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0" w:rsidRPr="001D4320" w:rsidRDefault="001D4320" w:rsidP="001D4320">
      <w:pPr>
        <w:jc w:val="center"/>
        <w:rPr>
          <w:b/>
        </w:rPr>
      </w:pPr>
      <w:r w:rsidRPr="001D4320">
        <w:rPr>
          <w:b/>
        </w:rPr>
        <w:t>GEDTS Portal Process for First Time GED Test Takers</w:t>
      </w:r>
    </w:p>
    <w:p w:rsidR="00DA14E4" w:rsidRDefault="00DA14E4" w:rsidP="00DA14E4">
      <w:pPr>
        <w:pStyle w:val="ListParagraph"/>
        <w:numPr>
          <w:ilvl w:val="0"/>
          <w:numId w:val="1"/>
        </w:numPr>
      </w:pPr>
      <w:r>
        <w:t xml:space="preserve">Test-takers go to </w:t>
      </w:r>
      <w:hyperlink r:id="rId7" w:history="1">
        <w:r w:rsidRPr="0072179E">
          <w:rPr>
            <w:rStyle w:val="Hyperlink"/>
          </w:rPr>
          <w:t>www.ged.com</w:t>
        </w:r>
      </w:hyperlink>
      <w:r w:rsidR="00867674">
        <w:rPr>
          <w:rStyle w:val="Hyperlink"/>
        </w:rPr>
        <w:t xml:space="preserve"> or (https://ged.com)</w:t>
      </w:r>
    </w:p>
    <w:p w:rsidR="00556F8B" w:rsidRDefault="00DA14E4" w:rsidP="00DA14E4">
      <w:pPr>
        <w:pStyle w:val="ListParagraph"/>
        <w:numPr>
          <w:ilvl w:val="0"/>
          <w:numId w:val="1"/>
        </w:numPr>
      </w:pPr>
      <w:r>
        <w:t>First time test-takers will create an account by</w:t>
      </w:r>
      <w:r w:rsidR="00556F8B">
        <w:t>:</w:t>
      </w:r>
    </w:p>
    <w:p w:rsidR="00556F8B" w:rsidRDefault="00556F8B" w:rsidP="00556F8B">
      <w:pPr>
        <w:pStyle w:val="ListParagraph"/>
        <w:numPr>
          <w:ilvl w:val="0"/>
          <w:numId w:val="6"/>
        </w:numPr>
      </w:pPr>
      <w:r>
        <w:t>E</w:t>
      </w:r>
      <w:r w:rsidR="00DA14E4">
        <w:t>nt</w:t>
      </w:r>
      <w:r>
        <w:t>ering an email address (confirming it)</w:t>
      </w:r>
    </w:p>
    <w:p w:rsidR="00556F8B" w:rsidRDefault="00556F8B" w:rsidP="00556F8B">
      <w:pPr>
        <w:pStyle w:val="ListParagraph"/>
        <w:numPr>
          <w:ilvl w:val="0"/>
          <w:numId w:val="6"/>
        </w:numPr>
      </w:pPr>
      <w:r>
        <w:t>C</w:t>
      </w:r>
      <w:r w:rsidR="00DA14E4">
        <w:t>hoosing a password</w:t>
      </w:r>
      <w:r w:rsidR="00867674">
        <w:rPr>
          <w:color w:val="FF0000"/>
        </w:rPr>
        <w:t xml:space="preserve"> (create a password which contain 8 or more characters, contain letters, at least 1 number (0-9) or symbol  (#, $, %, etc.) it cannot contain your email) </w:t>
      </w:r>
    </w:p>
    <w:p w:rsidR="00DA14E4" w:rsidRDefault="00556F8B" w:rsidP="00556F8B">
      <w:pPr>
        <w:pStyle w:val="ListParagraph"/>
        <w:numPr>
          <w:ilvl w:val="0"/>
          <w:numId w:val="6"/>
        </w:numPr>
      </w:pPr>
      <w:r>
        <w:t>Click</w:t>
      </w:r>
      <w:r w:rsidR="00DA14E4">
        <w:t xml:space="preserve"> Sign up</w:t>
      </w:r>
    </w:p>
    <w:p w:rsidR="00DA14E4" w:rsidRDefault="00DA14E4" w:rsidP="00DA14E4">
      <w:pPr>
        <w:pStyle w:val="ListParagraph"/>
        <w:numPr>
          <w:ilvl w:val="0"/>
          <w:numId w:val="1"/>
        </w:numPr>
      </w:pPr>
      <w:r>
        <w:t>Once they “Sign up”</w:t>
      </w:r>
      <w:r w:rsidR="00207302">
        <w:t xml:space="preserve"> they </w:t>
      </w:r>
      <w:r>
        <w:t xml:space="preserve">will be logged into the system and will automatically be taken to the first page where it will ask them for the following information: 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>First name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>Middle name (not required)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>Last name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>Date of Birth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>Address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 xml:space="preserve">Primary Phone # </w:t>
      </w:r>
    </w:p>
    <w:p w:rsidR="00DA14E4" w:rsidRDefault="00DA14E4" w:rsidP="00DA14E4">
      <w:pPr>
        <w:pStyle w:val="ListParagraph"/>
        <w:numPr>
          <w:ilvl w:val="0"/>
          <w:numId w:val="2"/>
        </w:numPr>
      </w:pPr>
      <w:r>
        <w:t>Secondary Phone # (not required)</w:t>
      </w:r>
    </w:p>
    <w:p w:rsidR="00DA14E4" w:rsidRDefault="00DA14E4" w:rsidP="00DA14E4">
      <w:pPr>
        <w:pStyle w:val="ListParagraph"/>
        <w:numPr>
          <w:ilvl w:val="0"/>
          <w:numId w:val="1"/>
        </w:numPr>
      </w:pPr>
      <w:r>
        <w:t>After entering that information they will continue and move to the next screen which will ask them:</w:t>
      </w:r>
    </w:p>
    <w:p w:rsidR="00DA14E4" w:rsidRDefault="00DA14E4" w:rsidP="00DA14E4">
      <w:pPr>
        <w:pStyle w:val="ListParagraph"/>
        <w:numPr>
          <w:ilvl w:val="0"/>
          <w:numId w:val="3"/>
        </w:numPr>
      </w:pPr>
      <w:r>
        <w:t>Where do you plan to take the GED test (in which state)</w:t>
      </w:r>
      <w:r w:rsidR="004044F3">
        <w:t>?</w:t>
      </w:r>
      <w:r>
        <w:t xml:space="preserve"> Only residents of Ohio will be able to test in Ohio. In other words, if I enter an address in Indiana I will not be able to select Ohio as the state I want to test in. </w:t>
      </w:r>
      <w:r w:rsidR="00207302">
        <w:t xml:space="preserve">The system defaults to the state you entered in the address section. Test-takers can choose to test in a different state than their home state provided that state allows non-residents to test. </w:t>
      </w:r>
    </w:p>
    <w:p w:rsidR="00207302" w:rsidRDefault="00207302" w:rsidP="00DA14E4">
      <w:pPr>
        <w:pStyle w:val="ListParagraph"/>
        <w:numPr>
          <w:ilvl w:val="0"/>
          <w:numId w:val="3"/>
        </w:numPr>
      </w:pPr>
      <w:r>
        <w:t xml:space="preserve">Are you currently enrolled in high school – test-takers who answer </w:t>
      </w:r>
      <w:r w:rsidR="007D5657">
        <w:t>“</w:t>
      </w:r>
      <w:r>
        <w:t>yes</w:t>
      </w:r>
      <w:r w:rsidR="007D5657">
        <w:t>”</w:t>
      </w:r>
      <w:r>
        <w:t xml:space="preserve"> to this question are not eligible to take the GED test. Test-takers must be officially withdrawn from high school. </w:t>
      </w:r>
    </w:p>
    <w:p w:rsidR="00872392" w:rsidRPr="00872392" w:rsidRDefault="00872392" w:rsidP="00872392">
      <w:pPr>
        <w:pStyle w:val="ListParagraph"/>
        <w:numPr>
          <w:ilvl w:val="0"/>
          <w:numId w:val="1"/>
        </w:numPr>
        <w:shd w:val="clear" w:color="auto" w:fill="FFFFFF"/>
        <w:spacing w:before="150" w:after="150" w:line="312" w:lineRule="atLeast"/>
        <w:outlineLvl w:val="2"/>
        <w:rPr>
          <w:rFonts w:eastAsia="Times New Roman" w:cs="Arial"/>
          <w:color w:val="666666"/>
        </w:rPr>
      </w:pPr>
      <w:r w:rsidRPr="00872392">
        <w:rPr>
          <w:rFonts w:eastAsia="Times New Roman" w:cs="Arial"/>
          <w:color w:val="666666"/>
        </w:rPr>
        <w:t>Ohio provides </w:t>
      </w:r>
      <w:r w:rsidRPr="00872392">
        <w:rPr>
          <w:rFonts w:eastAsia="Times New Roman" w:cs="Arial"/>
          <w:b/>
          <w:bCs/>
          <w:color w:val="666666"/>
        </w:rPr>
        <w:t>first time 2014 computer based GED</w:t>
      </w:r>
      <w:r w:rsidRPr="00872392">
        <w:rPr>
          <w:rFonts w:eastAsia="Times New Roman" w:cs="Arial"/>
          <w:b/>
          <w:bCs/>
          <w:color w:val="666666"/>
          <w:vertAlign w:val="superscript"/>
        </w:rPr>
        <w:t>®</w:t>
      </w:r>
      <w:r w:rsidRPr="00872392">
        <w:rPr>
          <w:rFonts w:eastAsia="Times New Roman" w:cs="Arial"/>
          <w:b/>
          <w:bCs/>
          <w:color w:val="666666"/>
        </w:rPr>
        <w:t> test takers</w:t>
      </w:r>
      <w:r w:rsidRPr="00872392">
        <w:rPr>
          <w:rFonts w:eastAsia="Times New Roman" w:cs="Arial"/>
          <w:color w:val="666666"/>
        </w:rPr>
        <w:t> a voucher worth up to $80. To be eligible to receive the voucher, participants must contact a Career-Technical Planning District (CTPD) for career and educational guidance prior to scheduling and paying for the 2014 Computer Based GED</w:t>
      </w:r>
      <w:r w:rsidRPr="00872392">
        <w:rPr>
          <w:rFonts w:eastAsia="Times New Roman" w:cs="Arial"/>
          <w:color w:val="666666"/>
          <w:vertAlign w:val="superscript"/>
        </w:rPr>
        <w:t>®</w:t>
      </w:r>
      <w:r w:rsidRPr="00872392">
        <w:rPr>
          <w:rFonts w:eastAsia="Times New Roman" w:cs="Arial"/>
          <w:color w:val="666666"/>
        </w:rPr>
        <w:t> test. The purpose of this career and educational guidance is to provide information about additional career and educational programming to help participants to transition into postsecondary education, training and employment.</w:t>
      </w:r>
    </w:p>
    <w:p w:rsidR="00872392" w:rsidRPr="00872392" w:rsidRDefault="00872392" w:rsidP="00872392">
      <w:pPr>
        <w:shd w:val="clear" w:color="auto" w:fill="FFFFFF"/>
        <w:spacing w:after="150" w:line="312" w:lineRule="atLeast"/>
        <w:ind w:left="375"/>
        <w:outlineLvl w:val="3"/>
        <w:rPr>
          <w:rFonts w:eastAsia="Times New Roman" w:cs="Arial"/>
          <w:color w:val="666666"/>
        </w:rPr>
      </w:pPr>
      <w:r w:rsidRPr="00872392">
        <w:rPr>
          <w:rFonts w:eastAsia="Times New Roman" w:cs="Arial"/>
          <w:color w:val="666666"/>
        </w:rPr>
        <w:t>To receive up to $80 toward testing fees, first time </w:t>
      </w:r>
      <w:r w:rsidRPr="00872392">
        <w:rPr>
          <w:rFonts w:eastAsia="Times New Roman" w:cs="Arial"/>
          <w:b/>
          <w:bCs/>
          <w:color w:val="666666"/>
        </w:rPr>
        <w:t>2014 Computer Based GED</w:t>
      </w:r>
      <w:r w:rsidRPr="00872392">
        <w:rPr>
          <w:rFonts w:eastAsia="Times New Roman" w:cs="Arial"/>
          <w:b/>
          <w:bCs/>
          <w:color w:val="666666"/>
          <w:vertAlign w:val="superscript"/>
        </w:rPr>
        <w:t>®</w:t>
      </w:r>
      <w:r w:rsidRPr="00872392">
        <w:rPr>
          <w:rFonts w:eastAsia="Times New Roman" w:cs="Arial"/>
          <w:color w:val="666666"/>
        </w:rPr>
        <w:t> test takers must contact a Career-Technical Planning District (CTPD) for career and educational guidance.</w:t>
      </w:r>
    </w:p>
    <w:p w:rsidR="00872392" w:rsidRPr="00872392" w:rsidRDefault="00872392" w:rsidP="00872392">
      <w:pPr>
        <w:shd w:val="clear" w:color="auto" w:fill="FFFFFF"/>
        <w:spacing w:after="150" w:line="312" w:lineRule="atLeast"/>
        <w:ind w:left="375"/>
        <w:outlineLvl w:val="3"/>
        <w:rPr>
          <w:rFonts w:ascii="Arial" w:eastAsia="Times New Roman" w:hAnsi="Arial" w:cs="Arial"/>
          <w:color w:val="666666"/>
          <w:sz w:val="30"/>
          <w:szCs w:val="30"/>
        </w:rPr>
      </w:pPr>
      <w:r w:rsidRPr="00872392">
        <w:rPr>
          <w:rFonts w:ascii="Arial" w:eastAsia="Times New Roman" w:hAnsi="Arial" w:cs="Arial"/>
          <w:color w:val="666666"/>
          <w:sz w:val="30"/>
          <w:szCs w:val="30"/>
        </w:rPr>
        <w:t>This must occur prior to scheduling the 2014 Computer Based GED</w:t>
      </w:r>
      <w:r w:rsidRPr="00872392">
        <w:rPr>
          <w:rFonts w:ascii="Arial" w:eastAsia="Times New Roman" w:hAnsi="Arial" w:cs="Arial"/>
          <w:color w:val="666666"/>
          <w:sz w:val="23"/>
          <w:szCs w:val="23"/>
          <w:vertAlign w:val="superscript"/>
        </w:rPr>
        <w:t>®</w:t>
      </w:r>
      <w:r w:rsidRPr="00872392">
        <w:rPr>
          <w:rFonts w:ascii="Arial" w:eastAsia="Times New Roman" w:hAnsi="Arial" w:cs="Arial"/>
          <w:color w:val="666666"/>
          <w:sz w:val="30"/>
        </w:rPr>
        <w:t> </w:t>
      </w:r>
      <w:r w:rsidRPr="00872392">
        <w:rPr>
          <w:rFonts w:ascii="Arial" w:eastAsia="Times New Roman" w:hAnsi="Arial" w:cs="Arial"/>
          <w:color w:val="666666"/>
          <w:sz w:val="30"/>
          <w:szCs w:val="30"/>
        </w:rPr>
        <w:t>test.</w:t>
      </w:r>
    </w:p>
    <w:p w:rsidR="00872392" w:rsidRPr="00872392" w:rsidRDefault="00872392" w:rsidP="00872392">
      <w:pPr>
        <w:shd w:val="clear" w:color="auto" w:fill="FFFFFF"/>
        <w:spacing w:after="150" w:line="312" w:lineRule="atLeast"/>
        <w:ind w:left="375"/>
        <w:outlineLvl w:val="3"/>
        <w:rPr>
          <w:rFonts w:ascii="Arial" w:eastAsia="Times New Roman" w:hAnsi="Arial" w:cs="Arial"/>
          <w:color w:val="666666"/>
          <w:sz w:val="30"/>
          <w:szCs w:val="30"/>
        </w:rPr>
      </w:pPr>
      <w:r w:rsidRPr="00872392">
        <w:rPr>
          <w:rFonts w:ascii="Arial" w:eastAsia="Times New Roman" w:hAnsi="Arial" w:cs="Arial"/>
          <w:color w:val="666666"/>
          <w:sz w:val="30"/>
          <w:szCs w:val="30"/>
        </w:rPr>
        <w:t xml:space="preserve">If you participate, a Career-Technical Planning District (CTPD) will provide the career and educational guidance. The guidance can be </w:t>
      </w:r>
      <w:r w:rsidRPr="00872392">
        <w:rPr>
          <w:rFonts w:ascii="Arial" w:eastAsia="Times New Roman" w:hAnsi="Arial" w:cs="Arial"/>
          <w:color w:val="666666"/>
          <w:sz w:val="30"/>
          <w:szCs w:val="30"/>
        </w:rPr>
        <w:lastRenderedPageBreak/>
        <w:t>at the provider location, by phone or through the Internet and/or email.</w:t>
      </w:r>
    </w:p>
    <w:p w:rsidR="00872392" w:rsidRPr="00872392" w:rsidRDefault="00872392" w:rsidP="00872392">
      <w:pPr>
        <w:shd w:val="clear" w:color="auto" w:fill="FFFFFF"/>
        <w:spacing w:after="150" w:line="312" w:lineRule="atLeast"/>
        <w:ind w:left="375"/>
        <w:outlineLvl w:val="3"/>
        <w:rPr>
          <w:rFonts w:ascii="Arial" w:eastAsia="Times New Roman" w:hAnsi="Arial" w:cs="Arial"/>
          <w:color w:val="666666"/>
          <w:sz w:val="30"/>
          <w:szCs w:val="30"/>
        </w:rPr>
      </w:pPr>
      <w:r w:rsidRPr="00872392">
        <w:rPr>
          <w:rFonts w:ascii="Arial" w:eastAsia="Times New Roman" w:hAnsi="Arial" w:cs="Arial"/>
          <w:color w:val="666666"/>
          <w:sz w:val="30"/>
          <w:szCs w:val="30"/>
        </w:rPr>
        <w:t>Please check one:</w:t>
      </w:r>
    </w:p>
    <w:p w:rsidR="00872392" w:rsidRPr="00872392" w:rsidRDefault="00872392" w:rsidP="00872392">
      <w:pPr>
        <w:shd w:val="clear" w:color="auto" w:fill="FFFFFF"/>
        <w:spacing w:beforeAutospacing="1" w:after="0" w:afterAutospacing="1" w:line="300" w:lineRule="atLeast"/>
        <w:ind w:left="375"/>
        <w:rPr>
          <w:rFonts w:ascii="Arial" w:eastAsia="Times New Roman" w:hAnsi="Arial" w:cs="Arial"/>
          <w:color w:val="666666"/>
          <w:sz w:val="23"/>
          <w:szCs w:val="23"/>
        </w:rPr>
      </w:pPr>
      <w:r w:rsidRPr="00872392">
        <w:rPr>
          <w:rFonts w:ascii="Arial" w:eastAsia="Times New Roman" w:hAnsi="Arial" w:cs="Arial"/>
          <w:color w:val="666666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8" o:title=""/>
          </v:shape>
          <w:control r:id="rId9" w:name="DefaultOcxName2" w:shapeid="_x0000_i1036"/>
        </w:object>
      </w:r>
      <w:r w:rsidRPr="00872392">
        <w:rPr>
          <w:rFonts w:ascii="Arial" w:eastAsia="Times New Roman" w:hAnsi="Arial" w:cs="Arial"/>
          <w:color w:val="666666"/>
          <w:sz w:val="23"/>
          <w:szCs w:val="23"/>
        </w:rPr>
        <w:t>Yes, I agree to participate in career and educational guidance and receive an</w:t>
      </w:r>
      <w:r w:rsidRPr="00872392">
        <w:rPr>
          <w:rFonts w:ascii="Arial" w:eastAsia="Times New Roman" w:hAnsi="Arial" w:cs="Arial"/>
          <w:color w:val="666666"/>
          <w:sz w:val="23"/>
        </w:rPr>
        <w:t> </w:t>
      </w:r>
      <w:r w:rsidRPr="00872392">
        <w:rPr>
          <w:rFonts w:ascii="Arial" w:eastAsia="Times New Roman" w:hAnsi="Arial" w:cs="Arial"/>
          <w:b/>
          <w:bCs/>
          <w:color w:val="666666"/>
          <w:sz w:val="23"/>
          <w:szCs w:val="23"/>
        </w:rPr>
        <w:t>$80 voucher toward testing fees</w:t>
      </w:r>
      <w:r w:rsidRPr="00872392">
        <w:rPr>
          <w:rFonts w:ascii="Arial" w:eastAsia="Times New Roman" w:hAnsi="Arial" w:cs="Arial"/>
          <w:color w:val="666666"/>
          <w:sz w:val="23"/>
          <w:szCs w:val="23"/>
        </w:rPr>
        <w:t>. I understand that I will pay up to $40 in test fees.</w:t>
      </w:r>
    </w:p>
    <w:p w:rsidR="00872392" w:rsidRPr="00872392" w:rsidRDefault="00872392" w:rsidP="00872392">
      <w:pPr>
        <w:shd w:val="clear" w:color="auto" w:fill="FFFFFF"/>
        <w:spacing w:beforeAutospacing="1" w:after="0" w:afterAutospacing="1" w:line="300" w:lineRule="atLeast"/>
        <w:ind w:left="375"/>
        <w:rPr>
          <w:rFonts w:ascii="Arial" w:eastAsia="Times New Roman" w:hAnsi="Arial" w:cs="Arial"/>
          <w:color w:val="666666"/>
          <w:sz w:val="23"/>
          <w:szCs w:val="23"/>
        </w:rPr>
      </w:pPr>
      <w:r w:rsidRPr="00872392">
        <w:rPr>
          <w:rFonts w:ascii="Arial" w:eastAsia="Times New Roman" w:hAnsi="Arial" w:cs="Arial"/>
          <w:color w:val="666666"/>
          <w:sz w:val="23"/>
          <w:szCs w:val="23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11" w:shapeid="_x0000_i1035"/>
        </w:object>
      </w:r>
      <w:r w:rsidRPr="00872392">
        <w:rPr>
          <w:rFonts w:ascii="Arial" w:eastAsia="Times New Roman" w:hAnsi="Arial" w:cs="Arial"/>
          <w:color w:val="666666"/>
          <w:sz w:val="23"/>
          <w:szCs w:val="23"/>
        </w:rPr>
        <w:t xml:space="preserve">No, </w:t>
      </w:r>
      <w:proofErr w:type="gramStart"/>
      <w:r w:rsidRPr="00872392">
        <w:rPr>
          <w:rFonts w:ascii="Arial" w:eastAsia="Times New Roman" w:hAnsi="Arial" w:cs="Arial"/>
          <w:color w:val="666666"/>
          <w:sz w:val="23"/>
          <w:szCs w:val="23"/>
        </w:rPr>
        <w:t>This</w:t>
      </w:r>
      <w:proofErr w:type="gramEnd"/>
      <w:r w:rsidRPr="00872392">
        <w:rPr>
          <w:rFonts w:ascii="Arial" w:eastAsia="Times New Roman" w:hAnsi="Arial" w:cs="Arial"/>
          <w:color w:val="666666"/>
          <w:sz w:val="23"/>
          <w:szCs w:val="23"/>
        </w:rPr>
        <w:t xml:space="preserve"> selection means I must pay the</w:t>
      </w:r>
      <w:r w:rsidRPr="00872392">
        <w:rPr>
          <w:rFonts w:ascii="Arial" w:eastAsia="Times New Roman" w:hAnsi="Arial" w:cs="Arial"/>
          <w:color w:val="666666"/>
          <w:sz w:val="23"/>
        </w:rPr>
        <w:t> </w:t>
      </w:r>
      <w:r w:rsidRPr="00872392">
        <w:rPr>
          <w:rFonts w:ascii="Arial" w:eastAsia="Times New Roman" w:hAnsi="Arial" w:cs="Arial"/>
          <w:b/>
          <w:bCs/>
          <w:color w:val="666666"/>
          <w:sz w:val="23"/>
          <w:szCs w:val="23"/>
        </w:rPr>
        <w:t>full fee of $120</w:t>
      </w:r>
      <w:r w:rsidRPr="00872392">
        <w:rPr>
          <w:rFonts w:ascii="Arial" w:eastAsia="Times New Roman" w:hAnsi="Arial" w:cs="Arial"/>
          <w:color w:val="666666"/>
          <w:sz w:val="23"/>
          <w:szCs w:val="23"/>
        </w:rPr>
        <w:t>. Contact the Ohio Department of Education State GED</w:t>
      </w:r>
      <w:r w:rsidRPr="00872392">
        <w:rPr>
          <w:rFonts w:ascii="Arial" w:eastAsia="Times New Roman" w:hAnsi="Arial" w:cs="Arial"/>
          <w:color w:val="666666"/>
          <w:sz w:val="17"/>
          <w:szCs w:val="17"/>
          <w:vertAlign w:val="superscript"/>
        </w:rPr>
        <w:t>®</w:t>
      </w:r>
      <w:r w:rsidRPr="00872392">
        <w:rPr>
          <w:rFonts w:ascii="Arial" w:eastAsia="Times New Roman" w:hAnsi="Arial" w:cs="Arial"/>
          <w:color w:val="666666"/>
          <w:sz w:val="23"/>
        </w:rPr>
        <w:t> </w:t>
      </w:r>
      <w:r w:rsidRPr="00872392">
        <w:rPr>
          <w:rFonts w:ascii="Arial" w:eastAsia="Times New Roman" w:hAnsi="Arial" w:cs="Arial"/>
          <w:color w:val="666666"/>
          <w:sz w:val="23"/>
          <w:szCs w:val="23"/>
        </w:rPr>
        <w:t>Office at (614) 466-1577 with additional questions.</w:t>
      </w:r>
    </w:p>
    <w:p w:rsidR="00872392" w:rsidRDefault="00872392" w:rsidP="00872392"/>
    <w:p w:rsidR="00A35D98" w:rsidRDefault="00A35D98" w:rsidP="00A35D98">
      <w:pPr>
        <w:pStyle w:val="ListParagraph"/>
        <w:numPr>
          <w:ilvl w:val="0"/>
          <w:numId w:val="1"/>
        </w:numPr>
      </w:pPr>
      <w:r>
        <w:t>After answering this question the test-taker will click continue and move to the next screen which will ask them:</w:t>
      </w:r>
    </w:p>
    <w:p w:rsidR="00A35D98" w:rsidRDefault="00A35D98" w:rsidP="00A35D98">
      <w:pPr>
        <w:pStyle w:val="ListParagraph"/>
        <w:numPr>
          <w:ilvl w:val="0"/>
          <w:numId w:val="5"/>
        </w:numPr>
      </w:pPr>
      <w:r>
        <w:t>Do you want to request modified testing conditions (accommodations) for the day of your test? Test-takers who answer “yes” will need to complete the appropriate paperwork and submit to GEDTS. Those that answer “yes” go into the exception review.</w:t>
      </w:r>
    </w:p>
    <w:p w:rsidR="00A35D98" w:rsidRDefault="00A35D98" w:rsidP="00A35D98">
      <w:pPr>
        <w:pStyle w:val="ListParagraph"/>
        <w:numPr>
          <w:ilvl w:val="0"/>
          <w:numId w:val="1"/>
        </w:numPr>
      </w:pPr>
      <w:r>
        <w:t xml:space="preserve">After answering this question the test-taker will click continue and the system will take them back to the home screen (we call it their dashboard). Test-takers who answered “yes” to the Ohio voucher program question will see </w:t>
      </w:r>
      <w:r w:rsidR="00556F8B">
        <w:t>a red alert in their message folder. The red alert is quite similar to what you see in Facebook when someone comments on your post or sends you a message, etc. Test-taker will go to their messages and they will see a message that reads:</w:t>
      </w:r>
    </w:p>
    <w:p w:rsidR="00556F8B" w:rsidRDefault="00686EBE" w:rsidP="00686EBE">
      <w:pPr>
        <w:pStyle w:val="ListParagraph"/>
        <w:numPr>
          <w:ilvl w:val="0"/>
          <w:numId w:val="5"/>
        </w:numPr>
      </w:pPr>
      <w:r>
        <w:t xml:space="preserve">On your registration form you selected that you are willing and able to participate in career and educational guidance in order to receive up to an $80 voucher toward your testing fee. You need to select and contact a Career-Technical Planning District (CTPD) regarding the career and educational guidance to receive your voucher. </w:t>
      </w:r>
    </w:p>
    <w:p w:rsidR="00686EBE" w:rsidRDefault="00686EBE" w:rsidP="00686EBE">
      <w:pPr>
        <w:pStyle w:val="ListParagraph"/>
        <w:numPr>
          <w:ilvl w:val="0"/>
          <w:numId w:val="5"/>
        </w:numPr>
      </w:pPr>
      <w:r>
        <w:t>Please click here to select a Career-Tec</w:t>
      </w:r>
      <w:r w:rsidR="00D40D5F">
        <w:t>hnical Planning District (CTPD).</w:t>
      </w:r>
    </w:p>
    <w:p w:rsidR="003F53FC" w:rsidRDefault="003F53FC" w:rsidP="00686EBE">
      <w:pPr>
        <w:pStyle w:val="ListParagraph"/>
        <w:numPr>
          <w:ilvl w:val="0"/>
          <w:numId w:val="5"/>
        </w:numPr>
      </w:pPr>
      <w:r>
        <w:t xml:space="preserve">Link will take them here: </w:t>
      </w:r>
      <w:hyperlink r:id="rId11" w:history="1">
        <w:r w:rsidRPr="0072179E">
          <w:rPr>
            <w:rStyle w:val="Hyperlink"/>
          </w:rPr>
          <w:t>http://education.ohio.gov/Topics/Career-Tech/GED-CTPD</w:t>
        </w:r>
      </w:hyperlink>
    </w:p>
    <w:p w:rsidR="003F53FC" w:rsidRDefault="003F53FC" w:rsidP="003F53FC">
      <w:pPr>
        <w:pStyle w:val="ListParagraph"/>
        <w:numPr>
          <w:ilvl w:val="0"/>
          <w:numId w:val="1"/>
        </w:numPr>
      </w:pPr>
      <w:r>
        <w:t xml:space="preserve">Test-takers who wish to participate in career and educational guidance will contact their local CTPD, receive career and educational guidance, and be given a voucher. </w:t>
      </w:r>
    </w:p>
    <w:p w:rsidR="003F53FC" w:rsidRDefault="003F53FC" w:rsidP="003F53FC">
      <w:pPr>
        <w:pStyle w:val="ListParagraph"/>
        <w:numPr>
          <w:ilvl w:val="0"/>
          <w:numId w:val="1"/>
        </w:numPr>
      </w:pPr>
      <w:r>
        <w:t xml:space="preserve">Once the test-taker has his or her voucher they will return to their account at </w:t>
      </w:r>
      <w:hyperlink r:id="rId12" w:history="1">
        <w:r w:rsidRPr="0072179E">
          <w:rPr>
            <w:rStyle w:val="Hyperlink"/>
          </w:rPr>
          <w:t>www.ged.com</w:t>
        </w:r>
      </w:hyperlink>
      <w:r>
        <w:t xml:space="preserve"> and click “Schedule Test.” </w:t>
      </w:r>
    </w:p>
    <w:p w:rsidR="003F53FC" w:rsidRDefault="003F53FC" w:rsidP="003F53FC">
      <w:pPr>
        <w:pStyle w:val="ListParagraph"/>
        <w:numPr>
          <w:ilvl w:val="0"/>
          <w:numId w:val="1"/>
        </w:numPr>
      </w:pPr>
      <w:r>
        <w:t xml:space="preserve">Once they click “Schedule Test” the system will walk them through a </w:t>
      </w:r>
      <w:r w:rsidR="00872392">
        <w:t xml:space="preserve">series of demographic questions. </w:t>
      </w:r>
    </w:p>
    <w:p w:rsidR="003F53FC" w:rsidRDefault="003F53FC" w:rsidP="003F53FC">
      <w:pPr>
        <w:pStyle w:val="ListParagraph"/>
        <w:numPr>
          <w:ilvl w:val="0"/>
          <w:numId w:val="1"/>
        </w:numPr>
      </w:pPr>
      <w:r>
        <w:t xml:space="preserve">Once they finish they will then move to scheduling their </w:t>
      </w:r>
      <w:bookmarkStart w:id="0" w:name="_GoBack"/>
      <w:bookmarkEnd w:id="0"/>
      <w:r>
        <w:t xml:space="preserve">test. On the final screen, Payment screen, test-taker will enter in his or her voucher number and it will reduce the cost of their test accordingly. </w:t>
      </w:r>
    </w:p>
    <w:p w:rsidR="00A35D98" w:rsidRDefault="00A35D98" w:rsidP="00A35D98">
      <w:pPr>
        <w:pStyle w:val="ListParagraph"/>
      </w:pPr>
    </w:p>
    <w:p w:rsidR="00A35D98" w:rsidRDefault="00A35D98" w:rsidP="00A35D98"/>
    <w:p w:rsidR="00DA14E4" w:rsidRDefault="00DA14E4" w:rsidP="00DA14E4">
      <w:pPr>
        <w:pStyle w:val="ListParagraph"/>
      </w:pPr>
    </w:p>
    <w:sectPr w:rsidR="00DA14E4" w:rsidSect="00D764C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E5" w:rsidRDefault="00A70EE5" w:rsidP="001D4320">
      <w:pPr>
        <w:spacing w:after="0" w:line="240" w:lineRule="auto"/>
      </w:pPr>
      <w:r>
        <w:separator/>
      </w:r>
    </w:p>
  </w:endnote>
  <w:endnote w:type="continuationSeparator" w:id="0">
    <w:p w:rsidR="00A70EE5" w:rsidRDefault="00A70EE5" w:rsidP="001D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20" w:rsidRDefault="001D4320">
    <w:pPr>
      <w:pStyle w:val="Footer"/>
    </w:pPr>
    <w:r>
      <w:t>01/16/2014</w:t>
    </w:r>
  </w:p>
  <w:p w:rsidR="001D4320" w:rsidRDefault="001D4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E5" w:rsidRDefault="00A70EE5" w:rsidP="001D4320">
      <w:pPr>
        <w:spacing w:after="0" w:line="240" w:lineRule="auto"/>
      </w:pPr>
      <w:r>
        <w:separator/>
      </w:r>
    </w:p>
  </w:footnote>
  <w:footnote w:type="continuationSeparator" w:id="0">
    <w:p w:rsidR="00A70EE5" w:rsidRDefault="00A70EE5" w:rsidP="001D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157"/>
    <w:multiLevelType w:val="hybridMultilevel"/>
    <w:tmpl w:val="714CCE1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B1302D9"/>
    <w:multiLevelType w:val="hybridMultilevel"/>
    <w:tmpl w:val="F170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53C3C"/>
    <w:multiLevelType w:val="multilevel"/>
    <w:tmpl w:val="FA8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07829"/>
    <w:multiLevelType w:val="hybridMultilevel"/>
    <w:tmpl w:val="FCCA6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12B92"/>
    <w:multiLevelType w:val="hybridMultilevel"/>
    <w:tmpl w:val="BD18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116C0E"/>
    <w:multiLevelType w:val="multilevel"/>
    <w:tmpl w:val="28A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81B90"/>
    <w:multiLevelType w:val="hybridMultilevel"/>
    <w:tmpl w:val="5330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6B83"/>
    <w:multiLevelType w:val="hybridMultilevel"/>
    <w:tmpl w:val="87C06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4E4"/>
    <w:rsid w:val="001D4320"/>
    <w:rsid w:val="00207302"/>
    <w:rsid w:val="003D07AC"/>
    <w:rsid w:val="003F53FC"/>
    <w:rsid w:val="004044F3"/>
    <w:rsid w:val="00422369"/>
    <w:rsid w:val="00556F8B"/>
    <w:rsid w:val="00632837"/>
    <w:rsid w:val="00686EBE"/>
    <w:rsid w:val="007D5657"/>
    <w:rsid w:val="00853836"/>
    <w:rsid w:val="00867674"/>
    <w:rsid w:val="00872392"/>
    <w:rsid w:val="008C1657"/>
    <w:rsid w:val="00A12A66"/>
    <w:rsid w:val="00A33D51"/>
    <w:rsid w:val="00A35D98"/>
    <w:rsid w:val="00A70EE5"/>
    <w:rsid w:val="00D40D5F"/>
    <w:rsid w:val="00D764C5"/>
    <w:rsid w:val="00D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69"/>
  </w:style>
  <w:style w:type="paragraph" w:styleId="Heading3">
    <w:name w:val="heading 3"/>
    <w:basedOn w:val="Normal"/>
    <w:link w:val="Heading3Char"/>
    <w:uiPriority w:val="9"/>
    <w:qFormat/>
    <w:rsid w:val="00872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6F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20"/>
  </w:style>
  <w:style w:type="paragraph" w:styleId="Footer">
    <w:name w:val="footer"/>
    <w:basedOn w:val="Normal"/>
    <w:link w:val="FooterChar"/>
    <w:uiPriority w:val="99"/>
    <w:unhideWhenUsed/>
    <w:rsid w:val="001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20"/>
  </w:style>
  <w:style w:type="character" w:customStyle="1" w:styleId="Heading3Char">
    <w:name w:val="Heading 3 Char"/>
    <w:basedOn w:val="DefaultParagraphFont"/>
    <w:link w:val="Heading3"/>
    <w:uiPriority w:val="9"/>
    <w:rsid w:val="00872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2392"/>
  </w:style>
  <w:style w:type="paragraph" w:styleId="NormalWeb">
    <w:name w:val="Normal (Web)"/>
    <w:basedOn w:val="Normal"/>
    <w:uiPriority w:val="99"/>
    <w:semiHidden/>
    <w:unhideWhenUsed/>
    <w:rsid w:val="008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6F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20"/>
  </w:style>
  <w:style w:type="paragraph" w:styleId="Footer">
    <w:name w:val="footer"/>
    <w:basedOn w:val="Normal"/>
    <w:link w:val="FooterChar"/>
    <w:uiPriority w:val="99"/>
    <w:unhideWhenUsed/>
    <w:rsid w:val="001D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5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03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7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d.com" TargetMode="External"/><Relationship Id="rId12" Type="http://schemas.openxmlformats.org/officeDocument/2006/relationships/hyperlink" Target="http://www.ged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ohio.gov/Topics/Career-Tech/GED-CTP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usalesc</dc:creator>
  <cp:lastModifiedBy>usalesc</cp:lastModifiedBy>
  <cp:revision>2</cp:revision>
  <cp:lastPrinted>2014-03-12T20:40:00Z</cp:lastPrinted>
  <dcterms:created xsi:type="dcterms:W3CDTF">2014-03-12T20:47:00Z</dcterms:created>
  <dcterms:modified xsi:type="dcterms:W3CDTF">2014-03-12T20:47:00Z</dcterms:modified>
</cp:coreProperties>
</file>