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8E25" w14:textId="77777777" w:rsidR="00885D4A" w:rsidRDefault="00C376D0">
      <w:pPr>
        <w:pStyle w:val="Heading2"/>
        <w:spacing w:before="111"/>
      </w:pPr>
      <w:r>
        <w:rPr>
          <w:color w:val="424952"/>
        </w:rPr>
        <w:t>Chère famille,</w:t>
      </w:r>
    </w:p>
    <w:p w14:paraId="18C9F5E3" w14:textId="77777777" w:rsidR="00885D4A" w:rsidRDefault="00C376D0">
      <w:pPr>
        <w:pStyle w:val="BodyText"/>
        <w:spacing w:before="90" w:line="225" w:lineRule="exact"/>
        <w:ind w:left="140"/>
      </w:pPr>
      <w:r>
        <w:rPr>
          <w:color w:val="424952"/>
        </w:rPr>
        <w:t xml:space="preserve">Le présent rapport inclut les résultats de votre enfant à l’évaluation de la maîtrise de la langue anglaise de l’Ohio (Ohio English </w:t>
      </w:r>
      <w:proofErr w:type="spellStart"/>
      <w:r>
        <w:rPr>
          <w:color w:val="424952"/>
        </w:rPr>
        <w:t>Language</w:t>
      </w:r>
      <w:proofErr w:type="spellEnd"/>
    </w:p>
    <w:p w14:paraId="16EAD424" w14:textId="77777777" w:rsidR="00885D4A" w:rsidRDefault="00C376D0">
      <w:pPr>
        <w:pStyle w:val="BodyText"/>
        <w:spacing w:before="3" w:line="230" w:lineRule="auto"/>
        <w:ind w:left="140" w:right="373"/>
      </w:pPr>
      <w:proofErr w:type="spellStart"/>
      <w:r>
        <w:rPr>
          <w:color w:val="424952"/>
        </w:rPr>
        <w:t>Proﬁciency</w:t>
      </w:r>
      <w:proofErr w:type="spellEnd"/>
      <w:r>
        <w:rPr>
          <w:color w:val="424952"/>
        </w:rPr>
        <w:t xml:space="preserve"> </w:t>
      </w:r>
      <w:proofErr w:type="spellStart"/>
      <w:r>
        <w:rPr>
          <w:color w:val="424952"/>
        </w:rPr>
        <w:t>Assessment</w:t>
      </w:r>
      <w:proofErr w:type="spellEnd"/>
      <w:r>
        <w:rPr>
          <w:color w:val="424952"/>
        </w:rPr>
        <w:t>, OELPA). L’OELPA évalue quatre domaines de progrès : la lecture, l’écoute, la rédaction et l’oral pour les élèves qui apprennent l’anglais. Un élève peut obtenir un niveau de 1à 5 pour chacun de ces tests. Les écoles font passer l’OELPA pour déterminer si elles doivent placer ou maintenir un enfant dans un programme d’apprentissage de la langue anglaise.</w:t>
      </w:r>
    </w:p>
    <w:p w14:paraId="49D93847" w14:textId="77777777" w:rsidR="00885D4A" w:rsidRDefault="00C376D0">
      <w:pPr>
        <w:pStyle w:val="BodyText"/>
        <w:spacing w:before="167" w:line="230" w:lineRule="auto"/>
        <w:ind w:left="140" w:right="678"/>
      </w:pPr>
      <w:r>
        <w:rPr>
          <w:color w:val="424952"/>
        </w:rPr>
        <w:t>Le niveau de performance général d’un enfant est déterminé par les notes obtenues lors des tests de lecture, d’écoute, de rédaction et d’oral. Il indique si le niveau de maîtrise de l’anglais d’un enfant est « Émergent », « Progressant » ou « Couramment ».</w:t>
      </w:r>
    </w:p>
    <w:p w14:paraId="2D50D569" w14:textId="77777777" w:rsidR="00885D4A" w:rsidRDefault="00C376D0">
      <w:pPr>
        <w:pStyle w:val="BodyText"/>
        <w:spacing w:before="161"/>
        <w:ind w:left="140"/>
      </w:pPr>
      <w:r>
        <w:rPr>
          <w:color w:val="424952"/>
        </w:rPr>
        <w:t xml:space="preserve">Référez-vous ci-dessous pour savoir ce que </w:t>
      </w:r>
      <w:proofErr w:type="spellStart"/>
      <w:r>
        <w:rPr>
          <w:color w:val="424952"/>
        </w:rPr>
        <w:t>signiﬁe</w:t>
      </w:r>
      <w:proofErr w:type="spellEnd"/>
      <w:r>
        <w:rPr>
          <w:color w:val="424952"/>
        </w:rPr>
        <w:t xml:space="preserve"> les résultats de votre enfant.</w:t>
      </w:r>
    </w:p>
    <w:p w14:paraId="1117D9EA" w14:textId="45B32A70" w:rsidR="00885D4A" w:rsidRDefault="00C376D0">
      <w:pPr>
        <w:pStyle w:val="Heading1"/>
        <w:tabs>
          <w:tab w:val="left" w:pos="11325"/>
        </w:tabs>
        <w:spacing w:before="162"/>
      </w:pPr>
      <w:r>
        <w:rPr>
          <w:color w:val="FDFDFE"/>
          <w:shd w:val="clear" w:color="auto" w:fill="3A4090"/>
        </w:rPr>
        <w:t xml:space="preserve"> </w:t>
      </w:r>
      <w:r>
        <w:rPr>
          <w:color w:val="FDFDFE"/>
          <w:spacing w:val="30"/>
          <w:shd w:val="clear" w:color="auto" w:fill="3A4090"/>
        </w:rPr>
        <w:t xml:space="preserve"> </w:t>
      </w:r>
      <w:r>
        <w:rPr>
          <w:color w:val="FDFDFE"/>
          <w:shd w:val="clear" w:color="auto" w:fill="3A4090"/>
        </w:rPr>
        <w:t>Niveaux de performance</w:t>
      </w:r>
      <w:r>
        <w:rPr>
          <w:color w:val="FDFDFE"/>
          <w:spacing w:val="-11"/>
          <w:shd w:val="clear" w:color="auto" w:fill="3A4090"/>
        </w:rPr>
        <w:t xml:space="preserve"> </w:t>
      </w:r>
      <w:r>
        <w:rPr>
          <w:color w:val="FDFDFE"/>
          <w:shd w:val="clear" w:color="auto" w:fill="3A4090"/>
        </w:rPr>
        <w:t>générale</w:t>
      </w:r>
      <w:r>
        <w:rPr>
          <w:color w:val="FDFDFE"/>
          <w:shd w:val="clear" w:color="auto" w:fill="3A4090"/>
        </w:rPr>
        <w:tab/>
      </w:r>
    </w:p>
    <w:p w14:paraId="5B0FA565" w14:textId="0673318F" w:rsidR="00885D4A" w:rsidRDefault="00AA25B9">
      <w:pPr>
        <w:pStyle w:val="BodyText"/>
        <w:rPr>
          <w:rFonts w:ascii="Franklin Gothic Medium"/>
          <w:sz w:val="15"/>
        </w:rPr>
      </w:pPr>
      <w:r>
        <w:rPr>
          <w:rFonts w:ascii="Franklin Gothic Medium"/>
          <w:noProof/>
          <w:sz w:val="15"/>
        </w:rPr>
        <w:drawing>
          <wp:anchor distT="0" distB="0" distL="114300" distR="114300" simplePos="0" relativeHeight="251684864" behindDoc="0" locked="0" layoutInCell="1" allowOverlap="1" wp14:anchorId="0C40F15A" wp14:editId="011FED7C">
            <wp:simplePos x="0" y="0"/>
            <wp:positionH relativeFrom="column">
              <wp:posOffset>231775</wp:posOffset>
            </wp:positionH>
            <wp:positionV relativeFrom="paragraph">
              <wp:posOffset>306070</wp:posOffset>
            </wp:positionV>
            <wp:extent cx="51435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pic:spPr>
                </pic:pic>
              </a:graphicData>
            </a:graphic>
            <wp14:sizeRelH relativeFrom="page">
              <wp14:pctWidth>0</wp14:pctWidth>
            </wp14:sizeRelH>
            <wp14:sizeRelV relativeFrom="page">
              <wp14:pctHeight>0</wp14:pctHeight>
            </wp14:sizeRelV>
          </wp:anchor>
        </w:drawing>
      </w:r>
      <w:r w:rsidR="00BB6B95">
        <w:pict w14:anchorId="23925962">
          <v:group id="_x0000_s2083" style="position:absolute;margin-left:33.7pt;margin-top:10.5pt;width:545.8pt;height:159.05pt;z-index:-251652096;mso-wrap-distance-left:0;mso-wrap-distance-right:0;mso-position-horizontal-relative:page;mso-position-vertical-relative:text" coordorigin="674,210" coordsize="10916,3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684;top:219;width:954;height:3161">
              <v:imagedata r:id="rId7" o:title=""/>
            </v:shape>
            <v:shape id="_x0000_s2096" style="position:absolute;left:674;top:209;width:974;height:3181" coordorigin="674,210" coordsize="974,3181" o:spt="100" adj="0,,0" path="m797,210r-5,l778,212r-19,4l736,225r-11,7l713,240r-10,10l693,262r-8,15l679,293r-4,19l674,331r,2936l674,3273r2,13l680,3306r9,22l696,3340r8,11l714,3361r12,10l741,3379r16,6l776,3389r21,1l1525,3390r5,l1544,3388r19,-4l1586,3375r8,-5l797,3370r-18,-1l763,3366r-14,-5l737,3354r-14,-12l713,3329r-8,-15l700,3300r-3,-9l695,3282r-1,-9l694,3267r,-2936l695,315r3,-16l704,285r6,-12l722,259r14,-11l750,241r14,-6l774,233r8,-2l791,230r2,l797,230r,l797,210xm1525,210r-728,l797,230r728,l1543,231r16,3l1573,239r12,7l1599,258r10,13l1617,286r5,14l1625,310r2,8l1628,327r,4l1628,3267r-1,19l1624,3302r-6,13l1612,3327r-12,14l1586,3352r-14,8l1558,3365r-10,3l1540,3369r-9,1l1527,3370r-2,l1594,3370r3,-1l1609,3360r10,-10l1629,3338r8,-14l1643,3307r4,-19l1648,3267r,-2936l1648,328r-2,-14l1642,295r-9,-23l1626,261r-8,-12l1608,239r-12,-10l1581,221r-16,-6l1546,211r-21,-1xe" fillcolor="#5d6060" stroked="f">
              <v:stroke joinstyle="round"/>
              <v:formulas/>
              <v:path arrowok="t" o:connecttype="segments"/>
            </v:shape>
            <v:line id="_x0000_s2095" style="position:absolute" from="684,1270" to="1638,1270" strokecolor="#5d6060" strokeweight=".5pt"/>
            <v:line id="_x0000_s2094" style="position:absolute" from="684,2330" to="1638,2330" strokecolor="#5d6060" strokeweight=".5pt"/>
            <v:shape id="_x0000_s2093" type="#_x0000_t75" style="position:absolute;left:845;top:518;width:647;height:659">
              <v:imagedata r:id="rId8" o:title=""/>
            </v:shape>
            <v:shape id="_x0000_s2092" style="position:absolute;left:821;top:494;width:681;height:692" coordorigin="821,495" coordsize="681,692" o:spt="100" adj="0,,0" path="m1162,495r-29,1l1106,499r-26,5l1054,512r-25,10l1005,533r-23,13l960,562r-21,16l921,596r-18,19l887,636r-15,23l859,681r-11,25l838,732r-7,25l825,785r-3,27l821,841r1,29l825,898r6,26l838,950r10,26l859,1001r13,22l887,1046r16,20l921,1086r18,17l960,1121r22,14l1005,1149r24,11l1054,1169r26,9l1106,1183r27,3l1162,1187r,l1162,1167r,l1135,1166r-25,-3l1084,1158r-24,-8l1037,1142r-22,-11l992,1118r-20,-13l953,1088r-18,-16l919,1053r-16,-19l890,1013,877,991,866,968r-8,-24l851,919r-6,-25l842,868r-1,-27l842,814r3,-25l851,762r7,-24l866,714r11,-23l890,669r13,-21l919,628r16,-18l953,593r19,-15l992,563r23,-12l1037,540r23,-9l1084,524r26,-5l1135,516r27,-1l1276,515r-7,-3l1243,504r-26,-5l1190,496r-28,-1xm1276,515r-114,l1188,516r25,3l1239,524r24,7l1286,540r22,11l1331,563r20,15l1370,593r18,17l1404,628r16,20l1433,669r13,22l1457,714r8,24l1472,762r6,27l1481,814r1,27l1481,868r-3,26l1472,919r-7,25l1457,968r-11,23l1433,1013r-13,21l1404,1053r-16,19l1370,1088r-19,17l1331,1118r-23,13l1286,1142r-23,8l1239,1158r-26,5l1188,1166r-26,1l1162,1167r,10l1162,1187r28,-1l1217,1183r26,-5l1269,1169r25,-9l1318,1149r23,-14l1363,1121r21,-18l1402,1086r18,-20l1436,1046r15,-23l1464,1001r11,-25l1485,950r7,-26l1498,898r3,-28l1502,841r-1,-29l1498,785r-6,-28l1485,732r-10,-26l1464,681r-13,-22l1436,636r-16,-21l1402,596r-18,-18l1363,562r-22,-16l1318,533r-24,-11l1276,515xm1162,1167r,l1162,1177r,-10l1162,1167xe" fillcolor="#010202" stroked="f">
              <v:stroke joinstyle="round"/>
              <v:formulas/>
              <v:path arrowok="t" o:connecttype="segments"/>
            </v:shape>
            <v:line id="_x0000_s2091" style="position:absolute" from="1607,2330" to="11589,2330" strokecolor="#5d6060" strokeweight=".5pt"/>
            <v:line id="_x0000_s2090" style="position:absolute" from="1607,1270" to="11589,1270" strokecolor="#5d6060" strokeweight=".5pt"/>
            <v:shapetype id="_x0000_t202" coordsize="21600,21600" o:spt="202" path="m,l,21600r21600,l21600,xe">
              <v:stroke joinstyle="miter"/>
              <v:path gradientshapeok="t" o:connecttype="rect"/>
            </v:shapetype>
            <v:shape id="_x0000_s2089" type="#_x0000_t202" style="position:absolute;left:838;top:295;width:707;height:133" filled="f" stroked="f">
              <v:textbox inset="0,0,0,0">
                <w:txbxContent>
                  <w:p w14:paraId="76C06C29" w14:textId="77777777" w:rsidR="00885D4A" w:rsidRDefault="00C376D0">
                    <w:pPr>
                      <w:spacing w:line="133" w:lineRule="exact"/>
                      <w:rPr>
                        <w:b/>
                        <w:sz w:val="12"/>
                      </w:rPr>
                    </w:pPr>
                    <w:r>
                      <w:rPr>
                        <w:b/>
                        <w:color w:val="39674C"/>
                        <w:sz w:val="12"/>
                      </w:rPr>
                      <w:t>Couramment</w:t>
                    </w:r>
                  </w:p>
                </w:txbxContent>
              </v:textbox>
            </v:shape>
            <v:shape id="_x0000_s2088" type="#_x0000_t202" style="position:absolute;left:1765;top:455;width:9532;height:702" filled="f" stroked="f">
              <v:textbox inset="0,0,0,0">
                <w:txbxContent>
                  <w:p w14:paraId="25F574A1" w14:textId="77777777" w:rsidR="00885D4A" w:rsidRDefault="00C376D0">
                    <w:pPr>
                      <w:spacing w:line="249" w:lineRule="auto"/>
                      <w:ind w:right="13"/>
                      <w:rPr>
                        <w:sz w:val="20"/>
                      </w:rPr>
                    </w:pPr>
                    <w:r>
                      <w:rPr>
                        <w:b/>
                        <w:color w:val="424952"/>
                        <w:sz w:val="20"/>
                      </w:rPr>
                      <w:t xml:space="preserve">Couramment </w:t>
                    </w:r>
                    <w:r>
                      <w:rPr>
                        <w:color w:val="424952"/>
                        <w:sz w:val="20"/>
                      </w:rPr>
                      <w:t xml:space="preserve">– </w:t>
                    </w:r>
                    <w:r>
                      <w:rPr>
                        <w:color w:val="424952"/>
                        <w:spacing w:val="-3"/>
                        <w:sz w:val="20"/>
                      </w:rPr>
                      <w:t xml:space="preserve">L’élève </w:t>
                    </w:r>
                    <w:r>
                      <w:rPr>
                        <w:color w:val="424952"/>
                        <w:sz w:val="20"/>
                      </w:rPr>
                      <w:t xml:space="preserve">peut travailler sans aide en classe lorsque l’enseignement est dispensé en anglais. </w:t>
                    </w:r>
                    <w:r>
                      <w:rPr>
                        <w:color w:val="424952"/>
                        <w:spacing w:val="-3"/>
                        <w:sz w:val="20"/>
                      </w:rPr>
                      <w:t xml:space="preserve">L’élève </w:t>
                    </w:r>
                    <w:r>
                      <w:rPr>
                        <w:color w:val="424952"/>
                        <w:sz w:val="20"/>
                      </w:rPr>
                      <w:t xml:space="preserve">peut désormais quitter le programme d’apprentissage de l’anglais. </w:t>
                    </w:r>
                    <w:r>
                      <w:rPr>
                        <w:color w:val="424952"/>
                        <w:spacing w:val="-3"/>
                        <w:sz w:val="20"/>
                      </w:rPr>
                      <w:t xml:space="preserve">L’enfant </w:t>
                    </w:r>
                    <w:r>
                      <w:rPr>
                        <w:color w:val="424952"/>
                        <w:sz w:val="20"/>
                      </w:rPr>
                      <w:t xml:space="preserve">ne sera plus considéré comme un apprenant de l’anglais. </w:t>
                    </w:r>
                    <w:r>
                      <w:rPr>
                        <w:color w:val="424952"/>
                        <w:spacing w:val="-3"/>
                        <w:sz w:val="20"/>
                      </w:rPr>
                      <w:t xml:space="preserve">L’élève </w:t>
                    </w:r>
                    <w:r>
                      <w:rPr>
                        <w:color w:val="424952"/>
                        <w:sz w:val="20"/>
                      </w:rPr>
                      <w:t>a obtenu une combinaison de niveaux 4 et 5 aux quatre tests.</w:t>
                    </w:r>
                  </w:p>
                </w:txbxContent>
              </v:textbox>
            </v:shape>
            <v:shape id="_x0000_s2087" type="#_x0000_t202" style="position:absolute;left:877;top:1327;width:630;height:133" filled="f" stroked="f">
              <v:textbox inset="0,0,0,0">
                <w:txbxContent>
                  <w:p w14:paraId="01881627" w14:textId="77777777" w:rsidR="00885D4A" w:rsidRDefault="00C376D0">
                    <w:pPr>
                      <w:spacing w:line="133" w:lineRule="exact"/>
                      <w:rPr>
                        <w:b/>
                        <w:sz w:val="12"/>
                      </w:rPr>
                    </w:pPr>
                    <w:r>
                      <w:rPr>
                        <w:b/>
                        <w:color w:val="31446D"/>
                        <w:sz w:val="12"/>
                      </w:rPr>
                      <w:t>Progressant</w:t>
                    </w:r>
                  </w:p>
                </w:txbxContent>
              </v:textbox>
            </v:shape>
            <v:shape id="_x0000_s2086" type="#_x0000_t202" style="position:absolute;left:1765;top:1451;width:9223;height:702" filled="f" stroked="f">
              <v:textbox inset="0,0,0,0">
                <w:txbxContent>
                  <w:p w14:paraId="48A6A496" w14:textId="77777777" w:rsidR="00885D4A" w:rsidRDefault="00C376D0">
                    <w:pPr>
                      <w:spacing w:line="249" w:lineRule="auto"/>
                      <w:ind w:right="16"/>
                      <w:rPr>
                        <w:sz w:val="20"/>
                      </w:rPr>
                    </w:pPr>
                    <w:r>
                      <w:rPr>
                        <w:b/>
                        <w:color w:val="424952"/>
                        <w:sz w:val="20"/>
                      </w:rPr>
                      <w:t xml:space="preserve">Progressant </w:t>
                    </w:r>
                    <w:r>
                      <w:rPr>
                        <w:color w:val="424952"/>
                        <w:sz w:val="20"/>
                      </w:rPr>
                      <w:t xml:space="preserve">– </w:t>
                    </w:r>
                    <w:r>
                      <w:rPr>
                        <w:color w:val="424952"/>
                        <w:spacing w:val="-3"/>
                        <w:sz w:val="20"/>
                      </w:rPr>
                      <w:t xml:space="preserve">L’élève </w:t>
                    </w:r>
                    <w:r>
                      <w:rPr>
                        <w:color w:val="424952"/>
                        <w:sz w:val="20"/>
                      </w:rPr>
                      <w:t xml:space="preserve">a besoin d’un enseignement de la langue anglaise pour pouvoir travailler dans une classe </w:t>
                    </w:r>
                    <w:r>
                      <w:rPr>
                        <w:color w:val="424952"/>
                        <w:spacing w:val="-7"/>
                        <w:sz w:val="20"/>
                      </w:rPr>
                      <w:t xml:space="preserve">où </w:t>
                    </w:r>
                    <w:r>
                      <w:rPr>
                        <w:color w:val="424952"/>
                        <w:sz w:val="20"/>
                      </w:rPr>
                      <w:t xml:space="preserve">l’enseignant utilise l’anglais. </w:t>
                    </w:r>
                    <w:r>
                      <w:rPr>
                        <w:color w:val="424952"/>
                        <w:spacing w:val="-3"/>
                        <w:sz w:val="20"/>
                      </w:rPr>
                      <w:t xml:space="preserve">L’élève </w:t>
                    </w:r>
                    <w:r>
                      <w:rPr>
                        <w:color w:val="424952"/>
                        <w:sz w:val="20"/>
                      </w:rPr>
                      <w:t xml:space="preserve">continuera à recevoir des services de langue anglaise. </w:t>
                    </w:r>
                    <w:r>
                      <w:rPr>
                        <w:color w:val="424952"/>
                        <w:spacing w:val="-3"/>
                        <w:sz w:val="20"/>
                      </w:rPr>
                      <w:t xml:space="preserve">L’élève </w:t>
                    </w:r>
                    <w:r>
                      <w:rPr>
                        <w:color w:val="424952"/>
                        <w:sz w:val="20"/>
                      </w:rPr>
                      <w:t>a obtenu une combinaison de niveaux qui ne satisfait pas aux niveaux Couramment ou Émergent.</w:t>
                    </w:r>
                  </w:p>
                </w:txbxContent>
              </v:textbox>
            </v:shape>
            <v:shape id="_x0000_s2085" type="#_x0000_t202" style="position:absolute;left:907;top:2374;width:527;height:133" filled="f" stroked="f">
              <v:textbox inset="0,0,0,0">
                <w:txbxContent>
                  <w:p w14:paraId="2506C2E5" w14:textId="77777777" w:rsidR="00885D4A" w:rsidRDefault="00C376D0">
                    <w:pPr>
                      <w:spacing w:line="133" w:lineRule="exact"/>
                      <w:rPr>
                        <w:b/>
                        <w:sz w:val="12"/>
                      </w:rPr>
                    </w:pPr>
                    <w:r>
                      <w:rPr>
                        <w:b/>
                        <w:color w:val="635036"/>
                        <w:sz w:val="12"/>
                      </w:rPr>
                      <w:t>Émergent</w:t>
                    </w:r>
                  </w:p>
                </w:txbxContent>
              </v:textbox>
            </v:shape>
            <v:shape id="_x0000_s2084" type="#_x0000_t202" style="position:absolute;left:1765;top:2586;width:9814;height:462" filled="f" stroked="f">
              <v:textbox inset="0,0,0,0">
                <w:txbxContent>
                  <w:p w14:paraId="4726CC15" w14:textId="77777777" w:rsidR="00885D4A" w:rsidRDefault="00C376D0">
                    <w:pPr>
                      <w:spacing w:line="249" w:lineRule="auto"/>
                      <w:ind w:right="13"/>
                      <w:rPr>
                        <w:sz w:val="20"/>
                      </w:rPr>
                    </w:pPr>
                    <w:r>
                      <w:rPr>
                        <w:b/>
                        <w:color w:val="424952"/>
                        <w:sz w:val="20"/>
                      </w:rPr>
                      <w:t xml:space="preserve">Émergent </w:t>
                    </w:r>
                    <w:r>
                      <w:rPr>
                        <w:color w:val="424952"/>
                        <w:sz w:val="20"/>
                      </w:rPr>
                      <w:t xml:space="preserve">– </w:t>
                    </w:r>
                    <w:r>
                      <w:rPr>
                        <w:color w:val="424952"/>
                        <w:spacing w:val="-3"/>
                        <w:sz w:val="20"/>
                      </w:rPr>
                      <w:t xml:space="preserve">L’élève </w:t>
                    </w:r>
                    <w:r>
                      <w:rPr>
                        <w:color w:val="424952"/>
                        <w:sz w:val="20"/>
                      </w:rPr>
                      <w:t xml:space="preserve">en est aux premières étapes de l’apprentissage de l’anglais. </w:t>
                    </w:r>
                    <w:r>
                      <w:rPr>
                        <w:color w:val="424952"/>
                        <w:spacing w:val="-3"/>
                        <w:sz w:val="20"/>
                      </w:rPr>
                      <w:t xml:space="preserve">L’élève </w:t>
                    </w:r>
                    <w:r>
                      <w:rPr>
                        <w:color w:val="424952"/>
                        <w:sz w:val="20"/>
                      </w:rPr>
                      <w:t xml:space="preserve">continuera à recevoir des services de langue anglaise. </w:t>
                    </w:r>
                    <w:r>
                      <w:rPr>
                        <w:color w:val="424952"/>
                        <w:spacing w:val="-3"/>
                        <w:sz w:val="20"/>
                      </w:rPr>
                      <w:t xml:space="preserve">L’élève </w:t>
                    </w:r>
                    <w:r>
                      <w:rPr>
                        <w:color w:val="424952"/>
                        <w:sz w:val="20"/>
                      </w:rPr>
                      <w:t>a obtenu une combinaison de niveaux 1 et 2 aux quatre tests.</w:t>
                    </w:r>
                  </w:p>
                </w:txbxContent>
              </v:textbox>
            </v:shape>
            <w10:wrap type="topAndBottom" anchorx="page"/>
          </v:group>
        </w:pict>
      </w:r>
    </w:p>
    <w:p w14:paraId="02490729" w14:textId="77777777" w:rsidR="00885D4A" w:rsidRDefault="00885D4A">
      <w:pPr>
        <w:pStyle w:val="BodyText"/>
        <w:spacing w:before="4"/>
        <w:rPr>
          <w:rFonts w:ascii="Franklin Gothic Medium"/>
          <w:sz w:val="13"/>
        </w:rPr>
      </w:pPr>
    </w:p>
    <w:p w14:paraId="46A45FD9" w14:textId="77777777" w:rsidR="00885D4A" w:rsidRDefault="00C376D0">
      <w:pPr>
        <w:tabs>
          <w:tab w:val="left" w:pos="11325"/>
        </w:tabs>
        <w:spacing w:before="100"/>
        <w:ind w:left="113"/>
        <w:rPr>
          <w:rFonts w:ascii="Franklin Gothic Medium" w:hAnsi="Franklin Gothic Medium"/>
          <w:sz w:val="28"/>
        </w:rPr>
      </w:pPr>
      <w:r>
        <w:rPr>
          <w:rFonts w:ascii="Franklin Gothic Medium" w:hAnsi="Franklin Gothic Medium"/>
          <w:color w:val="FDFDFE"/>
          <w:sz w:val="28"/>
          <w:shd w:val="clear" w:color="auto" w:fill="3A4090"/>
        </w:rPr>
        <w:t xml:space="preserve"> </w:t>
      </w:r>
      <w:r>
        <w:rPr>
          <w:rFonts w:ascii="Franklin Gothic Medium" w:hAnsi="Franklin Gothic Medium"/>
          <w:color w:val="FDFDFE"/>
          <w:spacing w:val="30"/>
          <w:sz w:val="28"/>
          <w:shd w:val="clear" w:color="auto" w:fill="3A4090"/>
        </w:rPr>
        <w:t xml:space="preserve"> </w:t>
      </w:r>
      <w:r>
        <w:rPr>
          <w:rFonts w:ascii="Franklin Gothic Medium" w:hAnsi="Franklin Gothic Medium"/>
          <w:color w:val="FDFDFE"/>
          <w:sz w:val="28"/>
          <w:shd w:val="clear" w:color="auto" w:fill="3A4090"/>
        </w:rPr>
        <w:t>Évaluation de la maîtrise de la langue anglaise de l’Ohio - Quatre</w:t>
      </w:r>
      <w:r>
        <w:rPr>
          <w:rFonts w:ascii="Franklin Gothic Medium" w:hAnsi="Franklin Gothic Medium"/>
          <w:color w:val="FDFDFE"/>
          <w:spacing w:val="-8"/>
          <w:sz w:val="28"/>
          <w:shd w:val="clear" w:color="auto" w:fill="3A4090"/>
        </w:rPr>
        <w:t xml:space="preserve"> </w:t>
      </w:r>
      <w:r>
        <w:rPr>
          <w:rFonts w:ascii="Franklin Gothic Medium" w:hAnsi="Franklin Gothic Medium"/>
          <w:color w:val="FDFDFE"/>
          <w:spacing w:val="-3"/>
          <w:sz w:val="28"/>
          <w:shd w:val="clear" w:color="auto" w:fill="3A4090"/>
        </w:rPr>
        <w:t>tests</w:t>
      </w:r>
      <w:r>
        <w:rPr>
          <w:rFonts w:ascii="Franklin Gothic Medium" w:hAnsi="Franklin Gothic Medium"/>
          <w:color w:val="FDFDFE"/>
          <w:spacing w:val="-3"/>
          <w:sz w:val="28"/>
          <w:shd w:val="clear" w:color="auto" w:fill="3A4090"/>
        </w:rPr>
        <w:tab/>
      </w:r>
    </w:p>
    <w:p w14:paraId="2AFDEB44" w14:textId="77777777" w:rsidR="00885D4A" w:rsidRDefault="00BB6B95">
      <w:pPr>
        <w:pStyle w:val="BodyText"/>
        <w:spacing w:before="128" w:line="230" w:lineRule="auto"/>
        <w:ind w:left="139" w:right="573"/>
      </w:pPr>
      <w:r>
        <w:pict w14:anchorId="407BC38B">
          <v:line id="_x0000_s2082" style="position:absolute;left:0;text-align:left;z-index:-251953152;mso-position-horizontal-relative:page" from="143.35pt,52.65pt" to="143.35pt,214.45pt" strokecolor="#fdfdfe" strokeweight="3pt">
            <w10:wrap anchorx="page"/>
          </v:line>
        </w:pict>
      </w:r>
      <w:r w:rsidR="00C376D0">
        <w:rPr>
          <w:color w:val="424952"/>
        </w:rPr>
        <w:t xml:space="preserve">Un enfant peut obtenir une note de niveau 1 à 5 pour les tests de </w:t>
      </w:r>
      <w:r w:rsidR="00C376D0">
        <w:rPr>
          <w:b/>
          <w:color w:val="424952"/>
        </w:rPr>
        <w:t xml:space="preserve">lecture, écoute, rédaction </w:t>
      </w:r>
      <w:r w:rsidR="00C376D0">
        <w:rPr>
          <w:color w:val="424952"/>
        </w:rPr>
        <w:t xml:space="preserve">et </w:t>
      </w:r>
      <w:r w:rsidR="00C376D0">
        <w:rPr>
          <w:b/>
          <w:color w:val="424952"/>
        </w:rPr>
        <w:t>oral</w:t>
      </w:r>
      <w:r w:rsidR="00C376D0">
        <w:rPr>
          <w:color w:val="424952"/>
        </w:rPr>
        <w:t>. Le niveau 5 est le plus élevé. Le tableau ci-dessous vous présente les quatre tests et les résultats de votre enfant pour chaque test. Référez-vous au verso pour en savoir plus sur chaque niveau de chaque test.</w:t>
      </w:r>
    </w:p>
    <w:p w14:paraId="6A375B9A" w14:textId="77777777" w:rsidR="00885D4A" w:rsidRDefault="00885D4A">
      <w:pPr>
        <w:pStyle w:val="BodyText"/>
        <w:spacing w:before="4"/>
        <w:rPr>
          <w:sz w:val="19"/>
        </w:rPr>
      </w:pPr>
    </w:p>
    <w:tbl>
      <w:tblPr>
        <w:tblW w:w="0" w:type="auto"/>
        <w:tblInd w:w="391" w:type="dxa"/>
        <w:tblLayout w:type="fixed"/>
        <w:tblCellMar>
          <w:left w:w="0" w:type="dxa"/>
          <w:right w:w="0" w:type="dxa"/>
        </w:tblCellMar>
        <w:tblLook w:val="01E0" w:firstRow="1" w:lastRow="1" w:firstColumn="1" w:lastColumn="1" w:noHBand="0" w:noVBand="0"/>
      </w:tblPr>
      <w:tblGrid>
        <w:gridCol w:w="2084"/>
        <w:gridCol w:w="1649"/>
        <w:gridCol w:w="1620"/>
        <w:gridCol w:w="1620"/>
        <w:gridCol w:w="1620"/>
        <w:gridCol w:w="1625"/>
      </w:tblGrid>
      <w:tr w:rsidR="00885D4A" w14:paraId="2FC2B785" w14:textId="77777777">
        <w:trPr>
          <w:trHeight w:val="400"/>
        </w:trPr>
        <w:tc>
          <w:tcPr>
            <w:tcW w:w="2084" w:type="dxa"/>
          </w:tcPr>
          <w:p w14:paraId="68C22338" w14:textId="77777777" w:rsidR="00885D4A" w:rsidRDefault="00885D4A">
            <w:pPr>
              <w:pStyle w:val="TableParagraph"/>
              <w:rPr>
                <w:rFonts w:ascii="Times New Roman"/>
                <w:sz w:val="20"/>
              </w:rPr>
            </w:pPr>
          </w:p>
        </w:tc>
        <w:tc>
          <w:tcPr>
            <w:tcW w:w="1649" w:type="dxa"/>
            <w:tcBorders>
              <w:top w:val="single" w:sz="18" w:space="0" w:color="FDFDFE"/>
              <w:bottom w:val="single" w:sz="18" w:space="0" w:color="FDFDFE"/>
              <w:right w:val="single" w:sz="4" w:space="0" w:color="FDFDFE"/>
            </w:tcBorders>
            <w:shd w:val="clear" w:color="auto" w:fill="5D6060"/>
          </w:tcPr>
          <w:p w14:paraId="7ACE1A58" w14:textId="77777777" w:rsidR="00885D4A" w:rsidRDefault="00C376D0">
            <w:pPr>
              <w:pStyle w:val="TableParagraph"/>
              <w:spacing w:before="35"/>
              <w:ind w:left="229"/>
              <w:rPr>
                <w:b/>
                <w:sz w:val="29"/>
              </w:rPr>
            </w:pPr>
            <w:r>
              <w:rPr>
                <w:b/>
                <w:color w:val="FDFDFE"/>
                <w:sz w:val="29"/>
              </w:rPr>
              <w:t>Niveau 1</w:t>
            </w:r>
          </w:p>
        </w:tc>
        <w:tc>
          <w:tcPr>
            <w:tcW w:w="1620" w:type="dxa"/>
            <w:tcBorders>
              <w:top w:val="single" w:sz="18" w:space="0" w:color="FDFDFE"/>
              <w:left w:val="single" w:sz="4" w:space="0" w:color="FDFDFE"/>
              <w:bottom w:val="single" w:sz="18" w:space="0" w:color="FDFDFE"/>
              <w:right w:val="single" w:sz="4" w:space="0" w:color="FDFDFE"/>
            </w:tcBorders>
            <w:shd w:val="clear" w:color="auto" w:fill="5D6060"/>
          </w:tcPr>
          <w:p w14:paraId="4FD59D9A" w14:textId="77777777" w:rsidR="00885D4A" w:rsidRDefault="00C376D0">
            <w:pPr>
              <w:pStyle w:val="TableParagraph"/>
              <w:spacing w:before="35"/>
              <w:ind w:left="198"/>
              <w:rPr>
                <w:b/>
                <w:sz w:val="29"/>
              </w:rPr>
            </w:pPr>
            <w:r>
              <w:rPr>
                <w:b/>
                <w:color w:val="FDFDFE"/>
                <w:sz w:val="29"/>
              </w:rPr>
              <w:t>Niveau 2</w:t>
            </w:r>
          </w:p>
        </w:tc>
        <w:tc>
          <w:tcPr>
            <w:tcW w:w="1620" w:type="dxa"/>
            <w:tcBorders>
              <w:top w:val="single" w:sz="18" w:space="0" w:color="FDFDFE"/>
              <w:left w:val="single" w:sz="4" w:space="0" w:color="FDFDFE"/>
              <w:bottom w:val="single" w:sz="18" w:space="0" w:color="FDFDFE"/>
              <w:right w:val="single" w:sz="4" w:space="0" w:color="FDFDFE"/>
            </w:tcBorders>
            <w:shd w:val="clear" w:color="auto" w:fill="5D6060"/>
          </w:tcPr>
          <w:p w14:paraId="510BEBB2" w14:textId="77777777" w:rsidR="00885D4A" w:rsidRDefault="00C376D0">
            <w:pPr>
              <w:pStyle w:val="TableParagraph"/>
              <w:spacing w:before="35"/>
              <w:ind w:left="207"/>
              <w:rPr>
                <w:b/>
                <w:sz w:val="29"/>
              </w:rPr>
            </w:pPr>
            <w:r>
              <w:rPr>
                <w:b/>
                <w:color w:val="FDFDFE"/>
                <w:sz w:val="29"/>
              </w:rPr>
              <w:t>Niveau 3</w:t>
            </w:r>
          </w:p>
        </w:tc>
        <w:tc>
          <w:tcPr>
            <w:tcW w:w="1620" w:type="dxa"/>
            <w:tcBorders>
              <w:top w:val="single" w:sz="18" w:space="0" w:color="FDFDFE"/>
              <w:left w:val="single" w:sz="4" w:space="0" w:color="FDFDFE"/>
              <w:bottom w:val="single" w:sz="18" w:space="0" w:color="FDFDFE"/>
              <w:right w:val="single" w:sz="4" w:space="0" w:color="FDFDFE"/>
            </w:tcBorders>
            <w:shd w:val="clear" w:color="auto" w:fill="5D6060"/>
          </w:tcPr>
          <w:p w14:paraId="515DE1D5" w14:textId="77777777" w:rsidR="00885D4A" w:rsidRDefault="00C376D0">
            <w:pPr>
              <w:pStyle w:val="TableParagraph"/>
              <w:spacing w:before="35"/>
              <w:ind w:left="198"/>
              <w:rPr>
                <w:b/>
                <w:sz w:val="29"/>
              </w:rPr>
            </w:pPr>
            <w:r>
              <w:rPr>
                <w:b/>
                <w:color w:val="FDFDFE"/>
                <w:sz w:val="29"/>
              </w:rPr>
              <w:t>Niveau 4</w:t>
            </w:r>
          </w:p>
        </w:tc>
        <w:tc>
          <w:tcPr>
            <w:tcW w:w="1625" w:type="dxa"/>
            <w:tcBorders>
              <w:top w:val="single" w:sz="18" w:space="0" w:color="FDFDFE"/>
              <w:left w:val="single" w:sz="4" w:space="0" w:color="FDFDFE"/>
              <w:bottom w:val="single" w:sz="18" w:space="0" w:color="FDFDFE"/>
              <w:right w:val="single" w:sz="18" w:space="0" w:color="FDFDFE"/>
            </w:tcBorders>
            <w:shd w:val="clear" w:color="auto" w:fill="5D6060"/>
          </w:tcPr>
          <w:p w14:paraId="19AD7DE0" w14:textId="77777777" w:rsidR="00885D4A" w:rsidRDefault="00C376D0">
            <w:pPr>
              <w:pStyle w:val="TableParagraph"/>
              <w:spacing w:before="35"/>
              <w:ind w:left="208"/>
              <w:rPr>
                <w:b/>
                <w:sz w:val="29"/>
              </w:rPr>
            </w:pPr>
            <w:r>
              <w:rPr>
                <w:b/>
                <w:color w:val="FDFDFE"/>
                <w:sz w:val="29"/>
              </w:rPr>
              <w:t>Niveau 5</w:t>
            </w:r>
          </w:p>
        </w:tc>
      </w:tr>
      <w:tr w:rsidR="00885D4A" w14:paraId="0274D960" w14:textId="77777777">
        <w:trPr>
          <w:trHeight w:val="653"/>
        </w:trPr>
        <w:tc>
          <w:tcPr>
            <w:tcW w:w="2084" w:type="dxa"/>
            <w:shd w:val="clear" w:color="auto" w:fill="007A53"/>
          </w:tcPr>
          <w:p w14:paraId="5C07252F" w14:textId="77777777" w:rsidR="00885D4A" w:rsidRDefault="00C376D0">
            <w:pPr>
              <w:pStyle w:val="TableParagraph"/>
              <w:spacing w:before="93"/>
              <w:ind w:left="174" w:right="202"/>
              <w:jc w:val="center"/>
              <w:rPr>
                <w:rFonts w:ascii="Arial Black"/>
                <w:sz w:val="30"/>
              </w:rPr>
            </w:pPr>
            <w:r>
              <w:rPr>
                <w:rFonts w:ascii="Arial Black"/>
                <w:color w:val="FDFDFE"/>
                <w:sz w:val="30"/>
              </w:rPr>
              <w:t>Lecture</w:t>
            </w:r>
          </w:p>
        </w:tc>
        <w:tc>
          <w:tcPr>
            <w:tcW w:w="1649" w:type="dxa"/>
            <w:tcBorders>
              <w:top w:val="single" w:sz="18" w:space="0" w:color="FDFDFE"/>
              <w:right w:val="single" w:sz="4" w:space="0" w:color="34383B"/>
            </w:tcBorders>
            <w:shd w:val="clear" w:color="auto" w:fill="A1BCAC"/>
          </w:tcPr>
          <w:p w14:paraId="192A5AF0" w14:textId="77777777" w:rsidR="00885D4A" w:rsidRDefault="00885D4A">
            <w:pPr>
              <w:pStyle w:val="TableParagraph"/>
              <w:rPr>
                <w:rFonts w:ascii="Times New Roman"/>
                <w:sz w:val="20"/>
              </w:rPr>
            </w:pPr>
          </w:p>
        </w:tc>
        <w:tc>
          <w:tcPr>
            <w:tcW w:w="1620" w:type="dxa"/>
            <w:tcBorders>
              <w:top w:val="single" w:sz="18" w:space="0" w:color="FDFDFE"/>
              <w:left w:val="single" w:sz="4" w:space="0" w:color="34383B"/>
              <w:right w:val="single" w:sz="4" w:space="0" w:color="34383B"/>
            </w:tcBorders>
            <w:shd w:val="clear" w:color="auto" w:fill="A1BCAC"/>
          </w:tcPr>
          <w:p w14:paraId="08EF5B05" w14:textId="77777777" w:rsidR="00885D4A" w:rsidRDefault="00885D4A">
            <w:pPr>
              <w:pStyle w:val="TableParagraph"/>
              <w:rPr>
                <w:rFonts w:ascii="Times New Roman"/>
                <w:sz w:val="20"/>
              </w:rPr>
            </w:pPr>
          </w:p>
        </w:tc>
        <w:tc>
          <w:tcPr>
            <w:tcW w:w="1620" w:type="dxa"/>
            <w:tcBorders>
              <w:top w:val="single" w:sz="18" w:space="0" w:color="FDFDFE"/>
              <w:left w:val="single" w:sz="4" w:space="0" w:color="34383B"/>
              <w:right w:val="single" w:sz="4" w:space="0" w:color="34383B"/>
            </w:tcBorders>
            <w:shd w:val="clear" w:color="auto" w:fill="A1BCAC"/>
          </w:tcPr>
          <w:p w14:paraId="61837A46" w14:textId="77777777" w:rsidR="00885D4A" w:rsidRDefault="00885D4A">
            <w:pPr>
              <w:pStyle w:val="TableParagraph"/>
              <w:rPr>
                <w:rFonts w:ascii="Times New Roman"/>
                <w:sz w:val="20"/>
              </w:rPr>
            </w:pPr>
          </w:p>
        </w:tc>
        <w:tc>
          <w:tcPr>
            <w:tcW w:w="1620" w:type="dxa"/>
            <w:tcBorders>
              <w:top w:val="single" w:sz="18" w:space="0" w:color="FDFDFE"/>
              <w:left w:val="single" w:sz="4" w:space="0" w:color="34383B"/>
              <w:right w:val="single" w:sz="4" w:space="0" w:color="34383B"/>
            </w:tcBorders>
            <w:shd w:val="clear" w:color="auto" w:fill="A1BCAC"/>
          </w:tcPr>
          <w:p w14:paraId="0BF6B6C2" w14:textId="77777777" w:rsidR="00885D4A" w:rsidRDefault="00885D4A">
            <w:pPr>
              <w:pStyle w:val="TableParagraph"/>
              <w:rPr>
                <w:rFonts w:ascii="Times New Roman"/>
                <w:sz w:val="20"/>
              </w:rPr>
            </w:pPr>
          </w:p>
        </w:tc>
        <w:tc>
          <w:tcPr>
            <w:tcW w:w="1625" w:type="dxa"/>
            <w:tcBorders>
              <w:top w:val="single" w:sz="18" w:space="0" w:color="FDFDFE"/>
              <w:left w:val="single" w:sz="4" w:space="0" w:color="34383B"/>
            </w:tcBorders>
            <w:shd w:val="clear" w:color="auto" w:fill="A1BCAC"/>
          </w:tcPr>
          <w:p w14:paraId="12CDF676" w14:textId="77777777" w:rsidR="00885D4A" w:rsidRDefault="00885D4A">
            <w:pPr>
              <w:pStyle w:val="TableParagraph"/>
              <w:rPr>
                <w:rFonts w:ascii="Times New Roman"/>
                <w:sz w:val="20"/>
              </w:rPr>
            </w:pPr>
          </w:p>
        </w:tc>
      </w:tr>
      <w:tr w:rsidR="00885D4A" w14:paraId="3A34FF39" w14:textId="77777777">
        <w:trPr>
          <w:trHeight w:val="666"/>
        </w:trPr>
        <w:tc>
          <w:tcPr>
            <w:tcW w:w="2084" w:type="dxa"/>
            <w:shd w:val="clear" w:color="auto" w:fill="4F7CBE"/>
          </w:tcPr>
          <w:p w14:paraId="57C3D672" w14:textId="77777777" w:rsidR="00885D4A" w:rsidRDefault="00C376D0">
            <w:pPr>
              <w:pStyle w:val="TableParagraph"/>
              <w:spacing w:before="113"/>
              <w:ind w:left="174" w:right="202"/>
              <w:jc w:val="center"/>
              <w:rPr>
                <w:rFonts w:ascii="Arial Black" w:hAnsi="Arial Black"/>
                <w:sz w:val="30"/>
              </w:rPr>
            </w:pPr>
            <w:r>
              <w:rPr>
                <w:rFonts w:ascii="Arial Black" w:hAnsi="Arial Black"/>
                <w:color w:val="FDFDFE"/>
                <w:sz w:val="30"/>
              </w:rPr>
              <w:t>Écoute</w:t>
            </w:r>
          </w:p>
        </w:tc>
        <w:tc>
          <w:tcPr>
            <w:tcW w:w="1649" w:type="dxa"/>
            <w:tcBorders>
              <w:right w:val="single" w:sz="4" w:space="0" w:color="34383B"/>
            </w:tcBorders>
            <w:shd w:val="clear" w:color="auto" w:fill="B7C4E2"/>
          </w:tcPr>
          <w:p w14:paraId="0F06B174"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B7C4E2"/>
          </w:tcPr>
          <w:p w14:paraId="0ED2780D"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B7C4E2"/>
          </w:tcPr>
          <w:p w14:paraId="3B543415"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B7C4E2"/>
          </w:tcPr>
          <w:p w14:paraId="285EEDA9" w14:textId="77777777" w:rsidR="00885D4A" w:rsidRDefault="00885D4A">
            <w:pPr>
              <w:pStyle w:val="TableParagraph"/>
              <w:rPr>
                <w:rFonts w:ascii="Times New Roman"/>
                <w:sz w:val="20"/>
              </w:rPr>
            </w:pPr>
          </w:p>
        </w:tc>
        <w:tc>
          <w:tcPr>
            <w:tcW w:w="1625" w:type="dxa"/>
            <w:tcBorders>
              <w:left w:val="single" w:sz="4" w:space="0" w:color="34383B"/>
            </w:tcBorders>
            <w:shd w:val="clear" w:color="auto" w:fill="B7C4E2"/>
          </w:tcPr>
          <w:p w14:paraId="5CD032AD" w14:textId="77777777" w:rsidR="00885D4A" w:rsidRDefault="00885D4A">
            <w:pPr>
              <w:pStyle w:val="TableParagraph"/>
              <w:rPr>
                <w:rFonts w:ascii="Times New Roman"/>
                <w:sz w:val="20"/>
              </w:rPr>
            </w:pPr>
          </w:p>
        </w:tc>
      </w:tr>
      <w:tr w:rsidR="00885D4A" w14:paraId="4EB5B0D1" w14:textId="77777777">
        <w:trPr>
          <w:trHeight w:val="666"/>
        </w:trPr>
        <w:tc>
          <w:tcPr>
            <w:tcW w:w="2084" w:type="dxa"/>
            <w:shd w:val="clear" w:color="auto" w:fill="EB7936"/>
          </w:tcPr>
          <w:p w14:paraId="1E300886" w14:textId="77777777" w:rsidR="00885D4A" w:rsidRDefault="00C376D0">
            <w:pPr>
              <w:pStyle w:val="TableParagraph"/>
              <w:spacing w:before="110"/>
              <w:ind w:left="175" w:right="202"/>
              <w:jc w:val="center"/>
              <w:rPr>
                <w:rFonts w:ascii="Arial Black" w:hAnsi="Arial Black"/>
                <w:sz w:val="30"/>
              </w:rPr>
            </w:pPr>
            <w:r>
              <w:rPr>
                <w:rFonts w:ascii="Arial Black" w:hAnsi="Arial Black"/>
                <w:color w:val="FDFDFE"/>
                <w:sz w:val="30"/>
              </w:rPr>
              <w:t>Rédaction</w:t>
            </w:r>
          </w:p>
        </w:tc>
        <w:tc>
          <w:tcPr>
            <w:tcW w:w="1649" w:type="dxa"/>
            <w:tcBorders>
              <w:right w:val="single" w:sz="4" w:space="0" w:color="34383B"/>
            </w:tcBorders>
            <w:shd w:val="clear" w:color="auto" w:fill="F8CAA7"/>
          </w:tcPr>
          <w:p w14:paraId="33C3B5DA"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F8CAA7"/>
          </w:tcPr>
          <w:p w14:paraId="7624365F"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F8CAA7"/>
          </w:tcPr>
          <w:p w14:paraId="6646D3F8"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F8CAA7"/>
          </w:tcPr>
          <w:p w14:paraId="463EBBDE" w14:textId="77777777" w:rsidR="00885D4A" w:rsidRDefault="00885D4A">
            <w:pPr>
              <w:pStyle w:val="TableParagraph"/>
              <w:rPr>
                <w:rFonts w:ascii="Times New Roman"/>
                <w:sz w:val="20"/>
              </w:rPr>
            </w:pPr>
          </w:p>
        </w:tc>
        <w:tc>
          <w:tcPr>
            <w:tcW w:w="1625" w:type="dxa"/>
            <w:tcBorders>
              <w:left w:val="single" w:sz="4" w:space="0" w:color="34383B"/>
            </w:tcBorders>
            <w:shd w:val="clear" w:color="auto" w:fill="F8CAA7"/>
          </w:tcPr>
          <w:p w14:paraId="6FBA0744" w14:textId="77777777" w:rsidR="00885D4A" w:rsidRDefault="00885D4A">
            <w:pPr>
              <w:pStyle w:val="TableParagraph"/>
              <w:rPr>
                <w:rFonts w:ascii="Times New Roman"/>
                <w:sz w:val="20"/>
              </w:rPr>
            </w:pPr>
          </w:p>
        </w:tc>
      </w:tr>
      <w:tr w:rsidR="00885D4A" w14:paraId="15D9F720" w14:textId="77777777">
        <w:trPr>
          <w:trHeight w:val="666"/>
        </w:trPr>
        <w:tc>
          <w:tcPr>
            <w:tcW w:w="2084" w:type="dxa"/>
            <w:shd w:val="clear" w:color="auto" w:fill="85559F"/>
          </w:tcPr>
          <w:p w14:paraId="2B4D182B" w14:textId="77777777" w:rsidR="00885D4A" w:rsidRDefault="00C376D0">
            <w:pPr>
              <w:pStyle w:val="TableParagraph"/>
              <w:spacing w:before="110"/>
              <w:ind w:left="174" w:right="202"/>
              <w:jc w:val="center"/>
              <w:rPr>
                <w:rFonts w:ascii="Arial Black"/>
                <w:sz w:val="30"/>
              </w:rPr>
            </w:pPr>
            <w:r>
              <w:rPr>
                <w:rFonts w:ascii="Arial Black"/>
                <w:color w:val="FDFDFE"/>
                <w:sz w:val="30"/>
              </w:rPr>
              <w:t>Oral</w:t>
            </w:r>
          </w:p>
        </w:tc>
        <w:tc>
          <w:tcPr>
            <w:tcW w:w="1649" w:type="dxa"/>
            <w:tcBorders>
              <w:right w:val="single" w:sz="4" w:space="0" w:color="34383B"/>
            </w:tcBorders>
            <w:shd w:val="clear" w:color="auto" w:fill="C6B5D5"/>
          </w:tcPr>
          <w:p w14:paraId="47A50615"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C6B5D5"/>
          </w:tcPr>
          <w:p w14:paraId="20E73304"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C6B5D5"/>
          </w:tcPr>
          <w:p w14:paraId="609CDCB2" w14:textId="77777777" w:rsidR="00885D4A" w:rsidRDefault="00885D4A">
            <w:pPr>
              <w:pStyle w:val="TableParagraph"/>
              <w:rPr>
                <w:rFonts w:ascii="Times New Roman"/>
                <w:sz w:val="20"/>
              </w:rPr>
            </w:pPr>
          </w:p>
        </w:tc>
        <w:tc>
          <w:tcPr>
            <w:tcW w:w="1620" w:type="dxa"/>
            <w:tcBorders>
              <w:left w:val="single" w:sz="4" w:space="0" w:color="34383B"/>
              <w:right w:val="single" w:sz="4" w:space="0" w:color="34383B"/>
            </w:tcBorders>
            <w:shd w:val="clear" w:color="auto" w:fill="C6B5D5"/>
          </w:tcPr>
          <w:p w14:paraId="7CCB7400" w14:textId="77777777" w:rsidR="00885D4A" w:rsidRDefault="00885D4A">
            <w:pPr>
              <w:pStyle w:val="TableParagraph"/>
              <w:rPr>
                <w:rFonts w:ascii="Times New Roman"/>
                <w:sz w:val="20"/>
              </w:rPr>
            </w:pPr>
          </w:p>
        </w:tc>
        <w:tc>
          <w:tcPr>
            <w:tcW w:w="1625" w:type="dxa"/>
            <w:tcBorders>
              <w:left w:val="single" w:sz="4" w:space="0" w:color="34383B"/>
            </w:tcBorders>
            <w:shd w:val="clear" w:color="auto" w:fill="C6B5D5"/>
          </w:tcPr>
          <w:p w14:paraId="242E0DF3" w14:textId="77777777" w:rsidR="00885D4A" w:rsidRDefault="00885D4A">
            <w:pPr>
              <w:pStyle w:val="TableParagraph"/>
              <w:rPr>
                <w:rFonts w:ascii="Times New Roman"/>
                <w:sz w:val="20"/>
              </w:rPr>
            </w:pPr>
          </w:p>
        </w:tc>
      </w:tr>
    </w:tbl>
    <w:p w14:paraId="65EA43EA" w14:textId="77777777" w:rsidR="00885D4A" w:rsidRDefault="00885D4A">
      <w:pPr>
        <w:pStyle w:val="BodyText"/>
        <w:spacing w:before="6"/>
        <w:rPr>
          <w:sz w:val="23"/>
        </w:rPr>
      </w:pPr>
    </w:p>
    <w:p w14:paraId="673C582C" w14:textId="77777777" w:rsidR="00885D4A" w:rsidRDefault="00C376D0">
      <w:pPr>
        <w:pStyle w:val="Heading2"/>
      </w:pPr>
      <w:r>
        <w:rPr>
          <w:color w:val="424952"/>
        </w:rPr>
        <w:t>Que puis-je faire d’autre pour aider mon enfant ?</w:t>
      </w:r>
    </w:p>
    <w:p w14:paraId="110F8CF8" w14:textId="77777777" w:rsidR="00885D4A" w:rsidRDefault="00C376D0">
      <w:pPr>
        <w:pStyle w:val="BodyText"/>
        <w:spacing w:before="98" w:line="230" w:lineRule="auto"/>
        <w:ind w:left="140" w:right="373"/>
      </w:pPr>
      <w:r>
        <w:rPr>
          <w:color w:val="424952"/>
        </w:rPr>
        <w:t xml:space="preserve">Parlez avec l’enseignant de votre enfant pour obtenir plus de détails sur ce que </w:t>
      </w:r>
      <w:proofErr w:type="spellStart"/>
      <w:r>
        <w:rPr>
          <w:color w:val="424952"/>
        </w:rPr>
        <w:t>signiﬁent</w:t>
      </w:r>
      <w:proofErr w:type="spellEnd"/>
      <w:r>
        <w:rPr>
          <w:color w:val="424952"/>
        </w:rPr>
        <w:t xml:space="preserve"> les niveaux de performance de votre enfant. Discutez des services offerts en classe pour aider à apprendre l’anglais. Demandez à l’enseignant de votre enfant quelles activités mettre en place à la maison pour améliorer son apprentissage de l’anglais.</w:t>
      </w:r>
    </w:p>
    <w:p w14:paraId="1C9FB8AC" w14:textId="77777777" w:rsidR="00885D4A" w:rsidRDefault="00885D4A">
      <w:pPr>
        <w:spacing w:line="230" w:lineRule="auto"/>
        <w:sectPr w:rsidR="00885D4A">
          <w:headerReference w:type="default" r:id="rId9"/>
          <w:footerReference w:type="default" r:id="rId10"/>
          <w:type w:val="continuous"/>
          <w:pgSz w:w="12240" w:h="15840"/>
          <w:pgMar w:top="2220" w:right="400" w:bottom="800" w:left="400" w:header="322" w:footer="602" w:gutter="0"/>
          <w:pgNumType w:start="1"/>
          <w:cols w:space="720"/>
        </w:sectPr>
      </w:pPr>
    </w:p>
    <w:p w14:paraId="367C6944" w14:textId="77777777" w:rsidR="00885D4A" w:rsidRDefault="00BB6B95">
      <w:pPr>
        <w:pStyle w:val="BodyText"/>
      </w:pPr>
      <w:r>
        <w:lastRenderedPageBreak/>
        <w:pict w14:anchorId="67097526">
          <v:group id="_x0000_s2076" style="position:absolute;margin-left:26pt;margin-top:467.95pt;width:274.5pt;height:258.2pt;z-index:251673600;mso-position-horizontal-relative:page;mso-position-vertical-relative:page" coordorigin="520,9359" coordsize="5490,5164">
            <v:line id="_x0000_s2081" style="position:absolute" from="520,14518" to="6010,14518" strokecolor="#eb7936" strokeweight=".16997mm"/>
            <v:shape id="_x0000_s2080" style="position:absolute;left:525;top:9359;width:5480;height:5144" coordorigin="525,9359" coordsize="5480,5144" o:spt="100" adj="0,,0" path="m525,9359r,5144m6005,9369r,5134e" filled="f" strokecolor="#eb7936" strokeweight=".5pt">
              <v:stroke joinstyle="round"/>
              <v:formulas/>
              <v:path arrowok="t" o:connecttype="segments"/>
            </v:shape>
            <v:rect id="_x0000_s2079" style="position:absolute;left:520;top:14503;width:5490;height:20" fillcolor="#eb7936" stroked="f"/>
            <v:shape id="_x0000_s2078" style="position:absolute;left:530;top:9369;width:5470;height:5134" coordorigin="530,9369" coordsize="5470,5134" o:spt="100" adj="0,,0" path="m530,9369r,5134m6000,9369r,5134e" filled="f" strokecolor="#eb7936" strokeweight="1pt">
              <v:stroke joinstyle="round"/>
              <v:formulas/>
              <v:path arrowok="t" o:connecttype="segments"/>
            </v:shape>
            <v:shape id="_x0000_s2077" type="#_x0000_t202" style="position:absolute;left:540;top:9369;width:5450;height:5134" fillcolor="#f8caa7" stroked="f">
              <v:textbox style="mso-next-textbox:#_x0000_s2077" inset="0,0,0,0">
                <w:txbxContent>
                  <w:p w14:paraId="0403317B" w14:textId="77777777" w:rsidR="00885D4A" w:rsidRDefault="00C376D0">
                    <w:pPr>
                      <w:spacing w:before="116"/>
                      <w:ind w:left="154"/>
                      <w:rPr>
                        <w:sz w:val="20"/>
                      </w:rPr>
                    </w:pPr>
                    <w:r>
                      <w:rPr>
                        <w:b/>
                        <w:color w:val="363435"/>
                        <w:sz w:val="20"/>
                      </w:rPr>
                      <w:t xml:space="preserve">Niveau 5 : </w:t>
                    </w:r>
                    <w:r>
                      <w:rPr>
                        <w:color w:val="363435"/>
                        <w:sz w:val="20"/>
                      </w:rPr>
                      <w:t xml:space="preserve">L’élève écrit seul à diverses </w:t>
                    </w:r>
                    <w:proofErr w:type="spellStart"/>
                    <w:r>
                      <w:rPr>
                        <w:color w:val="363435"/>
                        <w:sz w:val="20"/>
                      </w:rPr>
                      <w:t>ﬁns</w:t>
                    </w:r>
                    <w:proofErr w:type="spellEnd"/>
                    <w:r>
                      <w:rPr>
                        <w:color w:val="363435"/>
                        <w:sz w:val="20"/>
                      </w:rPr>
                      <w:t xml:space="preserve"> et pour différents</w:t>
                    </w:r>
                  </w:p>
                  <w:p w14:paraId="098DE007" w14:textId="77777777" w:rsidR="00885D4A" w:rsidRDefault="00C376D0">
                    <w:pPr>
                      <w:spacing w:before="10"/>
                      <w:ind w:left="154"/>
                      <w:rPr>
                        <w:sz w:val="20"/>
                      </w:rPr>
                    </w:pPr>
                    <w:proofErr w:type="gramStart"/>
                    <w:r>
                      <w:rPr>
                        <w:color w:val="363435"/>
                        <w:sz w:val="20"/>
                      </w:rPr>
                      <w:t>publics</w:t>
                    </w:r>
                    <w:proofErr w:type="gramEnd"/>
                    <w:r>
                      <w:rPr>
                        <w:color w:val="363435"/>
                        <w:sz w:val="20"/>
                      </w:rPr>
                      <w:t>.</w:t>
                    </w:r>
                  </w:p>
                  <w:p w14:paraId="22D823B1" w14:textId="77777777" w:rsidR="00885D4A" w:rsidRDefault="00C376D0">
                    <w:pPr>
                      <w:spacing w:before="124" w:line="249" w:lineRule="auto"/>
                      <w:ind w:left="154" w:right="321"/>
                      <w:rPr>
                        <w:sz w:val="20"/>
                      </w:rPr>
                    </w:pPr>
                    <w:r>
                      <w:rPr>
                        <w:b/>
                        <w:color w:val="363435"/>
                        <w:sz w:val="20"/>
                      </w:rPr>
                      <w:t xml:space="preserve">Niveau 4 : </w:t>
                    </w:r>
                    <w:r>
                      <w:rPr>
                        <w:color w:val="363435"/>
                        <w:spacing w:val="-3"/>
                        <w:sz w:val="20"/>
                      </w:rPr>
                      <w:t xml:space="preserve">L’élève </w:t>
                    </w:r>
                    <w:r>
                      <w:rPr>
                        <w:color w:val="363435"/>
                        <w:sz w:val="20"/>
                      </w:rPr>
                      <w:t xml:space="preserve">écrit en utilisant différents types de mots et phrases, et commet quelques erreurs qui ne </w:t>
                    </w:r>
                    <w:proofErr w:type="spellStart"/>
                    <w:r>
                      <w:rPr>
                        <w:color w:val="363435"/>
                        <w:sz w:val="20"/>
                      </w:rPr>
                      <w:t>modiﬁent</w:t>
                    </w:r>
                    <w:proofErr w:type="spellEnd"/>
                    <w:r>
                      <w:rPr>
                        <w:color w:val="363435"/>
                        <w:sz w:val="20"/>
                      </w:rPr>
                      <w:t xml:space="preserve"> pas </w:t>
                    </w:r>
                    <w:r>
                      <w:rPr>
                        <w:color w:val="363435"/>
                        <w:spacing w:val="-8"/>
                        <w:sz w:val="20"/>
                      </w:rPr>
                      <w:t xml:space="preserve">le </w:t>
                    </w:r>
                    <w:r>
                      <w:rPr>
                        <w:color w:val="363435"/>
                        <w:sz w:val="20"/>
                      </w:rPr>
                      <w:t>sens.</w:t>
                    </w:r>
                  </w:p>
                  <w:p w14:paraId="58DE0B26" w14:textId="77777777" w:rsidR="00885D4A" w:rsidRDefault="00C376D0">
                    <w:pPr>
                      <w:spacing w:before="116" w:line="249" w:lineRule="auto"/>
                      <w:ind w:left="154"/>
                      <w:rPr>
                        <w:sz w:val="20"/>
                      </w:rPr>
                    </w:pPr>
                    <w:r>
                      <w:rPr>
                        <w:b/>
                        <w:color w:val="363435"/>
                        <w:sz w:val="20"/>
                      </w:rPr>
                      <w:t xml:space="preserve">Niveau 3 : </w:t>
                    </w:r>
                    <w:r>
                      <w:rPr>
                        <w:color w:val="363435"/>
                        <w:sz w:val="20"/>
                      </w:rPr>
                      <w:t>L’élève écrit en utilisant différents types de mots et phrases, et commet de nombreuses erreurs d’orthographe, de ponctuation et de majuscules.</w:t>
                    </w:r>
                  </w:p>
                  <w:p w14:paraId="595EA671" w14:textId="77777777" w:rsidR="00885D4A" w:rsidRDefault="00C376D0">
                    <w:pPr>
                      <w:spacing w:before="115" w:line="249" w:lineRule="auto"/>
                      <w:ind w:left="154" w:right="156"/>
                      <w:rPr>
                        <w:sz w:val="20"/>
                      </w:rPr>
                    </w:pPr>
                    <w:r>
                      <w:rPr>
                        <w:b/>
                        <w:color w:val="363435"/>
                        <w:sz w:val="20"/>
                      </w:rPr>
                      <w:t xml:space="preserve">Niveau 2 : </w:t>
                    </w:r>
                    <w:r>
                      <w:rPr>
                        <w:color w:val="363435"/>
                        <w:sz w:val="20"/>
                      </w:rPr>
                      <w:t>L’élève rédige des histoires ou descriptions simples avec un langage limité et a besoin d’aide pour réviser son travail.</w:t>
                    </w:r>
                  </w:p>
                  <w:p w14:paraId="1F241DA3" w14:textId="77777777" w:rsidR="00885D4A" w:rsidRDefault="00C376D0">
                    <w:pPr>
                      <w:spacing w:before="116"/>
                      <w:ind w:left="154"/>
                      <w:rPr>
                        <w:sz w:val="20"/>
                      </w:rPr>
                    </w:pPr>
                    <w:r>
                      <w:rPr>
                        <w:b/>
                        <w:color w:val="363435"/>
                        <w:sz w:val="20"/>
                      </w:rPr>
                      <w:t xml:space="preserve">Niveau 1 : </w:t>
                    </w:r>
                    <w:r>
                      <w:rPr>
                        <w:color w:val="363435"/>
                        <w:sz w:val="20"/>
                      </w:rPr>
                      <w:t>L’élève peut copier des lettres et rédiger quelques</w:t>
                    </w:r>
                  </w:p>
                  <w:p w14:paraId="4791AEDC" w14:textId="77777777" w:rsidR="00885D4A" w:rsidRDefault="00C376D0">
                    <w:pPr>
                      <w:spacing w:before="10"/>
                      <w:ind w:left="154"/>
                      <w:rPr>
                        <w:sz w:val="20"/>
                      </w:rPr>
                    </w:pPr>
                    <w:proofErr w:type="gramStart"/>
                    <w:r>
                      <w:rPr>
                        <w:color w:val="363435"/>
                        <w:sz w:val="20"/>
                      </w:rPr>
                      <w:t>mots</w:t>
                    </w:r>
                    <w:proofErr w:type="gramEnd"/>
                    <w:r>
                      <w:rPr>
                        <w:color w:val="363435"/>
                        <w:sz w:val="20"/>
                      </w:rPr>
                      <w:t>, mais la formulation ne transmet pas un message clair.</w:t>
                    </w:r>
                  </w:p>
                </w:txbxContent>
              </v:textbox>
            </v:shape>
            <w10:wrap anchorx="page" anchory="page"/>
          </v:group>
        </w:pict>
      </w:r>
      <w:r>
        <w:pict w14:anchorId="70E021D9">
          <v:group id="_x0000_s2070" style="position:absolute;margin-left:26.5pt;margin-top:124.1pt;width:273.5pt;height:39.95pt;z-index:251677696;mso-position-horizontal-relative:page;mso-position-vertical-relative:page" coordorigin="530,2482" coordsize="5470,799">
            <v:shape id="_x0000_s2072" type="#_x0000_t75" style="position:absolute;left:680;top:2635;width:1028;height:485">
              <v:imagedata r:id="rId11" o:title=""/>
            </v:shape>
            <v:shape id="_x0000_s2071" type="#_x0000_t202" style="position:absolute;left:530;top:2481;width:5470;height:799" filled="f" stroked="f">
              <v:textbox style="mso-next-textbox:#_x0000_s2071" inset="0,0,0,0">
                <w:txbxContent>
                  <w:p w14:paraId="5A84004D" w14:textId="77777777" w:rsidR="00885D4A" w:rsidRDefault="00C376D0">
                    <w:pPr>
                      <w:spacing w:before="71"/>
                      <w:ind w:left="1249"/>
                      <w:rPr>
                        <w:b/>
                        <w:sz w:val="55"/>
                      </w:rPr>
                    </w:pPr>
                    <w:r>
                      <w:rPr>
                        <w:b/>
                        <w:color w:val="FDFDFE"/>
                        <w:sz w:val="55"/>
                      </w:rPr>
                      <w:t>Lecture</w:t>
                    </w:r>
                  </w:p>
                </w:txbxContent>
              </v:textbox>
            </v:shape>
            <w10:wrap anchorx="page" anchory="page"/>
          </v:group>
        </w:pict>
      </w:r>
      <w:r>
        <w:pict w14:anchorId="617F6303">
          <v:shape id="_x0000_s2066" type="#_x0000_t202" style="position:absolute;margin-left:309.5pt;margin-top:467.95pt;width:273.5pt;height:257.7pt;z-index:251680768;mso-position-horizontal-relative:page;mso-position-vertical-relative:page" fillcolor="#c6b5d5" strokecolor="#4f7cbe" strokeweight="1pt">
            <v:textbox style="mso-next-textbox:#_x0000_s2066" inset="0,0,0,0">
              <w:txbxContent>
                <w:p w14:paraId="19801BAA" w14:textId="77777777" w:rsidR="00885D4A" w:rsidRDefault="00C376D0">
                  <w:pPr>
                    <w:pStyle w:val="BodyText"/>
                    <w:spacing w:before="116" w:line="249" w:lineRule="auto"/>
                    <w:ind w:left="185" w:right="219"/>
                  </w:pPr>
                  <w:r>
                    <w:rPr>
                      <w:b/>
                      <w:color w:val="363435"/>
                    </w:rPr>
                    <w:t xml:space="preserve">Niveau 5 : </w:t>
                  </w:r>
                  <w:r>
                    <w:rPr>
                      <w:color w:val="363435"/>
                    </w:rPr>
                    <w:t xml:space="preserve">L’élève s’exprime bien avec un vocabulaire et </w:t>
                  </w:r>
                  <w:proofErr w:type="gramStart"/>
                  <w:r>
                    <w:rPr>
                      <w:color w:val="363435"/>
                    </w:rPr>
                    <w:t>une grammaire similaires</w:t>
                  </w:r>
                  <w:proofErr w:type="gramEnd"/>
                  <w:r>
                    <w:rPr>
                      <w:color w:val="363435"/>
                    </w:rPr>
                    <w:t xml:space="preserve"> à ceux employés par les élèves de langue maternelle anglaise du même niveau d’étude.</w:t>
                  </w:r>
                </w:p>
                <w:p w14:paraId="62B21269" w14:textId="77777777" w:rsidR="00885D4A" w:rsidRDefault="00C376D0">
                  <w:pPr>
                    <w:pStyle w:val="BodyText"/>
                    <w:spacing w:before="116" w:line="249" w:lineRule="auto"/>
                    <w:ind w:left="185" w:right="341"/>
                  </w:pPr>
                  <w:r>
                    <w:rPr>
                      <w:b/>
                      <w:color w:val="363435"/>
                    </w:rPr>
                    <w:t xml:space="preserve">Niveau 4 : </w:t>
                  </w:r>
                  <w:r>
                    <w:rPr>
                      <w:color w:val="363435"/>
                    </w:rPr>
                    <w:t>L’élocution de l’élève est globalement claire et organisée avec des erreurs qui nuisent rarement à l’élocution.</w:t>
                  </w:r>
                </w:p>
                <w:p w14:paraId="64793530" w14:textId="77777777" w:rsidR="00885D4A" w:rsidRDefault="00C376D0">
                  <w:pPr>
                    <w:pStyle w:val="BodyText"/>
                    <w:spacing w:before="115" w:line="249" w:lineRule="auto"/>
                    <w:ind w:left="185"/>
                  </w:pPr>
                  <w:r>
                    <w:rPr>
                      <w:b/>
                      <w:color w:val="363435"/>
                    </w:rPr>
                    <w:t xml:space="preserve">Niveau 3 : </w:t>
                  </w:r>
                  <w:r>
                    <w:rPr>
                      <w:color w:val="363435"/>
                    </w:rPr>
                    <w:t>L’élève parle bien dans des situations simples, mais des erreurs de grammaire et de prononciation compliquent l’articulation d’idées complexes.</w:t>
                  </w:r>
                </w:p>
                <w:p w14:paraId="18FA539F" w14:textId="77777777" w:rsidR="00885D4A" w:rsidRDefault="00C376D0">
                  <w:pPr>
                    <w:pStyle w:val="BodyText"/>
                    <w:spacing w:before="116" w:line="249" w:lineRule="auto"/>
                    <w:ind w:left="185"/>
                  </w:pPr>
                  <w:r>
                    <w:rPr>
                      <w:b/>
                      <w:color w:val="363435"/>
                    </w:rPr>
                    <w:t xml:space="preserve">Niveau 2 : </w:t>
                  </w:r>
                  <w:r>
                    <w:rPr>
                      <w:color w:val="363435"/>
                    </w:rPr>
                    <w:t>L’élève utilise des mots et phrases simples, mais réalise de nombreuses erreurs de langage, de syntaxe et de grammaire qui sont problématiques.</w:t>
                  </w:r>
                </w:p>
                <w:p w14:paraId="5666C4CA" w14:textId="77777777" w:rsidR="00885D4A" w:rsidRDefault="00C376D0">
                  <w:pPr>
                    <w:pStyle w:val="BodyText"/>
                    <w:spacing w:before="116" w:line="249" w:lineRule="auto"/>
                    <w:ind w:left="185" w:right="321"/>
                  </w:pPr>
                  <w:r>
                    <w:rPr>
                      <w:b/>
                      <w:color w:val="363435"/>
                    </w:rPr>
                    <w:t xml:space="preserve">Niveau 1 : </w:t>
                  </w:r>
                  <w:r>
                    <w:rPr>
                      <w:color w:val="363435"/>
                    </w:rPr>
                    <w:t>L’élève répète des phrases courtes et courantes et peut donner des réponses simples à des questions.</w:t>
                  </w:r>
                </w:p>
              </w:txbxContent>
            </v:textbox>
            <w10:wrap anchorx="page" anchory="page"/>
          </v:shape>
        </w:pict>
      </w:r>
    </w:p>
    <w:p w14:paraId="5DDF13D1" w14:textId="77777777" w:rsidR="00885D4A" w:rsidRDefault="00BB6B95">
      <w:pPr>
        <w:pStyle w:val="BodyText"/>
      </w:pPr>
      <w:r>
        <w:pict w14:anchorId="6F065A8E">
          <v:group id="_x0000_s2073" style="position:absolute;margin-left:309.5pt;margin-top:125.45pt;width:273.5pt;height:39.45pt;z-index:251675648;mso-position-horizontal-relative:page;mso-position-vertical-relative:page" coordorigin="6190,2482" coordsize="5470,789">
            <v:shape id="_x0000_s2075" type="#_x0000_t75" style="position:absolute;left:6385;top:2481;width:767;height:681">
              <v:imagedata r:id="rId12" o:title=""/>
            </v:shape>
            <v:shape id="_x0000_s2074" type="#_x0000_t202" style="position:absolute;left:6190;top:2481;width:5470;height:789" filled="f" stroked="f">
              <v:textbox style="mso-next-textbox:#_x0000_s2074" inset="0,0,0,0">
                <w:txbxContent>
                  <w:p w14:paraId="5463E4DB" w14:textId="77777777" w:rsidR="00885D4A" w:rsidRDefault="00C376D0">
                    <w:pPr>
                      <w:spacing w:before="71"/>
                      <w:ind w:left="1234"/>
                      <w:rPr>
                        <w:b/>
                        <w:sz w:val="55"/>
                      </w:rPr>
                    </w:pPr>
                    <w:r>
                      <w:rPr>
                        <w:b/>
                        <w:color w:val="FDFDFE"/>
                        <w:sz w:val="55"/>
                      </w:rPr>
                      <w:t>Écoute</w:t>
                    </w:r>
                  </w:p>
                </w:txbxContent>
              </v:textbox>
            </v:shape>
            <w10:wrap anchorx="page" anchory="page"/>
          </v:group>
        </w:pict>
      </w:r>
      <w:r>
        <w:rPr>
          <w:noProof/>
          <w:lang w:val="es-HN" w:eastAsia="zh-CN" w:bidi="ar-SA"/>
        </w:rPr>
        <w:pict w14:anchorId="61CCEC13">
          <v:rect id="_x0000_s2100" style="position:absolute;margin-left:288.75pt;margin-top:2.95pt;width:274.9pt;height:38.05pt;z-index:-251634688" fillcolor="#4f7cbd" stroked="f" strokecolor="#00b050"/>
        </w:pict>
      </w:r>
      <w:r>
        <w:rPr>
          <w:noProof/>
          <w:lang w:val="es-HN" w:eastAsia="zh-CN" w:bidi="ar-SA"/>
        </w:rPr>
        <w:pict w14:anchorId="0D8983BA">
          <v:rect id="_x0000_s2099" style="position:absolute;margin-left:5.6pt;margin-top:3.05pt;width:274.9pt;height:38.05pt;z-index:251362303" fillcolor="#007a53" stroked="f" strokecolor="#00b050"/>
        </w:pict>
      </w:r>
    </w:p>
    <w:p w14:paraId="52082905" w14:textId="77777777" w:rsidR="00885D4A" w:rsidRDefault="00885D4A">
      <w:pPr>
        <w:pStyle w:val="BodyText"/>
      </w:pPr>
    </w:p>
    <w:p w14:paraId="1E1A7478" w14:textId="77777777" w:rsidR="00885D4A" w:rsidRDefault="00885D4A">
      <w:pPr>
        <w:pStyle w:val="BodyText"/>
        <w:spacing w:before="7"/>
        <w:rPr>
          <w:sz w:val="29"/>
        </w:rPr>
      </w:pPr>
    </w:p>
    <w:p w14:paraId="77F2D64A" w14:textId="77777777" w:rsidR="00885D4A" w:rsidRDefault="00BB6B95">
      <w:pPr>
        <w:pStyle w:val="BodyText"/>
        <w:ind w:left="120"/>
      </w:pPr>
      <w:r>
        <w:pict w14:anchorId="60449770">
          <v:group id="_x0000_s2061" style="width:274.5pt;height:254.1pt;mso-position-horizontal-relative:char;mso-position-vertical-relative:line" coordsize="5490,5082">
            <v:rect id="_x0000_s2065" style="position:absolute;top:5062;width:5490;height:20" fillcolor="#007a53" stroked="f"/>
            <v:line id="_x0000_s2064" style="position:absolute" from="10,0" to="10,5062" strokecolor="#007a53" strokeweight="1pt"/>
            <v:line id="_x0000_s2063" style="position:absolute" from="5480,0" to="5480,5062" strokecolor="#007a53" strokeweight="1pt"/>
            <v:shape id="_x0000_s2062" type="#_x0000_t202" style="position:absolute;left:20;width:5450;height:5062" fillcolor="#b8cbc1" stroked="f">
              <v:textbox style="mso-next-textbox:#_x0000_s2062" inset="0,0,0,0">
                <w:txbxContent>
                  <w:p w14:paraId="63805390" w14:textId="77777777" w:rsidR="00885D4A" w:rsidRDefault="00C376D0">
                    <w:pPr>
                      <w:spacing w:before="87" w:line="249" w:lineRule="auto"/>
                      <w:ind w:left="154" w:right="321"/>
                      <w:rPr>
                        <w:sz w:val="20"/>
                      </w:rPr>
                    </w:pPr>
                    <w:r>
                      <w:rPr>
                        <w:b/>
                        <w:color w:val="363435"/>
                        <w:sz w:val="20"/>
                      </w:rPr>
                      <w:t xml:space="preserve">Niveau 5 : </w:t>
                    </w:r>
                    <w:r>
                      <w:rPr>
                        <w:color w:val="363435"/>
                        <w:sz w:val="20"/>
                      </w:rPr>
                      <w:t xml:space="preserve">L’élève lit de nombreux types de phrases et mots écrits d’un niveau attendu de sa classe. L’élève comprend l’anglais écrit </w:t>
                    </w:r>
                    <w:proofErr w:type="spellStart"/>
                    <w:r>
                      <w:rPr>
                        <w:color w:val="363435"/>
                        <w:sz w:val="20"/>
                      </w:rPr>
                      <w:t>difﬁcile</w:t>
                    </w:r>
                    <w:proofErr w:type="spellEnd"/>
                    <w:r>
                      <w:rPr>
                        <w:color w:val="363435"/>
                        <w:sz w:val="20"/>
                      </w:rPr>
                      <w:t>. L’élève comprend la langue utilisée dans la vie sociale et en classe à son niveau d’étude.</w:t>
                    </w:r>
                  </w:p>
                  <w:p w14:paraId="4D12BA51" w14:textId="77777777" w:rsidR="00885D4A" w:rsidRDefault="00C376D0">
                    <w:pPr>
                      <w:spacing w:before="117" w:line="249" w:lineRule="auto"/>
                      <w:ind w:left="154" w:right="427"/>
                      <w:rPr>
                        <w:sz w:val="20"/>
                      </w:rPr>
                    </w:pPr>
                    <w:r>
                      <w:rPr>
                        <w:b/>
                        <w:color w:val="363435"/>
                        <w:sz w:val="20"/>
                      </w:rPr>
                      <w:t xml:space="preserve">Niveau 4 : </w:t>
                    </w:r>
                    <w:r>
                      <w:rPr>
                        <w:color w:val="363435"/>
                        <w:sz w:val="20"/>
                      </w:rPr>
                      <w:t xml:space="preserve">L’élève comprend la plupart des livres et des phrases et mots non </w:t>
                    </w:r>
                    <w:proofErr w:type="spellStart"/>
                    <w:r>
                      <w:rPr>
                        <w:color w:val="363435"/>
                        <w:sz w:val="20"/>
                      </w:rPr>
                      <w:t>ﬁctifs</w:t>
                    </w:r>
                    <w:proofErr w:type="spellEnd"/>
                    <w:r>
                      <w:rPr>
                        <w:color w:val="363435"/>
                        <w:sz w:val="20"/>
                      </w:rPr>
                      <w:t xml:space="preserve"> écrits de son niveau d’étude, mais peut avoir besoin d’aide pour de nouveaux mots et phrases écrits. L’élève corrige ses erreurs lorsqu’il lit.</w:t>
                    </w:r>
                  </w:p>
                  <w:p w14:paraId="62828AB1" w14:textId="77777777" w:rsidR="00885D4A" w:rsidRDefault="00C376D0">
                    <w:pPr>
                      <w:spacing w:before="116" w:line="249" w:lineRule="auto"/>
                      <w:ind w:left="154" w:right="156"/>
                      <w:rPr>
                        <w:sz w:val="20"/>
                      </w:rPr>
                    </w:pPr>
                    <w:r>
                      <w:rPr>
                        <w:b/>
                        <w:color w:val="363435"/>
                        <w:sz w:val="20"/>
                      </w:rPr>
                      <w:t xml:space="preserve">Niveau 3 : </w:t>
                    </w:r>
                    <w:r>
                      <w:rPr>
                        <w:color w:val="363435"/>
                        <w:sz w:val="20"/>
                      </w:rPr>
                      <w:t>L’élève comprend des instructions écrites et peut tirer des conclusions simples. L’élève comprend globalement la langue sociale et la langue utilisée en classe.</w:t>
                    </w:r>
                  </w:p>
                  <w:p w14:paraId="450F9D44" w14:textId="77777777" w:rsidR="00885D4A" w:rsidRDefault="00C376D0">
                    <w:pPr>
                      <w:spacing w:before="116" w:line="249" w:lineRule="auto"/>
                      <w:ind w:left="154" w:right="427"/>
                      <w:rPr>
                        <w:sz w:val="20"/>
                      </w:rPr>
                    </w:pPr>
                    <w:r>
                      <w:rPr>
                        <w:b/>
                        <w:color w:val="363435"/>
                        <w:sz w:val="20"/>
                      </w:rPr>
                      <w:t xml:space="preserve">Niveau 2 : </w:t>
                    </w:r>
                    <w:r>
                      <w:rPr>
                        <w:color w:val="363435"/>
                        <w:sz w:val="20"/>
                      </w:rPr>
                      <w:t>L’élève comprend des mots et phrases écrits courts et un texte simple. L’élève utilise des images ou ses connaissances pour comprendre les principales idées de passages de lecture simples.</w:t>
                    </w:r>
                  </w:p>
                  <w:p w14:paraId="031101F0" w14:textId="77777777" w:rsidR="00885D4A" w:rsidRDefault="00C376D0">
                    <w:pPr>
                      <w:spacing w:before="117" w:line="249" w:lineRule="auto"/>
                      <w:ind w:left="154" w:right="232"/>
                      <w:rPr>
                        <w:sz w:val="20"/>
                      </w:rPr>
                    </w:pPr>
                    <w:r>
                      <w:rPr>
                        <w:b/>
                        <w:color w:val="363435"/>
                        <w:spacing w:val="-3"/>
                        <w:sz w:val="20"/>
                      </w:rPr>
                      <w:t xml:space="preserve">Niveau </w:t>
                    </w:r>
                    <w:r>
                      <w:rPr>
                        <w:b/>
                        <w:color w:val="363435"/>
                        <w:sz w:val="20"/>
                      </w:rPr>
                      <w:t xml:space="preserve">1 : </w:t>
                    </w:r>
                    <w:r>
                      <w:rPr>
                        <w:color w:val="363435"/>
                        <w:spacing w:val="-5"/>
                        <w:sz w:val="20"/>
                      </w:rPr>
                      <w:t xml:space="preserve">L’élève </w:t>
                    </w:r>
                    <w:proofErr w:type="spellStart"/>
                    <w:r>
                      <w:rPr>
                        <w:color w:val="363435"/>
                        <w:sz w:val="20"/>
                      </w:rPr>
                      <w:t>identiﬁe</w:t>
                    </w:r>
                    <w:proofErr w:type="spellEnd"/>
                    <w:r>
                      <w:rPr>
                        <w:color w:val="363435"/>
                        <w:sz w:val="20"/>
                      </w:rPr>
                      <w:t xml:space="preserve"> des mots </w:t>
                    </w:r>
                    <w:r>
                      <w:rPr>
                        <w:color w:val="363435"/>
                        <w:spacing w:val="-3"/>
                        <w:sz w:val="20"/>
                      </w:rPr>
                      <w:t xml:space="preserve">simples </w:t>
                    </w:r>
                    <w:r>
                      <w:rPr>
                        <w:color w:val="363435"/>
                        <w:sz w:val="20"/>
                      </w:rPr>
                      <w:t xml:space="preserve">et certains </w:t>
                    </w:r>
                    <w:r>
                      <w:rPr>
                        <w:color w:val="363435"/>
                        <w:spacing w:val="-3"/>
                        <w:sz w:val="20"/>
                      </w:rPr>
                      <w:t xml:space="preserve">syntagmes. </w:t>
                    </w:r>
                    <w:r>
                      <w:rPr>
                        <w:color w:val="363435"/>
                        <w:spacing w:val="-5"/>
                        <w:sz w:val="20"/>
                      </w:rPr>
                      <w:t xml:space="preserve">L’élève </w:t>
                    </w:r>
                    <w:r>
                      <w:rPr>
                        <w:color w:val="363435"/>
                        <w:sz w:val="20"/>
                      </w:rPr>
                      <w:t xml:space="preserve">peut comprendre des instructions écrites </w:t>
                    </w:r>
                    <w:r>
                      <w:rPr>
                        <w:color w:val="363435"/>
                        <w:spacing w:val="-3"/>
                        <w:sz w:val="20"/>
                      </w:rPr>
                      <w:t>simples.</w:t>
                    </w:r>
                    <w:r>
                      <w:rPr>
                        <w:color w:val="363435"/>
                        <w:spacing w:val="-23"/>
                        <w:sz w:val="20"/>
                      </w:rPr>
                      <w:t xml:space="preserve"> </w:t>
                    </w:r>
                    <w:r>
                      <w:rPr>
                        <w:color w:val="363435"/>
                        <w:sz w:val="20"/>
                      </w:rPr>
                      <w:t>Les</w:t>
                    </w:r>
                    <w:r>
                      <w:rPr>
                        <w:color w:val="363435"/>
                        <w:spacing w:val="-22"/>
                        <w:sz w:val="20"/>
                      </w:rPr>
                      <w:t xml:space="preserve"> </w:t>
                    </w:r>
                    <w:r>
                      <w:rPr>
                        <w:color w:val="363435"/>
                        <w:sz w:val="20"/>
                      </w:rPr>
                      <w:t>élèves</w:t>
                    </w:r>
                    <w:r>
                      <w:rPr>
                        <w:color w:val="363435"/>
                        <w:spacing w:val="-23"/>
                        <w:sz w:val="20"/>
                      </w:rPr>
                      <w:t xml:space="preserve"> </w:t>
                    </w:r>
                    <w:r>
                      <w:rPr>
                        <w:color w:val="363435"/>
                        <w:sz w:val="20"/>
                      </w:rPr>
                      <w:t>peuvent</w:t>
                    </w:r>
                    <w:r>
                      <w:rPr>
                        <w:color w:val="363435"/>
                        <w:spacing w:val="-22"/>
                        <w:sz w:val="20"/>
                      </w:rPr>
                      <w:t xml:space="preserve"> </w:t>
                    </w:r>
                    <w:r>
                      <w:rPr>
                        <w:color w:val="363435"/>
                        <w:sz w:val="20"/>
                      </w:rPr>
                      <w:t>comprendre</w:t>
                    </w:r>
                    <w:r>
                      <w:rPr>
                        <w:color w:val="363435"/>
                        <w:spacing w:val="-22"/>
                        <w:sz w:val="20"/>
                      </w:rPr>
                      <w:t xml:space="preserve"> </w:t>
                    </w:r>
                    <w:r>
                      <w:rPr>
                        <w:color w:val="363435"/>
                        <w:sz w:val="20"/>
                      </w:rPr>
                      <w:t>le</w:t>
                    </w:r>
                    <w:r>
                      <w:rPr>
                        <w:color w:val="363435"/>
                        <w:spacing w:val="-23"/>
                        <w:sz w:val="20"/>
                      </w:rPr>
                      <w:t xml:space="preserve"> </w:t>
                    </w:r>
                    <w:r>
                      <w:rPr>
                        <w:color w:val="363435"/>
                        <w:spacing w:val="-3"/>
                        <w:sz w:val="20"/>
                      </w:rPr>
                      <w:t>sens</w:t>
                    </w:r>
                    <w:r>
                      <w:rPr>
                        <w:color w:val="363435"/>
                        <w:spacing w:val="-22"/>
                        <w:sz w:val="20"/>
                      </w:rPr>
                      <w:t xml:space="preserve"> </w:t>
                    </w:r>
                    <w:r>
                      <w:rPr>
                        <w:color w:val="363435"/>
                        <w:sz w:val="20"/>
                      </w:rPr>
                      <w:t>de</w:t>
                    </w:r>
                    <w:r>
                      <w:rPr>
                        <w:color w:val="363435"/>
                        <w:spacing w:val="-22"/>
                        <w:sz w:val="20"/>
                      </w:rPr>
                      <w:t xml:space="preserve"> </w:t>
                    </w:r>
                    <w:r>
                      <w:rPr>
                        <w:color w:val="363435"/>
                        <w:sz w:val="20"/>
                      </w:rPr>
                      <w:t>mots</w:t>
                    </w:r>
                    <w:r>
                      <w:rPr>
                        <w:color w:val="363435"/>
                        <w:spacing w:val="-23"/>
                        <w:sz w:val="20"/>
                      </w:rPr>
                      <w:t xml:space="preserve"> </w:t>
                    </w:r>
                    <w:r>
                      <w:rPr>
                        <w:color w:val="363435"/>
                        <w:sz w:val="20"/>
                      </w:rPr>
                      <w:t>courants.</w:t>
                    </w:r>
                  </w:p>
                </w:txbxContent>
              </v:textbox>
            </v:shape>
            <w10:anchorlock/>
          </v:group>
        </w:pict>
      </w:r>
      <w:r w:rsidR="00C376D0">
        <w:rPr>
          <w:spacing w:val="105"/>
        </w:rPr>
        <w:t xml:space="preserve"> </w:t>
      </w:r>
      <w:r>
        <w:rPr>
          <w:spacing w:val="105"/>
        </w:rPr>
      </w:r>
      <w:r>
        <w:rPr>
          <w:spacing w:val="105"/>
        </w:rPr>
        <w:pict w14:anchorId="3FC49901">
          <v:group id="_x0000_s2053" style="width:274.5pt;height:254.6pt;mso-position-horizontal-relative:char;mso-position-vertical-relative:line" coordsize="5490,5092">
            <v:rect id="_x0000_s2060" style="position:absolute;top:5071;width:5490;height:20" fillcolor="#4f7cbe" stroked="f"/>
            <v:line id="_x0000_s2059" style="position:absolute" from="10,10" to="10,5072" strokecolor="#4f7cbe" strokeweight="1pt"/>
            <v:rect id="_x0000_s2058" style="position:absolute;width:10;height:10" fillcolor="#4f7cbe" stroked="f"/>
            <v:line id="_x0000_s2057" style="position:absolute" from="5480,10" to="5480,5072" strokecolor="#4f7cbe" strokeweight="1pt"/>
            <v:line id="_x0000_s2056" style="position:absolute" from="20,5" to="5490,5" strokecolor="#4f7cbe" strokeweight=".17322mm"/>
            <v:rect id="_x0000_s2055" style="position:absolute;left:10;width:10;height:10" fillcolor="#4f7cbe" stroked="f"/>
            <v:shape id="_x0000_s2054" type="#_x0000_t202" style="position:absolute;left:20;top:9;width:5450;height:5062" fillcolor="#c9d3ea" stroked="f">
              <v:textbox style="mso-next-textbox:#_x0000_s2054" inset="0,0,0,0">
                <w:txbxContent>
                  <w:p w14:paraId="6ABC4FB4" w14:textId="77777777" w:rsidR="00885D4A" w:rsidRDefault="00C376D0">
                    <w:pPr>
                      <w:spacing w:before="87" w:line="249" w:lineRule="auto"/>
                      <w:ind w:left="185" w:right="156"/>
                      <w:rPr>
                        <w:sz w:val="20"/>
                      </w:rPr>
                    </w:pPr>
                    <w:r>
                      <w:rPr>
                        <w:b/>
                        <w:color w:val="363435"/>
                        <w:sz w:val="20"/>
                      </w:rPr>
                      <w:t xml:space="preserve">Niveau 5 : </w:t>
                    </w:r>
                    <w:r>
                      <w:rPr>
                        <w:color w:val="363435"/>
                        <w:sz w:val="20"/>
                      </w:rPr>
                      <w:t xml:space="preserve">L’élève </w:t>
                    </w:r>
                    <w:proofErr w:type="spellStart"/>
                    <w:r>
                      <w:rPr>
                        <w:color w:val="363435"/>
                        <w:sz w:val="20"/>
                      </w:rPr>
                      <w:t>identiﬁe</w:t>
                    </w:r>
                    <w:proofErr w:type="spellEnd"/>
                    <w:r>
                      <w:rPr>
                        <w:color w:val="363435"/>
                        <w:sz w:val="20"/>
                      </w:rPr>
                      <w:t xml:space="preserve"> les principales idées et les détails importants des discussions et des cours. L’élève </w:t>
                    </w:r>
                    <w:proofErr w:type="spellStart"/>
                    <w:r>
                      <w:rPr>
                        <w:color w:val="363435"/>
                        <w:sz w:val="20"/>
                      </w:rPr>
                      <w:t>identiﬁe</w:t>
                    </w:r>
                    <w:proofErr w:type="spellEnd"/>
                    <w:r>
                      <w:rPr>
                        <w:color w:val="363435"/>
                        <w:sz w:val="20"/>
                      </w:rPr>
                      <w:t xml:space="preserve"> l’objectif d’un locuteur et comprend la langue utilisée dans la vie sociale et en classe.</w:t>
                    </w:r>
                  </w:p>
                  <w:p w14:paraId="554AACAB" w14:textId="77777777" w:rsidR="00885D4A" w:rsidRDefault="00C376D0">
                    <w:pPr>
                      <w:spacing w:before="117" w:line="249" w:lineRule="auto"/>
                      <w:ind w:left="185" w:right="184"/>
                      <w:rPr>
                        <w:sz w:val="20"/>
                      </w:rPr>
                    </w:pPr>
                    <w:r>
                      <w:rPr>
                        <w:b/>
                        <w:color w:val="363435"/>
                        <w:sz w:val="20"/>
                      </w:rPr>
                      <w:t xml:space="preserve">Niveau 4 : </w:t>
                    </w:r>
                    <w:r>
                      <w:rPr>
                        <w:color w:val="363435"/>
                        <w:sz w:val="20"/>
                      </w:rPr>
                      <w:t>L’élève comprend des instructions qui incluent plus d’une étape et comprend le point de vue. L’élève comprend un éventail d’éléments de la langue utilisée dans la vie sociale et en classe.</w:t>
                    </w:r>
                  </w:p>
                  <w:p w14:paraId="2CCEF4C3" w14:textId="77777777" w:rsidR="00885D4A" w:rsidRDefault="00C376D0">
                    <w:pPr>
                      <w:spacing w:before="116" w:line="249" w:lineRule="auto"/>
                      <w:ind w:left="185" w:right="321"/>
                      <w:rPr>
                        <w:sz w:val="20"/>
                      </w:rPr>
                    </w:pPr>
                    <w:r>
                      <w:rPr>
                        <w:b/>
                        <w:color w:val="363435"/>
                        <w:sz w:val="20"/>
                      </w:rPr>
                      <w:t xml:space="preserve">Niveau 3 : </w:t>
                    </w:r>
                    <w:r>
                      <w:rPr>
                        <w:color w:val="363435"/>
                        <w:sz w:val="20"/>
                      </w:rPr>
                      <w:t>L’élève comprend les principales idées de brèves conversations et comprend en partie la langue utilisée en classe.</w:t>
                    </w:r>
                  </w:p>
                  <w:p w14:paraId="1A90B21C" w14:textId="77777777" w:rsidR="00885D4A" w:rsidRDefault="00C376D0">
                    <w:pPr>
                      <w:spacing w:before="116"/>
                      <w:ind w:left="185"/>
                      <w:rPr>
                        <w:sz w:val="20"/>
                      </w:rPr>
                    </w:pPr>
                    <w:r>
                      <w:rPr>
                        <w:b/>
                        <w:color w:val="363435"/>
                        <w:sz w:val="20"/>
                      </w:rPr>
                      <w:t xml:space="preserve">Niveau 2 : </w:t>
                    </w:r>
                    <w:r>
                      <w:rPr>
                        <w:color w:val="363435"/>
                        <w:sz w:val="20"/>
                      </w:rPr>
                      <w:t>L’élève comprend des déclarations, questions et</w:t>
                    </w:r>
                  </w:p>
                  <w:p w14:paraId="3C0DAAC6" w14:textId="77777777" w:rsidR="00885D4A" w:rsidRDefault="00C376D0">
                    <w:pPr>
                      <w:spacing w:before="10"/>
                      <w:ind w:left="185"/>
                      <w:rPr>
                        <w:sz w:val="20"/>
                      </w:rPr>
                    </w:pPr>
                    <w:proofErr w:type="gramStart"/>
                    <w:r>
                      <w:rPr>
                        <w:color w:val="363435"/>
                        <w:sz w:val="20"/>
                      </w:rPr>
                      <w:t>instructions</w:t>
                    </w:r>
                    <w:proofErr w:type="gramEnd"/>
                    <w:r>
                      <w:rPr>
                        <w:color w:val="363435"/>
                        <w:sz w:val="20"/>
                      </w:rPr>
                      <w:t xml:space="preserve"> orales simples.</w:t>
                    </w:r>
                  </w:p>
                  <w:p w14:paraId="735D3628" w14:textId="77777777" w:rsidR="00885D4A" w:rsidRDefault="00C376D0">
                    <w:pPr>
                      <w:spacing w:before="124" w:line="249" w:lineRule="auto"/>
                      <w:ind w:left="185"/>
                      <w:rPr>
                        <w:sz w:val="20"/>
                      </w:rPr>
                    </w:pPr>
                    <w:r>
                      <w:rPr>
                        <w:b/>
                        <w:color w:val="363435"/>
                        <w:sz w:val="20"/>
                      </w:rPr>
                      <w:t xml:space="preserve">Niveau 1 : </w:t>
                    </w:r>
                    <w:r>
                      <w:rPr>
                        <w:color w:val="363435"/>
                        <w:sz w:val="20"/>
                      </w:rPr>
                      <w:t>L’élève comprend certains mots courants et instructions simples.</w:t>
                    </w:r>
                  </w:p>
                </w:txbxContent>
              </v:textbox>
            </v:shape>
            <w10:anchorlock/>
          </v:group>
        </w:pict>
      </w:r>
    </w:p>
    <w:p w14:paraId="3A13C5A7" w14:textId="77777777" w:rsidR="00885D4A" w:rsidRDefault="00BB6B95">
      <w:pPr>
        <w:pStyle w:val="BodyText"/>
        <w:spacing w:before="10"/>
        <w:rPr>
          <w:sz w:val="11"/>
        </w:rPr>
      </w:pPr>
      <w:r>
        <w:pict w14:anchorId="742E9A98">
          <v:group id="_x0000_s2067" style="position:absolute;margin-left:26.5pt;margin-top:429.05pt;width:273.5pt;height:40.45pt;z-index:251679744;mso-position-horizontal-relative:page;mso-position-vertical-relative:page" coordorigin="530,8561" coordsize="5470,809">
            <v:shape id="_x0000_s2069" type="#_x0000_t75" style="position:absolute;left:694;top:8599;width:661;height:681">
              <v:imagedata r:id="rId13" o:title=""/>
            </v:shape>
            <v:shape id="_x0000_s2068" type="#_x0000_t202" style="position:absolute;left:530;top:8560;width:5470;height:809" filled="f" stroked="f">
              <v:textbox style="mso-next-textbox:#_x0000_s2068" inset="0,0,0,0">
                <w:txbxContent>
                  <w:p w14:paraId="72662351" w14:textId="77777777" w:rsidR="00885D4A" w:rsidRDefault="00C376D0">
                    <w:pPr>
                      <w:spacing w:before="64"/>
                      <w:ind w:left="1249"/>
                      <w:rPr>
                        <w:b/>
                        <w:sz w:val="55"/>
                      </w:rPr>
                    </w:pPr>
                    <w:r>
                      <w:rPr>
                        <w:b/>
                        <w:color w:val="FDFDFE"/>
                        <w:sz w:val="55"/>
                      </w:rPr>
                      <w:t>Rédaction</w:t>
                    </w:r>
                  </w:p>
                </w:txbxContent>
              </v:textbox>
            </v:shape>
            <w10:wrap anchorx="page" anchory="page"/>
          </v:group>
        </w:pict>
      </w:r>
      <w:r>
        <w:rPr>
          <w:noProof/>
          <w:lang w:val="es-HN" w:eastAsia="zh-CN" w:bidi="ar-SA"/>
        </w:rPr>
        <w:pict w14:anchorId="3AEDB440">
          <v:rect id="_x0000_s2101" style="position:absolute;margin-left:5.6pt;margin-top:12.7pt;width:274.9pt;height:38.05pt;z-index:-251633664" fillcolor="#ec7936" stroked="f" strokecolor="#00b050"/>
        </w:pict>
      </w:r>
      <w:r>
        <w:pict w14:anchorId="4C28DEFB">
          <v:group id="_x0000_s2050" style="position:absolute;margin-left:309.5pt;margin-top:10.8pt;width:273.5pt;height:39.45pt;z-index:251671552;mso-wrap-distance-left:0;mso-wrap-distance-right:0;mso-position-horizontal-relative:page" coordorigin="6190,176" coordsize="5470,789">
            <v:shape id="_x0000_s2052" type="#_x0000_t75" style="position:absolute;left:6385;top:264;width:813;height:632">
              <v:imagedata r:id="rId14" o:title=""/>
            </v:shape>
            <v:shape id="_x0000_s2051" type="#_x0000_t202" style="position:absolute;left:6190;top:175;width:5470;height:789" filled="f" stroked="f">
              <v:textbox style="mso-next-textbox:#_x0000_s2051" inset="0,0,0,0">
                <w:txbxContent>
                  <w:p w14:paraId="031CDFDC" w14:textId="77777777" w:rsidR="00885D4A" w:rsidRDefault="00C376D0">
                    <w:pPr>
                      <w:spacing w:before="73"/>
                      <w:ind w:left="1234"/>
                      <w:rPr>
                        <w:b/>
                        <w:sz w:val="55"/>
                      </w:rPr>
                    </w:pPr>
                    <w:r>
                      <w:rPr>
                        <w:b/>
                        <w:color w:val="FDFDFE"/>
                        <w:sz w:val="55"/>
                      </w:rPr>
                      <w:t>Oral</w:t>
                    </w:r>
                  </w:p>
                </w:txbxContent>
              </v:textbox>
            </v:shape>
            <w10:wrap type="topAndBottom" anchorx="page"/>
          </v:group>
        </w:pict>
      </w:r>
      <w:r>
        <w:rPr>
          <w:noProof/>
          <w:lang w:val="es-HN" w:eastAsia="zh-CN" w:bidi="ar-SA"/>
        </w:rPr>
        <w:pict w14:anchorId="56FF13F5">
          <v:rect id="_x0000_s2103" style="position:absolute;margin-left:288.75pt;margin-top:12.2pt;width:274.9pt;height:38.05pt;z-index:-251632640" fillcolor="#85549f" stroked="f" strokecolor="#00b050"/>
        </w:pict>
      </w:r>
    </w:p>
    <w:sectPr w:rsidR="00885D4A">
      <w:pgSz w:w="12240" w:h="15840"/>
      <w:pgMar w:top="2220" w:right="400" w:bottom="800" w:left="400" w:header="322"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C78B" w14:textId="77777777" w:rsidR="00BB6B95" w:rsidRDefault="00BB6B95">
      <w:r>
        <w:separator/>
      </w:r>
    </w:p>
  </w:endnote>
  <w:endnote w:type="continuationSeparator" w:id="0">
    <w:p w14:paraId="6B9FC14E" w14:textId="77777777" w:rsidR="00BB6B95" w:rsidRDefault="00BB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E823" w14:textId="77777777" w:rsidR="00885D4A" w:rsidRDefault="00BB6B95">
    <w:pPr>
      <w:pStyle w:val="BodyText"/>
      <w:spacing w:line="14" w:lineRule="auto"/>
    </w:pPr>
    <w:r>
      <w:pict w14:anchorId="6475A201">
        <v:group id="_x0000_s1026" style="position:absolute;margin-left:18pt;margin-top:747.9pt;width:8in;height:20.1pt;z-index:-251956224;mso-position-horizontal-relative:page;mso-position-vertical-relative:page" coordorigin="360,14958" coordsize="11520,402">
          <v:rect id="_x0000_s1028" style="position:absolute;left:360;top:15340;width:11520;height:20" fillcolor="#eb3945" stroked="f"/>
          <v:rect id="_x0000_s1027" style="position:absolute;left:360;top:14958;width:11520;height:382" fillcolor="#fcc53c" stroked="f"/>
          <w10:wrap anchorx="page" anchory="page"/>
        </v:group>
      </w:pict>
    </w:r>
    <w:r>
      <w:pict w14:anchorId="0FD4EE23">
        <v:shapetype id="_x0000_t202" coordsize="21600,21600" o:spt="202" path="m,l,21600r21600,l21600,xe">
          <v:stroke joinstyle="miter"/>
          <v:path gradientshapeok="t" o:connecttype="rect"/>
        </v:shapetype>
        <v:shape id="_x0000_s1025" type="#_x0000_t202" style="position:absolute;margin-left:22.65pt;margin-top:751.05pt;width:55.95pt;height:13.2pt;z-index:-251955200;mso-position-horizontal-relative:page;mso-position-vertical-relative:page" filled="f" stroked="f">
          <v:textbox inset="0,0,0,0">
            <w:txbxContent>
              <w:p w14:paraId="2D228190" w14:textId="77777777" w:rsidR="00885D4A" w:rsidRDefault="00C376D0">
                <w:pPr>
                  <w:pStyle w:val="BodyText"/>
                  <w:spacing w:before="13"/>
                  <w:ind w:left="20"/>
                  <w:rPr>
                    <w:rFonts w:ascii="Arial"/>
                  </w:rPr>
                </w:pPr>
                <w:r>
                  <w:rPr>
                    <w:rFonts w:ascii="Arial"/>
                    <w:color w:val="34383B"/>
                  </w:rPr>
                  <w:t xml:space="preserve">Page </w:t>
                </w:r>
                <w:r>
                  <w:fldChar w:fldCharType="begin"/>
                </w:r>
                <w:r>
                  <w:rPr>
                    <w:rFonts w:ascii="Arial"/>
                    <w:color w:val="34383B"/>
                  </w:rPr>
                  <w:instrText xml:space="preserve"> PAGE </w:instrText>
                </w:r>
                <w:r>
                  <w:fldChar w:fldCharType="separate"/>
                </w:r>
                <w:r w:rsidR="00A228B2">
                  <w:rPr>
                    <w:rFonts w:ascii="Arial"/>
                    <w:noProof/>
                    <w:color w:val="34383B"/>
                  </w:rPr>
                  <w:t>1</w:t>
                </w:r>
                <w:r>
                  <w:fldChar w:fldCharType="end"/>
                </w:r>
                <w:r>
                  <w:rPr>
                    <w:rFonts w:ascii="Arial"/>
                    <w:color w:val="34383B"/>
                  </w:rPr>
                  <w:t xml:space="preserve"> de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1A0D" w14:textId="77777777" w:rsidR="00BB6B95" w:rsidRDefault="00BB6B95">
      <w:r>
        <w:separator/>
      </w:r>
    </w:p>
  </w:footnote>
  <w:footnote w:type="continuationSeparator" w:id="0">
    <w:p w14:paraId="16A58870" w14:textId="77777777" w:rsidR="00BB6B95" w:rsidRDefault="00BB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19D2" w14:textId="77777777" w:rsidR="00885D4A" w:rsidRDefault="00BB6B95">
    <w:pPr>
      <w:pStyle w:val="BodyText"/>
      <w:spacing w:line="14" w:lineRule="auto"/>
    </w:pPr>
    <w:r>
      <w:pict w14:anchorId="040B0BF3">
        <v:group id="_x0000_s1032" style="position:absolute;margin-left:18pt;margin-top:61.6pt;width:8in;height:50.35pt;z-index:-251960320;mso-position-horizontal-relative:page;mso-position-vertical-relative:page" coordorigin="360,1232" coordsize="11520,1007">
          <v:rect id="_x0000_s1042" style="position:absolute;left:360;top:1232;width:11520;height:899" fillcolor="#fcc53c" stroked="f"/>
          <v:rect id="_x0000_s1041" style="position:absolute;left:360;top:2131;width:11520;height:108" fillcolor="#eb394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0588;top:1335;width:975;height:693">
            <v:imagedata r:id="rId1" o:title=""/>
          </v:shape>
          <v:shape id="_x0000_s1039" style="position:absolute;left:1062;top:1484;width:449;height:401" coordorigin="1062,1484" coordsize="449,401" o:spt="100" adj="0,,0" path="m1370,1835r-28,l1342,1709r-2,-21l1337,1678r-2,-8l1328,1654r-8,-12l1317,1638r-16,-14l1282,1615r-20,-6l1242,1607r-1,l1221,1610r-20,6l1183,1627r-14,15l1169,1484r-107,l1062,1533r28,l1090,1835r-28,l1062,1885r132,l1194,1835r-25,l1169,1731r1,-8l1175,1704r14,-18l1217,1678r14,2l1250,1692r10,19l1263,1731r,104l1238,1835r,50l1370,1885r,-50m1511,1484r-80,l1431,1557r80,l1511,1484e" fillcolor="#363435" stroked="f">
            <v:stroke joinstyle="round"/>
            <v:formulas/>
            <v:path arrowok="t" o:connecttype="segments"/>
          </v:shape>
          <v:shape id="_x0000_s1038" type="#_x0000_t75" style="position:absolute;left:1569;top:1610;width:277;height:279">
            <v:imagedata r:id="rId2" o:title=""/>
          </v:shape>
          <v:rect id="_x0000_s1037" style="position:absolute;left:1404;top:1835;width:134;height:50" fillcolor="#363435" stroked="f"/>
          <v:line id="_x0000_s1036" style="position:absolute" from="1472,1664" to="1472,1836" strokecolor="#363435" strokeweight="3.95pt"/>
          <v:shape id="_x0000_s1035" style="position:absolute;left:621;top:1475;width:890;height:419" coordorigin="621,1475" coordsize="890,419" o:spt="100" adj="0,,0" path="m1037,1684r-1,-23l1032,1639r-6,-22l1018,1596r-10,-19l1000,1565r,113l1000,1684r-1,23l994,1730r-7,21l978,1771r-12,18l952,1806r-16,15l919,1833r-19,11l879,1852r-22,5l835,1859r-6,l806,1858r-22,-5l763,1846r-19,-10l726,1824r-17,-14l695,1794r-12,-18l672,1756r-7,-21l660,1713r-2,-23l659,1661r4,-22l670,1618r10,-20l692,1579r14,-16l721,1548r18,-13l758,1525r21,-8l800,1512r23,-3l829,1509r23,2l874,1515r21,8l914,1532r18,12l948,1559r15,16l975,1593r10,20l993,1633r5,22l1000,1678r,-113l996,1559r-14,-17l966,1527r-17,-14l942,1509r-11,-7l911,1492r-20,-8l869,1479r-23,-3l829,1475r-23,1l783,1480r-21,6l741,1494r-19,10l704,1517r-17,14l672,1546r-13,17l647,1582r-9,19l630,1622r-5,22l622,1667r-1,17l622,1707r4,23l632,1751r8,21l650,1791r12,19l676,1826r15,16l708,1855r19,12l746,1877r21,7l789,1890r22,3l829,1894r23,-2l874,1889r22,-6l916,1874r20,-10l944,1859r10,-7l970,1838r15,-16l999,1805r11,-18l1020,1767r8,-21l1033,1724r3,-22l1037,1684t474,-70l1404,1614r,50l1511,1664r,-50e" fillcolor="#363435" stroked="f">
            <v:stroke joinstyle="round"/>
            <v:formulas/>
            <v:path arrowok="t" o:connecttype="segments"/>
          </v:shape>
          <v:line id="_x0000_s1034" style="position:absolute" from="2030,1486" to="2030,1877" strokecolor="#363435" strokeweight=".77pt"/>
          <v:shape id="_x0000_s1033" type="#_x0000_t75" style="position:absolute;left:2203;top:1472;width:1198;height:422">
            <v:imagedata r:id="rId3" o:title=""/>
          </v:shape>
          <w10:wrap anchorx="page" anchory="page"/>
        </v:group>
      </w:pict>
    </w:r>
    <w:r>
      <w:pict w14:anchorId="36D62DFD">
        <v:shapetype id="_x0000_t202" coordsize="21600,21600" o:spt="202" path="m,l,21600r21600,l21600,xe">
          <v:stroke joinstyle="miter"/>
          <v:path gradientshapeok="t" o:connecttype="rect"/>
        </v:shapetype>
        <v:shape id="_x0000_s1031" type="#_x0000_t202" style="position:absolute;margin-left:26pt;margin-top:15.1pt;width:66.5pt;height:36.35pt;z-index:-251959296;mso-position-horizontal-relative:page;mso-position-vertical-relative:page" filled="f" stroked="f">
          <v:textbox inset="0,0,0,0">
            <w:txbxContent>
              <w:p w14:paraId="70D818F1" w14:textId="77777777" w:rsidR="00885D4A" w:rsidRDefault="00C376D0">
                <w:pPr>
                  <w:spacing w:before="14" w:line="280" w:lineRule="auto"/>
                  <w:ind w:left="20" w:right="18"/>
                  <w:jc w:val="both"/>
                  <w:rPr>
                    <w:rFonts w:ascii="Arial" w:hAnsi="Arial"/>
                    <w:sz w:val="18"/>
                  </w:rPr>
                </w:pPr>
                <w:r>
                  <w:rPr>
                    <w:rFonts w:ascii="Arial" w:hAnsi="Arial"/>
                    <w:color w:val="34383B"/>
                    <w:sz w:val="18"/>
                  </w:rPr>
                  <w:t>Nom de l’élève : Année d’étude : Date du test :</w:t>
                </w:r>
              </w:p>
            </w:txbxContent>
          </v:textbox>
          <w10:wrap anchorx="page" anchory="page"/>
        </v:shape>
      </w:pict>
    </w:r>
    <w:r>
      <w:pict w14:anchorId="51AF0C0A">
        <v:shape id="_x0000_s1030" type="#_x0000_t202" style="position:absolute;margin-left:192.95pt;margin-top:15.1pt;width:34.5pt;height:24.3pt;z-index:-251958272;mso-position-horizontal-relative:page;mso-position-vertical-relative:page" filled="f" stroked="f">
          <v:textbox inset="0,0,0,0">
            <w:txbxContent>
              <w:p w14:paraId="4D3CF247" w14:textId="77777777" w:rsidR="00885D4A" w:rsidRDefault="00C376D0">
                <w:pPr>
                  <w:spacing w:before="14" w:line="283" w:lineRule="auto"/>
                  <w:ind w:left="20"/>
                  <w:rPr>
                    <w:rFonts w:ascii="Arial" w:hAnsi="Arial"/>
                    <w:sz w:val="18"/>
                  </w:rPr>
                </w:pPr>
                <w:r>
                  <w:rPr>
                    <w:rFonts w:ascii="Arial" w:hAnsi="Arial"/>
                    <w:color w:val="34383B"/>
                    <w:sz w:val="18"/>
                  </w:rPr>
                  <w:t>École : District :</w:t>
                </w:r>
              </w:p>
            </w:txbxContent>
          </v:textbox>
          <w10:wrap anchorx="page" anchory="page"/>
        </v:shape>
      </w:pict>
    </w:r>
    <w:r>
      <w:pict w14:anchorId="436DC043">
        <v:shape id="_x0000_s1029" type="#_x0000_t202" style="position:absolute;margin-left:182.7pt;margin-top:77.7pt;width:319.05pt;height:17.55pt;z-index:-251957248;mso-position-horizontal-relative:page;mso-position-vertical-relative:page" filled="f" stroked="f">
          <v:textbox inset="0,0,0,0">
            <w:txbxContent>
              <w:p w14:paraId="20BCA3A8" w14:textId="77777777" w:rsidR="00885D4A" w:rsidRDefault="00C376D0">
                <w:pPr>
                  <w:spacing w:before="8"/>
                  <w:ind w:left="20"/>
                  <w:rPr>
                    <w:sz w:val="28"/>
                  </w:rPr>
                </w:pPr>
                <w:r>
                  <w:rPr>
                    <w:color w:val="363435"/>
                    <w:sz w:val="28"/>
                  </w:rPr>
                  <w:t>Évaluation de la maîtrise de la langue anglaise de l’Ohio</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04" fillcolor="#85549f" stroke="f" strokecolor="#00b050">
      <v:fill color="#85549f"/>
      <v:stroke color="#00b050" on="f"/>
      <o:colormru v:ext="edit" colors="#060,#396,#007a53"/>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5D4A"/>
    <w:rsid w:val="00885D4A"/>
    <w:rsid w:val="00A228B2"/>
    <w:rsid w:val="00AA25B9"/>
    <w:rsid w:val="00BB6B95"/>
    <w:rsid w:val="00C376D0"/>
  </w:rsids>
  <m:mathPr>
    <m:mathFont m:val="Cambria Math"/>
    <m:brkBin m:val="before"/>
    <m:brkBinSub m:val="--"/>
    <m:smallFrac m:val="0"/>
    <m:dispDef/>
    <m:lMargin m:val="0"/>
    <m:rMargin m:val="0"/>
    <m:defJc m:val="centerGroup"/>
    <m:wrapIndent m:val="1440"/>
    <m:intLim m:val="subSup"/>
    <m:naryLim m:val="undOvr"/>
  </m:mathPr>
  <w:themeFontLang w:val="es-HN"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104" fillcolor="#85549f" stroke="f" strokecolor="#00b050">
      <v:fill color="#85549f"/>
      <v:stroke color="#00b050" on="f"/>
      <o:colormru v:ext="edit" colors="#060,#396,#007a53"/>
    </o:shapedefaults>
    <o:shapelayout v:ext="edit">
      <o:idmap v:ext="edit" data="2"/>
    </o:shapelayout>
  </w:shapeDefaults>
  <w:decimalSymbol w:val="."/>
  <w:listSeparator w:val=","/>
  <w14:docId w14:val="6F634EF9"/>
  <w15:docId w15:val="{ECBD4050-F4AD-4064-927A-62B8EA5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Heading1">
    <w:name w:val="heading 1"/>
    <w:basedOn w:val="Normal"/>
    <w:uiPriority w:val="1"/>
    <w:qFormat/>
    <w:pPr>
      <w:spacing w:before="8"/>
      <w:ind w:left="113"/>
      <w:outlineLvl w:val="0"/>
    </w:pPr>
    <w:rPr>
      <w:rFonts w:ascii="Franklin Gothic Medium" w:eastAsia="Franklin Gothic Medium" w:hAnsi="Franklin Gothic Medium" w:cs="Franklin Gothic Medium"/>
      <w:sz w:val="28"/>
      <w:szCs w:val="28"/>
    </w:rPr>
  </w:style>
  <w:style w:type="paragraph" w:styleId="Heading2">
    <w:name w:val="heading 2"/>
    <w:basedOn w:val="Normal"/>
    <w:uiPriority w:val="1"/>
    <w:qFormat/>
    <w:pPr>
      <w:ind w:left="140"/>
      <w:outlineLvl w:val="1"/>
    </w:pPr>
    <w:rPr>
      <w:rFonts w:ascii="Franklin Gothic Demi" w:eastAsia="Franklin Gothic Demi" w:hAnsi="Franklin Gothic Demi" w:cs="Franklin Gothic Dem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Xavier</dc:creator>
  <cp:lastModifiedBy>Hahn, Katie</cp:lastModifiedBy>
  <cp:revision>4</cp:revision>
  <dcterms:created xsi:type="dcterms:W3CDTF">2019-07-18T18:34:00Z</dcterms:created>
  <dcterms:modified xsi:type="dcterms:W3CDTF">2022-05-26T13:45:00Z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Adobe InDesign CS5 (7.0)</vt:lpwstr>
  </property>
  <property fmtid="{D5CDD505-2E9C-101B-9397-08002B2CF9AE}" pid="4" name="LastSaved">
    <vt:filetime>2019-07-18T00:00:00Z</vt:filetime>
  </property>
</Properties>
</file>