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742A" w14:textId="77777777" w:rsidR="004B04D5" w:rsidRDefault="009C634F">
      <w:pPr>
        <w:pStyle w:val="Heading2"/>
        <w:spacing w:before="111"/>
      </w:pPr>
      <w:r>
        <w:rPr>
          <w:color w:val="424952"/>
        </w:rPr>
        <w:t>Sehr geehrte Familie,</w:t>
      </w:r>
    </w:p>
    <w:p w14:paraId="649023A1" w14:textId="77777777" w:rsidR="004B04D5" w:rsidRDefault="009C634F">
      <w:pPr>
        <w:pStyle w:val="BodyText"/>
        <w:spacing w:before="98" w:line="230" w:lineRule="auto"/>
        <w:ind w:left="140" w:right="239"/>
      </w:pPr>
      <w:r>
        <w:rPr>
          <w:color w:val="424952"/>
        </w:rPr>
        <w:t>Dieser Bericht enthält die Ergebnisse Ihres Kindes beim Ohio English Language Proﬁciency Assessment (OELPA). Das OELPA misst vier Leistungsbereiche: Lese-, Hör-, Schreib- und Sprechfähigkeiten von englischlernenden Schülern. Ein Schüler kann bei jedem dieser Tests ein Ergebnis von Stufe 1 bis Stufe 5 erreichen. Schulen führen das OELPA durch, um zu bestimmen, ob ein Kind für ein Englisch- Lernprogramm angemeldet werden oder weiterhin an einem solchen teilnehmen soll.</w:t>
      </w:r>
    </w:p>
    <w:p w14:paraId="08B3D66C" w14:textId="77777777" w:rsidR="004B04D5" w:rsidRDefault="009C634F">
      <w:pPr>
        <w:pStyle w:val="BodyText"/>
        <w:spacing w:before="167" w:line="230" w:lineRule="auto"/>
        <w:ind w:left="140"/>
      </w:pPr>
      <w:r>
        <w:rPr>
          <w:color w:val="424952"/>
        </w:rPr>
        <w:t>Das allgemeine Leistungsniveau eines Kindes wird anhand seiner Ergebnisse aus den Lese-, Hör-, Schreib- und Sprechtests ermittelt. Aus diesen geht hervor, ob die Englischkenntnisse eines Kindes den Stufen „Anfänger“, „Fortgeschritten“ oder „Fließend“ entsprechen.</w:t>
      </w:r>
    </w:p>
    <w:p w14:paraId="7635A0A2" w14:textId="77777777" w:rsidR="004B04D5" w:rsidRDefault="009C634F">
      <w:pPr>
        <w:pStyle w:val="BodyText"/>
        <w:spacing w:before="161"/>
        <w:ind w:left="140"/>
      </w:pPr>
      <w:r>
        <w:rPr>
          <w:color w:val="424952"/>
        </w:rPr>
        <w:t>Weiter unten wird erläutert, was die Ergebnisse Ihres Kindes bedeuten.</w:t>
      </w:r>
    </w:p>
    <w:p w14:paraId="026057EC" w14:textId="77777777" w:rsidR="004B04D5" w:rsidRDefault="009C634F">
      <w:pPr>
        <w:pStyle w:val="Heading1"/>
        <w:tabs>
          <w:tab w:val="left" w:pos="11325"/>
        </w:tabs>
        <w:spacing w:before="161"/>
      </w:pPr>
      <w:r>
        <w:rPr>
          <w:color w:val="FDFDFE"/>
          <w:shd w:val="clear" w:color="auto" w:fill="3A4090"/>
        </w:rPr>
        <w:t xml:space="preserve"> </w:t>
      </w:r>
      <w:r>
        <w:rPr>
          <w:color w:val="FDFDFE"/>
          <w:spacing w:val="30"/>
          <w:shd w:val="clear" w:color="auto" w:fill="3A4090"/>
        </w:rPr>
        <w:t xml:space="preserve"> </w:t>
      </w:r>
      <w:r>
        <w:rPr>
          <w:color w:val="FDFDFE"/>
          <w:shd w:val="clear" w:color="auto" w:fill="3A4090"/>
        </w:rPr>
        <w:t>Allgemeine</w:t>
      </w:r>
      <w:r>
        <w:rPr>
          <w:color w:val="FDFDFE"/>
          <w:spacing w:val="-14"/>
          <w:shd w:val="clear" w:color="auto" w:fill="3A4090"/>
        </w:rPr>
        <w:t xml:space="preserve"> </w:t>
      </w:r>
      <w:r>
        <w:rPr>
          <w:color w:val="FDFDFE"/>
          <w:shd w:val="clear" w:color="auto" w:fill="3A4090"/>
        </w:rPr>
        <w:t>Leistungsstufen</w:t>
      </w:r>
      <w:r>
        <w:rPr>
          <w:color w:val="FDFDFE"/>
          <w:shd w:val="clear" w:color="auto" w:fill="3A4090"/>
        </w:rPr>
        <w:tab/>
      </w:r>
    </w:p>
    <w:p w14:paraId="4519AFF5" w14:textId="1C154BFD" w:rsidR="004B04D5" w:rsidRDefault="00F12903">
      <w:pPr>
        <w:pStyle w:val="BodyText"/>
        <w:spacing w:before="1"/>
        <w:rPr>
          <w:rFonts w:ascii="Franklin Gothic Medium"/>
          <w:sz w:val="15"/>
        </w:rPr>
      </w:pPr>
      <w:r>
        <w:rPr>
          <w:rFonts w:ascii="Franklin Gothic Medium"/>
          <w:noProof/>
          <w:sz w:val="15"/>
        </w:rPr>
        <w:drawing>
          <wp:anchor distT="0" distB="0" distL="114300" distR="114300" simplePos="0" relativeHeight="251658240" behindDoc="0" locked="0" layoutInCell="1" allowOverlap="1" wp14:anchorId="3F94074A" wp14:editId="6F612F96">
            <wp:simplePos x="0" y="0"/>
            <wp:positionH relativeFrom="column">
              <wp:posOffset>184150</wp:posOffset>
            </wp:positionH>
            <wp:positionV relativeFrom="paragraph">
              <wp:posOffset>296545</wp:posOffset>
            </wp:positionV>
            <wp:extent cx="603250" cy="494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494030"/>
                    </a:xfrm>
                    <a:prstGeom prst="rect">
                      <a:avLst/>
                    </a:prstGeom>
                    <a:noFill/>
                  </pic:spPr>
                </pic:pic>
              </a:graphicData>
            </a:graphic>
            <wp14:sizeRelH relativeFrom="page">
              <wp14:pctWidth>0</wp14:pctWidth>
            </wp14:sizeRelH>
            <wp14:sizeRelV relativeFrom="page">
              <wp14:pctHeight>0</wp14:pctHeight>
            </wp14:sizeRelV>
          </wp:anchor>
        </w:drawing>
      </w:r>
      <w:r w:rsidR="00F61D41">
        <w:pict w14:anchorId="4A22BEC7">
          <v:group id="_x0000_s2078" style="position:absolute;margin-left:33.7pt;margin-top:10.5pt;width:545.8pt;height:159.05pt;z-index:-251653120;mso-wrap-distance-left:0;mso-wrap-distance-right:0;mso-position-horizontal-relative:page;mso-position-vertical-relative:text" coordorigin="674,210" coordsize="10916,3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684;top:220;width:954;height:3161">
              <v:imagedata r:id="rId8" o:title=""/>
            </v:shape>
            <v:shape id="_x0000_s2090" style="position:absolute;left:674;top:210;width:974;height:3181" coordorigin="674,210" coordsize="974,3181" o:spt="100" adj="0,,0" path="m797,210r-5,l778,212r-19,4l736,225r-11,7l713,240r-10,10l693,262r-8,15l679,293r-4,19l674,331r,2937l674,3273r2,14l680,3306r9,22l696,3340r8,11l714,3362r12,9l741,3379r16,6l776,3389r21,2l1525,3391r5,-1l1544,3389r19,-5l1586,3375r8,-4l797,3371r-18,-2l763,3366r-14,-5l737,3355r-14,-12l713,3329r-8,-14l700,3300r-3,-9l695,3283r-1,-10l694,3268r,-2937l695,315r3,-16l704,285r6,-12l722,259r14,-10l750,241r14,-5l774,233r8,-2l791,230r2,l797,230r,l797,210xm1525,210r-728,l797,230r728,l1543,231r16,4l1573,240r12,6l1599,258r10,14l1617,286r5,14l1625,310r2,8l1628,327r,4l1628,3268r-1,18l1624,3302r-6,14l1612,3327r-12,14l1586,3352r-14,8l1558,3365r-10,3l1540,3369r-9,1l1527,3370r-2,1l1594,3371r3,-2l1609,3361r10,-11l1629,3338r8,-14l1643,3307r4,-19l1648,3268r,-2937l1648,328r-2,-14l1642,295r-9,-23l1626,261r-8,-11l1608,239r-12,-10l1581,221r-16,-6l1546,211r-21,-1xe" fillcolor="#5d6060" stroked="f">
              <v:stroke joinstyle="round"/>
              <v:formulas/>
              <v:path arrowok="t" o:connecttype="segments"/>
            </v:shape>
            <v:line id="_x0000_s2089" style="position:absolute" from="684,1270" to="1638,1270" strokecolor="#5d6060" strokeweight=".5pt"/>
            <v:line id="_x0000_s2088" style="position:absolute" from="684,2330" to="1638,2330" strokecolor="#5d6060" strokeweight=".5pt"/>
            <v:shape id="_x0000_s2087" type="#_x0000_t75" style="position:absolute;left:845;top:518;width:647;height:659">
              <v:imagedata r:id="rId9" o:title=""/>
            </v:shape>
            <v:shape id="_x0000_s2086" style="position:absolute;left:821;top:495;width:681;height:692" coordorigin="821,495" coordsize="681,692" o:spt="100" adj="0,,0" path="m1162,495r-29,1l1106,499r-26,5l1054,513r-25,9l1005,533r-23,14l960,562r-21,17l921,596r-18,20l887,636r-15,23l859,681r-11,25l838,732r-7,26l825,785r-3,27l821,841r1,29l825,898r6,27l838,950r10,26l859,1001r13,22l887,1046r16,21l921,1086r18,18l960,1121r22,15l1005,1149r24,11l1054,1170r26,8l1106,1183r27,3l1162,1187r,l1162,1167r,l1135,1166r-25,-3l1084,1158r-24,-7l1037,1142r-22,-11l992,1119r-20,-14l953,1089r-18,-17l919,1054r-16,-20l890,1013,877,991,866,968r-8,-24l851,920r-6,-26l842,868r-1,-27l842,814r3,-25l851,763r7,-25l866,714r11,-23l890,669r13,-21l919,629r16,-19l953,594r19,-16l992,564r23,-13l1037,540r23,-8l1084,524r26,-5l1135,516r27,-1l1276,515r-7,-2l1243,504r-26,-5l1190,496r-28,-1xm1276,515r-114,l1188,516r25,3l1239,524r24,8l1286,540r22,11l1331,564r20,14l1370,594r18,16l1404,629r16,19l1433,669r13,22l1457,714r8,24l1472,763r6,26l1481,814r1,27l1481,868r-3,26l1472,920r-7,24l1457,968r-11,23l1433,1013r-13,21l1404,1054r-16,18l1370,1089r-19,16l1331,1119r-23,12l1286,1142r-23,9l1239,1158r-26,5l1188,1166r-26,1l1162,1167r,10l1162,1187r28,-1l1217,1183r26,-5l1269,1170r25,-10l1318,1149r23,-13l1363,1121r21,-17l1402,1086r18,-19l1436,1046r15,-23l1464,1001r11,-25l1485,950r7,-25l1498,898r3,-28l1502,841r-1,-29l1498,785r-6,-27l1485,732r-10,-26l1464,681r-13,-22l1436,636r-16,-20l1402,596r-18,-17l1363,562r-22,-15l1318,533r-24,-11l1276,515xm1162,1167r,l1162,1177r,-10l1162,1167xe" fillcolor="#010202" stroked="f">
              <v:stroke joinstyle="round"/>
              <v:formulas/>
              <v:path arrowok="t" o:connecttype="segments"/>
            </v:shape>
            <v:line id="_x0000_s2085" style="position:absolute" from="1607,2330" to="11589,2330" strokecolor="#5d6060" strokeweight=".5pt"/>
            <v:line id="_x0000_s2084" style="position:absolute" from="1607,1270" to="11589,1270" strokecolor="#5d6060" strokeweight=".5pt"/>
            <v:shapetype id="_x0000_t202" coordsize="21600,21600" o:spt="202" path="m,l,21600r21600,l21600,xe">
              <v:stroke joinstyle="miter"/>
              <v:path gradientshapeok="t" o:connecttype="rect"/>
            </v:shapetype>
            <v:shape id="_x0000_s2083" type="#_x0000_t202" style="position:absolute;left:938;top:296;width:467;height:133" filled="f" stroked="f">
              <v:textbox inset="0,0,0,0">
                <w:txbxContent>
                  <w:p w14:paraId="2718AE40" w14:textId="77777777" w:rsidR="004B04D5" w:rsidRDefault="009C634F">
                    <w:pPr>
                      <w:spacing w:line="133" w:lineRule="exact"/>
                      <w:rPr>
                        <w:b/>
                        <w:sz w:val="12"/>
                      </w:rPr>
                    </w:pPr>
                    <w:r>
                      <w:rPr>
                        <w:b/>
                        <w:color w:val="39674C"/>
                        <w:sz w:val="12"/>
                      </w:rPr>
                      <w:t>Fließend</w:t>
                    </w:r>
                  </w:p>
                </w:txbxContent>
              </v:textbox>
            </v:shape>
            <v:shape id="_x0000_s2082" type="#_x0000_t202" style="position:absolute;left:785;top:1327;width:814;height:133" filled="f" stroked="f">
              <v:textbox inset="0,0,0,0">
                <w:txbxContent>
                  <w:p w14:paraId="7F8FA02B" w14:textId="77777777" w:rsidR="004B04D5" w:rsidRDefault="009C634F">
                    <w:pPr>
                      <w:spacing w:line="133" w:lineRule="exact"/>
                      <w:rPr>
                        <w:b/>
                        <w:sz w:val="12"/>
                      </w:rPr>
                    </w:pPr>
                    <w:r>
                      <w:rPr>
                        <w:b/>
                        <w:color w:val="31446D"/>
                        <w:sz w:val="12"/>
                      </w:rPr>
                      <w:t>Fortgeschritten</w:t>
                    </w:r>
                  </w:p>
                </w:txbxContent>
              </v:textbox>
            </v:shape>
            <v:shape id="_x0000_s2081" type="#_x0000_t202" style="position:absolute;left:1765;top:455;width:9768;height:1811" filled="f" stroked="f">
              <v:textbox inset="0,0,0,0">
                <w:txbxContent>
                  <w:p w14:paraId="63D329D0" w14:textId="77777777" w:rsidR="004B04D5" w:rsidRDefault="009C634F">
                    <w:pPr>
                      <w:spacing w:line="249" w:lineRule="auto"/>
                      <w:rPr>
                        <w:sz w:val="20"/>
                      </w:rPr>
                    </w:pPr>
                    <w:r>
                      <w:rPr>
                        <w:b/>
                        <w:color w:val="424952"/>
                        <w:sz w:val="20"/>
                      </w:rPr>
                      <w:t xml:space="preserve">Fließend </w:t>
                    </w:r>
                    <w:r>
                      <w:rPr>
                        <w:color w:val="424952"/>
                        <w:sz w:val="20"/>
                      </w:rPr>
                      <w:t>– Der Schüler kann ohne Hilfe in einem Klassenzimmer arbeiten, in dem der Unterricht auf Englisch stattﬁndet. Der Schüler kann sich nun vom Englisch-Lernprogramm abmelden. Das Kind wird nicht länger als ein Englischlerner behandelt werden. Der Schüler erreichte bei den vier Tests eine beliebige Mischung aus den Stufen 4 und 5.</w:t>
                    </w:r>
                  </w:p>
                  <w:p w14:paraId="36F7FCE9" w14:textId="77777777" w:rsidR="004B04D5" w:rsidRDefault="009C634F">
                    <w:pPr>
                      <w:spacing w:before="143" w:line="249" w:lineRule="auto"/>
                      <w:ind w:right="264"/>
                      <w:jc w:val="both"/>
                      <w:rPr>
                        <w:sz w:val="20"/>
                      </w:rPr>
                    </w:pPr>
                    <w:r>
                      <w:rPr>
                        <w:b/>
                        <w:color w:val="424952"/>
                        <w:sz w:val="20"/>
                      </w:rPr>
                      <w:t xml:space="preserve">Fortgeschritten </w:t>
                    </w:r>
                    <w:r>
                      <w:rPr>
                        <w:color w:val="424952"/>
                        <w:sz w:val="20"/>
                      </w:rPr>
                      <w:t>– Der Schüler benötigt Fördermaßnahmen für seine Englischkenntnisse, um in einem Klassenzimmer arbeiten zu können, in dem der Unterricht auf Englisch stattﬁndet. Der Schüler wird weiterhin englische Sprachdienste erhalten. Der Schüler hat eine Mischung aus Stufen erreicht, die weder dem Niveau „Fließend“ noch dem Niveau</w:t>
                    </w:r>
                  </w:p>
                  <w:p w14:paraId="62AE4325" w14:textId="77777777" w:rsidR="004B04D5" w:rsidRDefault="009C634F">
                    <w:pPr>
                      <w:spacing w:before="2"/>
                      <w:jc w:val="both"/>
                      <w:rPr>
                        <w:sz w:val="20"/>
                      </w:rPr>
                    </w:pPr>
                    <w:r>
                      <w:rPr>
                        <w:color w:val="424952"/>
                        <w:sz w:val="20"/>
                      </w:rPr>
                      <w:t>„Anfänger“ entsprechen.</w:t>
                    </w:r>
                  </w:p>
                </w:txbxContent>
              </v:textbox>
            </v:shape>
            <v:shape id="_x0000_s2080" type="#_x0000_t202" style="position:absolute;left:939;top:2374;width:507;height:133" filled="f" stroked="f">
              <v:textbox inset="0,0,0,0">
                <w:txbxContent>
                  <w:p w14:paraId="4DABA9B2" w14:textId="77777777" w:rsidR="004B04D5" w:rsidRDefault="009C634F">
                    <w:pPr>
                      <w:spacing w:line="133" w:lineRule="exact"/>
                      <w:rPr>
                        <w:b/>
                        <w:sz w:val="12"/>
                      </w:rPr>
                    </w:pPr>
                    <w:r>
                      <w:rPr>
                        <w:b/>
                        <w:color w:val="635036"/>
                        <w:sz w:val="12"/>
                      </w:rPr>
                      <w:t>Anfänger</w:t>
                    </w:r>
                  </w:p>
                </w:txbxContent>
              </v:textbox>
            </v:shape>
            <v:shape id="_x0000_s2079" type="#_x0000_t202" style="position:absolute;left:1765;top:2587;width:9405;height:462" filled="f" stroked="f">
              <v:textbox inset="0,0,0,0">
                <w:txbxContent>
                  <w:p w14:paraId="24B02841" w14:textId="77777777" w:rsidR="004B04D5" w:rsidRDefault="009C634F">
                    <w:pPr>
                      <w:spacing w:line="249" w:lineRule="auto"/>
                      <w:ind w:right="-19"/>
                      <w:rPr>
                        <w:sz w:val="20"/>
                      </w:rPr>
                    </w:pPr>
                    <w:r>
                      <w:rPr>
                        <w:b/>
                        <w:color w:val="424952"/>
                        <w:sz w:val="20"/>
                      </w:rPr>
                      <w:t xml:space="preserve">Anfänger </w:t>
                    </w:r>
                    <w:r>
                      <w:rPr>
                        <w:color w:val="424952"/>
                        <w:sz w:val="20"/>
                      </w:rPr>
                      <w:t>– Der Schüler beﬁndet sich im Anfangsstadium des englischen Spracherwerbs. Der Schüler wird weiterhin englische Sprachdienste erhalten. Der Schüler erreichte bei den vier Tests eine Mischung aus den Stufen 1 und 2.</w:t>
                    </w:r>
                  </w:p>
                </w:txbxContent>
              </v:textbox>
            </v:shape>
            <w10:wrap type="topAndBottom" anchorx="page"/>
          </v:group>
        </w:pict>
      </w:r>
    </w:p>
    <w:p w14:paraId="05801ED4" w14:textId="77777777" w:rsidR="004B04D5" w:rsidRDefault="004B04D5">
      <w:pPr>
        <w:pStyle w:val="BodyText"/>
        <w:spacing w:before="4"/>
        <w:rPr>
          <w:rFonts w:ascii="Franklin Gothic Medium"/>
          <w:sz w:val="13"/>
        </w:rPr>
      </w:pPr>
    </w:p>
    <w:p w14:paraId="1F2B66D0" w14:textId="77777777" w:rsidR="004B04D5" w:rsidRDefault="009C634F">
      <w:pPr>
        <w:tabs>
          <w:tab w:val="left" w:pos="11325"/>
        </w:tabs>
        <w:spacing w:before="100"/>
        <w:ind w:left="113"/>
        <w:rPr>
          <w:rFonts w:ascii="Franklin Gothic Medium" w:hAnsi="Franklin Gothic Medium"/>
          <w:sz w:val="28"/>
        </w:rPr>
      </w:pPr>
      <w:r>
        <w:rPr>
          <w:color w:val="FDFDFE"/>
          <w:sz w:val="28"/>
          <w:shd w:val="clear" w:color="auto" w:fill="3A4090"/>
        </w:rPr>
        <w:t xml:space="preserve"> </w:t>
      </w:r>
      <w:r>
        <w:rPr>
          <w:color w:val="FDFDFE"/>
          <w:spacing w:val="30"/>
          <w:sz w:val="28"/>
          <w:shd w:val="clear" w:color="auto" w:fill="3A4090"/>
        </w:rPr>
        <w:t xml:space="preserve"> </w:t>
      </w:r>
      <w:r>
        <w:rPr>
          <w:rFonts w:ascii="Franklin Gothic Medium" w:hAnsi="Franklin Gothic Medium"/>
          <w:color w:val="FDFDFE"/>
          <w:sz w:val="28"/>
          <w:shd w:val="clear" w:color="auto" w:fill="3A4090"/>
        </w:rPr>
        <w:t>Ohio English Language Proﬁciency Assessment – Vier</w:t>
      </w:r>
      <w:r>
        <w:rPr>
          <w:rFonts w:ascii="Franklin Gothic Medium" w:hAnsi="Franklin Gothic Medium"/>
          <w:color w:val="FDFDFE"/>
          <w:spacing w:val="-15"/>
          <w:sz w:val="28"/>
          <w:shd w:val="clear" w:color="auto" w:fill="3A4090"/>
        </w:rPr>
        <w:t xml:space="preserve"> </w:t>
      </w:r>
      <w:r>
        <w:rPr>
          <w:rFonts w:ascii="Franklin Gothic Medium" w:hAnsi="Franklin Gothic Medium"/>
          <w:color w:val="FDFDFE"/>
          <w:spacing w:val="-4"/>
          <w:sz w:val="28"/>
          <w:shd w:val="clear" w:color="auto" w:fill="3A4090"/>
        </w:rPr>
        <w:t>Tests</w:t>
      </w:r>
      <w:r>
        <w:rPr>
          <w:rFonts w:ascii="Franklin Gothic Medium" w:hAnsi="Franklin Gothic Medium"/>
          <w:color w:val="FDFDFE"/>
          <w:spacing w:val="-4"/>
          <w:sz w:val="28"/>
          <w:shd w:val="clear" w:color="auto" w:fill="3A4090"/>
        </w:rPr>
        <w:tab/>
      </w:r>
    </w:p>
    <w:p w14:paraId="5F13EB17" w14:textId="77777777" w:rsidR="004B04D5" w:rsidRDefault="00F61D41">
      <w:pPr>
        <w:pStyle w:val="BodyText"/>
        <w:spacing w:before="128" w:line="230" w:lineRule="auto"/>
        <w:ind w:left="140" w:right="388"/>
      </w:pPr>
      <w:r>
        <w:pict w14:anchorId="31FDA818">
          <v:line id="_x0000_s2077" style="position:absolute;left:0;text-align:left;z-index:-251939840;mso-position-horizontal-relative:page" from="143.35pt,52.65pt" to="143.35pt,214.45pt" strokecolor="#fdfdfe" strokeweight="3pt">
            <w10:wrap anchorx="page"/>
          </v:line>
        </w:pict>
      </w:r>
      <w:r w:rsidR="009C634F">
        <w:rPr>
          <w:color w:val="424952"/>
        </w:rPr>
        <w:t xml:space="preserve">Ein Kind kann bei den </w:t>
      </w:r>
      <w:r w:rsidR="009C634F">
        <w:rPr>
          <w:b/>
          <w:color w:val="424952"/>
        </w:rPr>
        <w:t>Lese-, Hör-, Schreib</w:t>
      </w:r>
      <w:r w:rsidR="009C634F">
        <w:rPr>
          <w:color w:val="424952"/>
        </w:rPr>
        <w:t xml:space="preserve">- und </w:t>
      </w:r>
      <w:r w:rsidR="009C634F">
        <w:rPr>
          <w:b/>
          <w:color w:val="424952"/>
        </w:rPr>
        <w:t xml:space="preserve">Sprechtestseine </w:t>
      </w:r>
      <w:r w:rsidR="009C634F">
        <w:rPr>
          <w:color w:val="424952"/>
        </w:rPr>
        <w:t>Stufe von 1 bis 5 erreichen. Stufe 5 ist die höchste Stufe. In der unteren Tabelle sehen Sie die vier Tests und wie Ihr Kind in jedem davon abgeschnitten hat. Auf der Rückseite dieses Blatts können Sie mehr über die einzelnen Stufen der jeweiligen Tests erfahren.</w:t>
      </w:r>
    </w:p>
    <w:p w14:paraId="1A2EADAB" w14:textId="77777777" w:rsidR="004B04D5" w:rsidRDefault="004B04D5">
      <w:pPr>
        <w:pStyle w:val="BodyText"/>
        <w:spacing w:before="4"/>
        <w:rPr>
          <w:sz w:val="19"/>
        </w:rPr>
      </w:pPr>
    </w:p>
    <w:tbl>
      <w:tblPr>
        <w:tblW w:w="0" w:type="auto"/>
        <w:tblInd w:w="391" w:type="dxa"/>
        <w:tblLayout w:type="fixed"/>
        <w:tblCellMar>
          <w:left w:w="0" w:type="dxa"/>
          <w:right w:w="0" w:type="dxa"/>
        </w:tblCellMar>
        <w:tblLook w:val="01E0" w:firstRow="1" w:lastRow="1" w:firstColumn="1" w:lastColumn="1" w:noHBand="0" w:noVBand="0"/>
      </w:tblPr>
      <w:tblGrid>
        <w:gridCol w:w="2084"/>
        <w:gridCol w:w="1649"/>
        <w:gridCol w:w="1620"/>
        <w:gridCol w:w="1620"/>
        <w:gridCol w:w="1620"/>
        <w:gridCol w:w="1625"/>
      </w:tblGrid>
      <w:tr w:rsidR="004B04D5" w14:paraId="2E9DF0F9" w14:textId="77777777">
        <w:trPr>
          <w:trHeight w:val="400"/>
        </w:trPr>
        <w:tc>
          <w:tcPr>
            <w:tcW w:w="2084" w:type="dxa"/>
          </w:tcPr>
          <w:p w14:paraId="0BC94A92" w14:textId="77777777" w:rsidR="004B04D5" w:rsidRDefault="004B04D5">
            <w:pPr>
              <w:pStyle w:val="TableParagraph"/>
              <w:rPr>
                <w:rFonts w:ascii="Times New Roman"/>
                <w:sz w:val="20"/>
              </w:rPr>
            </w:pPr>
          </w:p>
        </w:tc>
        <w:tc>
          <w:tcPr>
            <w:tcW w:w="1649" w:type="dxa"/>
            <w:tcBorders>
              <w:top w:val="single" w:sz="18" w:space="0" w:color="FDFDFE"/>
              <w:bottom w:val="single" w:sz="18" w:space="0" w:color="FDFDFE"/>
              <w:right w:val="single" w:sz="4" w:space="0" w:color="FDFDFE"/>
            </w:tcBorders>
            <w:shd w:val="clear" w:color="auto" w:fill="5D6060"/>
          </w:tcPr>
          <w:p w14:paraId="443E8786" w14:textId="77777777" w:rsidR="004B04D5" w:rsidRDefault="009C634F">
            <w:pPr>
              <w:pStyle w:val="TableParagraph"/>
              <w:spacing w:before="35"/>
              <w:ind w:left="344"/>
              <w:rPr>
                <w:b/>
                <w:sz w:val="29"/>
              </w:rPr>
            </w:pPr>
            <w:r>
              <w:rPr>
                <w:b/>
                <w:color w:val="FDFDFE"/>
                <w:sz w:val="29"/>
              </w:rPr>
              <w:t>Stufe 1</w:t>
            </w:r>
          </w:p>
        </w:tc>
        <w:tc>
          <w:tcPr>
            <w:tcW w:w="1620" w:type="dxa"/>
            <w:tcBorders>
              <w:top w:val="single" w:sz="18" w:space="0" w:color="FDFDFE"/>
              <w:left w:val="single" w:sz="4" w:space="0" w:color="FDFDFE"/>
              <w:bottom w:val="single" w:sz="18" w:space="0" w:color="FDFDFE"/>
              <w:right w:val="single" w:sz="4" w:space="0" w:color="FDFDFE"/>
            </w:tcBorders>
            <w:shd w:val="clear" w:color="auto" w:fill="5D6060"/>
          </w:tcPr>
          <w:p w14:paraId="2DE1FA45" w14:textId="77777777" w:rsidR="004B04D5" w:rsidRDefault="009C634F">
            <w:pPr>
              <w:pStyle w:val="TableParagraph"/>
              <w:spacing w:before="35"/>
              <w:ind w:left="313"/>
              <w:rPr>
                <w:b/>
                <w:sz w:val="29"/>
              </w:rPr>
            </w:pPr>
            <w:r>
              <w:rPr>
                <w:b/>
                <w:color w:val="FDFDFE"/>
                <w:sz w:val="29"/>
              </w:rPr>
              <w:t>Stufe 2</w:t>
            </w:r>
          </w:p>
        </w:tc>
        <w:tc>
          <w:tcPr>
            <w:tcW w:w="1620" w:type="dxa"/>
            <w:tcBorders>
              <w:top w:val="single" w:sz="18" w:space="0" w:color="FDFDFE"/>
              <w:left w:val="single" w:sz="4" w:space="0" w:color="FDFDFE"/>
              <w:bottom w:val="single" w:sz="18" w:space="0" w:color="FDFDFE"/>
              <w:right w:val="single" w:sz="4" w:space="0" w:color="FDFDFE"/>
            </w:tcBorders>
            <w:shd w:val="clear" w:color="auto" w:fill="5D6060"/>
          </w:tcPr>
          <w:p w14:paraId="514AF3B2" w14:textId="77777777" w:rsidR="004B04D5" w:rsidRDefault="009C634F">
            <w:pPr>
              <w:pStyle w:val="TableParagraph"/>
              <w:spacing w:before="35"/>
              <w:ind w:left="396"/>
              <w:rPr>
                <w:b/>
                <w:sz w:val="29"/>
              </w:rPr>
            </w:pPr>
            <w:r>
              <w:rPr>
                <w:b/>
                <w:color w:val="FDFDFE"/>
                <w:sz w:val="29"/>
              </w:rPr>
              <w:t>Stufe 3</w:t>
            </w:r>
          </w:p>
        </w:tc>
        <w:tc>
          <w:tcPr>
            <w:tcW w:w="1620" w:type="dxa"/>
            <w:tcBorders>
              <w:top w:val="single" w:sz="18" w:space="0" w:color="FDFDFE"/>
              <w:left w:val="single" w:sz="4" w:space="0" w:color="FDFDFE"/>
              <w:bottom w:val="single" w:sz="18" w:space="0" w:color="FDFDFE"/>
              <w:right w:val="single" w:sz="4" w:space="0" w:color="FDFDFE"/>
            </w:tcBorders>
            <w:shd w:val="clear" w:color="auto" w:fill="5D6060"/>
          </w:tcPr>
          <w:p w14:paraId="4373CA35" w14:textId="77777777" w:rsidR="004B04D5" w:rsidRDefault="009C634F">
            <w:pPr>
              <w:pStyle w:val="TableParagraph"/>
              <w:spacing w:before="35"/>
              <w:ind w:left="328"/>
              <w:rPr>
                <w:b/>
                <w:sz w:val="29"/>
              </w:rPr>
            </w:pPr>
            <w:r>
              <w:rPr>
                <w:b/>
                <w:color w:val="FDFDFE"/>
                <w:sz w:val="29"/>
              </w:rPr>
              <w:t>Stufe 4</w:t>
            </w:r>
          </w:p>
        </w:tc>
        <w:tc>
          <w:tcPr>
            <w:tcW w:w="1625" w:type="dxa"/>
            <w:tcBorders>
              <w:top w:val="single" w:sz="18" w:space="0" w:color="FDFDFE"/>
              <w:left w:val="single" w:sz="4" w:space="0" w:color="FDFDFE"/>
              <w:bottom w:val="single" w:sz="18" w:space="0" w:color="FDFDFE"/>
              <w:right w:val="single" w:sz="18" w:space="0" w:color="FDFDFE"/>
            </w:tcBorders>
            <w:shd w:val="clear" w:color="auto" w:fill="5D6060"/>
          </w:tcPr>
          <w:p w14:paraId="4C21253A" w14:textId="77777777" w:rsidR="004B04D5" w:rsidRDefault="009C634F">
            <w:pPr>
              <w:pStyle w:val="TableParagraph"/>
              <w:spacing w:before="35"/>
              <w:ind w:left="307"/>
              <w:rPr>
                <w:b/>
                <w:sz w:val="29"/>
              </w:rPr>
            </w:pPr>
            <w:r>
              <w:rPr>
                <w:b/>
                <w:color w:val="FDFDFE"/>
                <w:sz w:val="29"/>
              </w:rPr>
              <w:t>Stufe 5</w:t>
            </w:r>
          </w:p>
        </w:tc>
      </w:tr>
      <w:tr w:rsidR="004B04D5" w14:paraId="6AD2F71D" w14:textId="77777777">
        <w:trPr>
          <w:trHeight w:val="653"/>
        </w:trPr>
        <w:tc>
          <w:tcPr>
            <w:tcW w:w="2084" w:type="dxa"/>
            <w:shd w:val="clear" w:color="auto" w:fill="007A53"/>
          </w:tcPr>
          <w:p w14:paraId="7C323E32" w14:textId="77777777" w:rsidR="004B04D5" w:rsidRDefault="009C634F">
            <w:pPr>
              <w:pStyle w:val="TableParagraph"/>
              <w:spacing w:before="93"/>
              <w:ind w:left="182" w:right="210"/>
              <w:jc w:val="center"/>
              <w:rPr>
                <w:rFonts w:ascii="Arial Black"/>
                <w:sz w:val="30"/>
              </w:rPr>
            </w:pPr>
            <w:r>
              <w:rPr>
                <w:rFonts w:ascii="Arial Black"/>
                <w:color w:val="FDFDFE"/>
                <w:sz w:val="30"/>
              </w:rPr>
              <w:t>Lesen</w:t>
            </w:r>
          </w:p>
        </w:tc>
        <w:tc>
          <w:tcPr>
            <w:tcW w:w="1649" w:type="dxa"/>
            <w:tcBorders>
              <w:top w:val="single" w:sz="18" w:space="0" w:color="FDFDFE"/>
              <w:right w:val="single" w:sz="4" w:space="0" w:color="34383B"/>
            </w:tcBorders>
            <w:shd w:val="clear" w:color="auto" w:fill="A1BCAC"/>
          </w:tcPr>
          <w:p w14:paraId="2E88F7C8" w14:textId="77777777" w:rsidR="004B04D5" w:rsidRDefault="004B04D5">
            <w:pPr>
              <w:pStyle w:val="TableParagraph"/>
              <w:rPr>
                <w:rFonts w:ascii="Times New Roman"/>
                <w:sz w:val="20"/>
              </w:rPr>
            </w:pPr>
          </w:p>
        </w:tc>
        <w:tc>
          <w:tcPr>
            <w:tcW w:w="1620" w:type="dxa"/>
            <w:tcBorders>
              <w:top w:val="single" w:sz="18" w:space="0" w:color="FDFDFE"/>
              <w:left w:val="single" w:sz="4" w:space="0" w:color="34383B"/>
              <w:right w:val="single" w:sz="4" w:space="0" w:color="34383B"/>
            </w:tcBorders>
            <w:shd w:val="clear" w:color="auto" w:fill="A1BCAC"/>
          </w:tcPr>
          <w:p w14:paraId="5796719F" w14:textId="77777777" w:rsidR="004B04D5" w:rsidRDefault="004B04D5">
            <w:pPr>
              <w:pStyle w:val="TableParagraph"/>
              <w:rPr>
                <w:rFonts w:ascii="Times New Roman"/>
                <w:sz w:val="20"/>
              </w:rPr>
            </w:pPr>
          </w:p>
        </w:tc>
        <w:tc>
          <w:tcPr>
            <w:tcW w:w="1620" w:type="dxa"/>
            <w:tcBorders>
              <w:top w:val="single" w:sz="18" w:space="0" w:color="FDFDFE"/>
              <w:left w:val="single" w:sz="4" w:space="0" w:color="34383B"/>
              <w:right w:val="single" w:sz="4" w:space="0" w:color="34383B"/>
            </w:tcBorders>
            <w:shd w:val="clear" w:color="auto" w:fill="A1BCAC"/>
          </w:tcPr>
          <w:p w14:paraId="4191C2EB" w14:textId="77777777" w:rsidR="004B04D5" w:rsidRDefault="004B04D5">
            <w:pPr>
              <w:pStyle w:val="TableParagraph"/>
              <w:rPr>
                <w:rFonts w:ascii="Times New Roman"/>
                <w:sz w:val="20"/>
              </w:rPr>
            </w:pPr>
          </w:p>
        </w:tc>
        <w:tc>
          <w:tcPr>
            <w:tcW w:w="1620" w:type="dxa"/>
            <w:tcBorders>
              <w:top w:val="single" w:sz="18" w:space="0" w:color="FDFDFE"/>
              <w:left w:val="single" w:sz="4" w:space="0" w:color="34383B"/>
              <w:right w:val="single" w:sz="4" w:space="0" w:color="34383B"/>
            </w:tcBorders>
            <w:shd w:val="clear" w:color="auto" w:fill="A1BCAC"/>
          </w:tcPr>
          <w:p w14:paraId="0FEF8944" w14:textId="77777777" w:rsidR="004B04D5" w:rsidRDefault="004B04D5">
            <w:pPr>
              <w:pStyle w:val="TableParagraph"/>
              <w:rPr>
                <w:rFonts w:ascii="Times New Roman"/>
                <w:sz w:val="20"/>
              </w:rPr>
            </w:pPr>
          </w:p>
        </w:tc>
        <w:tc>
          <w:tcPr>
            <w:tcW w:w="1625" w:type="dxa"/>
            <w:tcBorders>
              <w:top w:val="single" w:sz="18" w:space="0" w:color="FDFDFE"/>
              <w:left w:val="single" w:sz="4" w:space="0" w:color="34383B"/>
            </w:tcBorders>
            <w:shd w:val="clear" w:color="auto" w:fill="A1BCAC"/>
          </w:tcPr>
          <w:p w14:paraId="7371ABA6" w14:textId="77777777" w:rsidR="004B04D5" w:rsidRDefault="004B04D5">
            <w:pPr>
              <w:pStyle w:val="TableParagraph"/>
              <w:rPr>
                <w:rFonts w:ascii="Times New Roman"/>
                <w:sz w:val="20"/>
              </w:rPr>
            </w:pPr>
          </w:p>
        </w:tc>
      </w:tr>
      <w:tr w:rsidR="004B04D5" w14:paraId="27FE06A3" w14:textId="77777777">
        <w:trPr>
          <w:trHeight w:val="666"/>
        </w:trPr>
        <w:tc>
          <w:tcPr>
            <w:tcW w:w="2084" w:type="dxa"/>
            <w:shd w:val="clear" w:color="auto" w:fill="4F7CBE"/>
          </w:tcPr>
          <w:p w14:paraId="3A5EFE75" w14:textId="77777777" w:rsidR="004B04D5" w:rsidRDefault="009C634F">
            <w:pPr>
              <w:pStyle w:val="TableParagraph"/>
              <w:spacing w:before="113"/>
              <w:ind w:left="182" w:right="210"/>
              <w:jc w:val="center"/>
              <w:rPr>
                <w:rFonts w:ascii="Arial Black" w:hAnsi="Arial Black"/>
                <w:sz w:val="30"/>
              </w:rPr>
            </w:pPr>
            <w:r>
              <w:rPr>
                <w:rFonts w:ascii="Arial Black" w:hAnsi="Arial Black"/>
                <w:color w:val="FDFDFE"/>
                <w:sz w:val="30"/>
              </w:rPr>
              <w:t>Hören</w:t>
            </w:r>
          </w:p>
        </w:tc>
        <w:tc>
          <w:tcPr>
            <w:tcW w:w="1649" w:type="dxa"/>
            <w:tcBorders>
              <w:right w:val="single" w:sz="4" w:space="0" w:color="34383B"/>
            </w:tcBorders>
            <w:shd w:val="clear" w:color="auto" w:fill="B7C4E2"/>
          </w:tcPr>
          <w:p w14:paraId="6954B022"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B7C4E2"/>
          </w:tcPr>
          <w:p w14:paraId="70F5FC30"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B7C4E2"/>
          </w:tcPr>
          <w:p w14:paraId="27D8B699"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B7C4E2"/>
          </w:tcPr>
          <w:p w14:paraId="3FE1DA7B" w14:textId="77777777" w:rsidR="004B04D5" w:rsidRDefault="004B04D5">
            <w:pPr>
              <w:pStyle w:val="TableParagraph"/>
              <w:rPr>
                <w:rFonts w:ascii="Times New Roman"/>
                <w:sz w:val="20"/>
              </w:rPr>
            </w:pPr>
          </w:p>
        </w:tc>
        <w:tc>
          <w:tcPr>
            <w:tcW w:w="1625" w:type="dxa"/>
            <w:tcBorders>
              <w:left w:val="single" w:sz="4" w:space="0" w:color="34383B"/>
            </w:tcBorders>
            <w:shd w:val="clear" w:color="auto" w:fill="B7C4E2"/>
          </w:tcPr>
          <w:p w14:paraId="568784C9" w14:textId="77777777" w:rsidR="004B04D5" w:rsidRDefault="004B04D5">
            <w:pPr>
              <w:pStyle w:val="TableParagraph"/>
              <w:rPr>
                <w:rFonts w:ascii="Times New Roman"/>
                <w:sz w:val="20"/>
              </w:rPr>
            </w:pPr>
          </w:p>
        </w:tc>
      </w:tr>
      <w:tr w:rsidR="004B04D5" w14:paraId="73335DE3" w14:textId="77777777">
        <w:trPr>
          <w:trHeight w:val="666"/>
        </w:trPr>
        <w:tc>
          <w:tcPr>
            <w:tcW w:w="2084" w:type="dxa"/>
            <w:shd w:val="clear" w:color="auto" w:fill="EB7936"/>
          </w:tcPr>
          <w:p w14:paraId="5751591B" w14:textId="77777777" w:rsidR="004B04D5" w:rsidRDefault="009C634F">
            <w:pPr>
              <w:pStyle w:val="TableParagraph"/>
              <w:spacing w:before="110"/>
              <w:ind w:left="182" w:right="210"/>
              <w:jc w:val="center"/>
              <w:rPr>
                <w:rFonts w:ascii="Arial Black"/>
                <w:sz w:val="30"/>
              </w:rPr>
            </w:pPr>
            <w:r>
              <w:rPr>
                <w:rFonts w:ascii="Arial Black"/>
                <w:color w:val="FDFDFE"/>
                <w:sz w:val="30"/>
              </w:rPr>
              <w:t>Schreiben</w:t>
            </w:r>
          </w:p>
        </w:tc>
        <w:tc>
          <w:tcPr>
            <w:tcW w:w="1649" w:type="dxa"/>
            <w:tcBorders>
              <w:right w:val="single" w:sz="4" w:space="0" w:color="34383B"/>
            </w:tcBorders>
            <w:shd w:val="clear" w:color="auto" w:fill="F8CAA7"/>
          </w:tcPr>
          <w:p w14:paraId="66D43BFF"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F8CAA7"/>
          </w:tcPr>
          <w:p w14:paraId="770E81A5"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F8CAA7"/>
          </w:tcPr>
          <w:p w14:paraId="0290993F"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F8CAA7"/>
          </w:tcPr>
          <w:p w14:paraId="0053B492" w14:textId="77777777" w:rsidR="004B04D5" w:rsidRDefault="004B04D5">
            <w:pPr>
              <w:pStyle w:val="TableParagraph"/>
              <w:rPr>
                <w:rFonts w:ascii="Times New Roman"/>
                <w:sz w:val="20"/>
              </w:rPr>
            </w:pPr>
          </w:p>
        </w:tc>
        <w:tc>
          <w:tcPr>
            <w:tcW w:w="1625" w:type="dxa"/>
            <w:tcBorders>
              <w:left w:val="single" w:sz="4" w:space="0" w:color="34383B"/>
            </w:tcBorders>
            <w:shd w:val="clear" w:color="auto" w:fill="F8CAA7"/>
          </w:tcPr>
          <w:p w14:paraId="2642FEBD" w14:textId="77777777" w:rsidR="004B04D5" w:rsidRDefault="004B04D5">
            <w:pPr>
              <w:pStyle w:val="TableParagraph"/>
              <w:rPr>
                <w:rFonts w:ascii="Times New Roman"/>
                <w:sz w:val="20"/>
              </w:rPr>
            </w:pPr>
          </w:p>
        </w:tc>
      </w:tr>
      <w:tr w:rsidR="004B04D5" w14:paraId="5E5CA557" w14:textId="77777777">
        <w:trPr>
          <w:trHeight w:val="666"/>
        </w:trPr>
        <w:tc>
          <w:tcPr>
            <w:tcW w:w="2084" w:type="dxa"/>
            <w:shd w:val="clear" w:color="auto" w:fill="85559F"/>
          </w:tcPr>
          <w:p w14:paraId="14A5B71E" w14:textId="77777777" w:rsidR="004B04D5" w:rsidRDefault="009C634F">
            <w:pPr>
              <w:pStyle w:val="TableParagraph"/>
              <w:spacing w:before="110"/>
              <w:ind w:left="182" w:right="210"/>
              <w:jc w:val="center"/>
              <w:rPr>
                <w:rFonts w:ascii="Arial Black"/>
                <w:sz w:val="30"/>
              </w:rPr>
            </w:pPr>
            <w:r>
              <w:rPr>
                <w:rFonts w:ascii="Arial Black"/>
                <w:color w:val="FDFDFE"/>
                <w:sz w:val="30"/>
              </w:rPr>
              <w:t>Sprechen</w:t>
            </w:r>
          </w:p>
        </w:tc>
        <w:tc>
          <w:tcPr>
            <w:tcW w:w="1649" w:type="dxa"/>
            <w:tcBorders>
              <w:right w:val="single" w:sz="4" w:space="0" w:color="34383B"/>
            </w:tcBorders>
            <w:shd w:val="clear" w:color="auto" w:fill="C6B5D5"/>
          </w:tcPr>
          <w:p w14:paraId="346EB1DF"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C6B5D5"/>
          </w:tcPr>
          <w:p w14:paraId="15AA85CA"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C6B5D5"/>
          </w:tcPr>
          <w:p w14:paraId="49DB5EB0" w14:textId="77777777" w:rsidR="004B04D5" w:rsidRDefault="004B04D5">
            <w:pPr>
              <w:pStyle w:val="TableParagraph"/>
              <w:rPr>
                <w:rFonts w:ascii="Times New Roman"/>
                <w:sz w:val="20"/>
              </w:rPr>
            </w:pPr>
          </w:p>
        </w:tc>
        <w:tc>
          <w:tcPr>
            <w:tcW w:w="1620" w:type="dxa"/>
            <w:tcBorders>
              <w:left w:val="single" w:sz="4" w:space="0" w:color="34383B"/>
              <w:right w:val="single" w:sz="4" w:space="0" w:color="34383B"/>
            </w:tcBorders>
            <w:shd w:val="clear" w:color="auto" w:fill="C6B5D5"/>
          </w:tcPr>
          <w:p w14:paraId="7FCC6AA3" w14:textId="77777777" w:rsidR="004B04D5" w:rsidRDefault="004B04D5">
            <w:pPr>
              <w:pStyle w:val="TableParagraph"/>
              <w:rPr>
                <w:rFonts w:ascii="Times New Roman"/>
                <w:sz w:val="20"/>
              </w:rPr>
            </w:pPr>
          </w:p>
        </w:tc>
        <w:tc>
          <w:tcPr>
            <w:tcW w:w="1625" w:type="dxa"/>
            <w:tcBorders>
              <w:left w:val="single" w:sz="4" w:space="0" w:color="34383B"/>
            </w:tcBorders>
            <w:shd w:val="clear" w:color="auto" w:fill="C6B5D5"/>
          </w:tcPr>
          <w:p w14:paraId="6023F436" w14:textId="77777777" w:rsidR="004B04D5" w:rsidRDefault="004B04D5">
            <w:pPr>
              <w:pStyle w:val="TableParagraph"/>
              <w:rPr>
                <w:rFonts w:ascii="Times New Roman"/>
                <w:sz w:val="20"/>
              </w:rPr>
            </w:pPr>
          </w:p>
        </w:tc>
      </w:tr>
    </w:tbl>
    <w:p w14:paraId="233FDFC3" w14:textId="77777777" w:rsidR="004B04D5" w:rsidRDefault="004B04D5">
      <w:pPr>
        <w:pStyle w:val="BodyText"/>
        <w:spacing w:before="6"/>
        <w:rPr>
          <w:sz w:val="23"/>
        </w:rPr>
      </w:pPr>
    </w:p>
    <w:p w14:paraId="6477F78E" w14:textId="77777777" w:rsidR="004B04D5" w:rsidRDefault="009C634F">
      <w:pPr>
        <w:pStyle w:val="Heading2"/>
      </w:pPr>
      <w:r>
        <w:rPr>
          <w:color w:val="424952"/>
        </w:rPr>
        <w:t>Was kann ich weiter tun, um meinem Kind zu helfen?</w:t>
      </w:r>
    </w:p>
    <w:p w14:paraId="6960F9DF" w14:textId="77777777" w:rsidR="004B04D5" w:rsidRDefault="009C634F">
      <w:pPr>
        <w:pStyle w:val="BodyText"/>
        <w:spacing w:before="98" w:line="230" w:lineRule="auto"/>
        <w:ind w:left="140" w:right="239"/>
      </w:pPr>
      <w:r>
        <w:rPr>
          <w:color w:val="424952"/>
        </w:rPr>
        <w:t>Sprechen Sie mit dem Lehrer Ihres Kindes, um mehr darüber zu erfahren, was die Leistungsstufen Ihres Kindes bedeuten. Besprechen Sie die Dienste, die im Klassenraum angeboten werden, um Ihr Kind beim Erlernen der englischen Sprache zu unterstützen. Fragen Sie den Lehrer Ihres Kindes nach Dingen, die Sie zuhause tun können, um das Erlernen der englischen Sprache zu fördern.</w:t>
      </w:r>
    </w:p>
    <w:p w14:paraId="485EC072" w14:textId="77777777" w:rsidR="004B04D5" w:rsidRDefault="004B04D5">
      <w:pPr>
        <w:spacing w:line="230" w:lineRule="auto"/>
        <w:sectPr w:rsidR="004B04D5">
          <w:headerReference w:type="default" r:id="rId10"/>
          <w:footerReference w:type="default" r:id="rId11"/>
          <w:type w:val="continuous"/>
          <w:pgSz w:w="12240" w:h="15840"/>
          <w:pgMar w:top="2220" w:right="400" w:bottom="800" w:left="400" w:header="322" w:footer="602" w:gutter="0"/>
          <w:pgNumType w:start="1"/>
          <w:cols w:space="720"/>
        </w:sectPr>
      </w:pPr>
    </w:p>
    <w:p w14:paraId="7609A67C" w14:textId="77777777" w:rsidR="004B04D5" w:rsidRDefault="00F61D41">
      <w:pPr>
        <w:pStyle w:val="BodyText"/>
        <w:spacing w:before="1" w:after="1"/>
        <w:rPr>
          <w:sz w:val="16"/>
        </w:rPr>
      </w:pPr>
      <w:r>
        <w:rPr>
          <w:noProof/>
          <w:lang w:val="es-HN" w:eastAsia="zh-CN" w:bidi="ar-SA"/>
        </w:rPr>
        <w:lastRenderedPageBreak/>
        <w:pict w14:anchorId="6B26655A">
          <v:rect id="_x0000_s2094" style="position:absolute;margin-left:288.1pt;margin-top:5.3pt;width:274.9pt;height:38.05pt;z-index:-251941890" fillcolor="#4f7cbd" stroked="f" strokecolor="#00b050"/>
        </w:pict>
      </w:r>
      <w:r>
        <w:rPr>
          <w:noProof/>
          <w:lang w:val="es-HN" w:eastAsia="zh-CN" w:bidi="ar-SA"/>
        </w:rPr>
        <w:pict w14:anchorId="3B0B1639">
          <v:rect id="_x0000_s2093" style="position:absolute;margin-left:5.6pt;margin-top:5.55pt;width:274.9pt;height:38.05pt;z-index:251375615" fillcolor="#007a53" stroked="f" strokecolor="#00b050"/>
        </w:pict>
      </w:r>
      <w:r>
        <w:pict w14:anchorId="33604B2B">
          <v:group id="_x0000_s2069" style="position:absolute;margin-left:26pt;margin-top:467.5pt;width:274.5pt;height:269.75pt;z-index:251672576;mso-position-horizontal-relative:page;mso-position-vertical-relative:page" coordorigin="520,9350" coordsize="5490,5395">
            <v:line id="_x0000_s2076" style="position:absolute" from="520,14740" to="6010,14740" strokecolor="#eb7936" strokeweight=".17875mm"/>
            <v:shape id="_x0000_s2075" style="position:absolute;left:525;top:10035;width:5480;height:4690" coordorigin="525,10035" coordsize="5480,4690" o:spt="100" adj="0,,0" path="m525,10035r,4690m6005,10045r,4680e" filled="f" strokecolor="#eb7936" strokeweight=".5pt">
              <v:stroke joinstyle="round"/>
              <v:formulas/>
              <v:path arrowok="t" o:connecttype="segments"/>
            </v:shape>
            <v:rect id="_x0000_s2074" style="position:absolute;left:520;top:14725;width:5490;height:20" fillcolor="#eb7936" stroked="f"/>
            <v:shape id="_x0000_s2073" style="position:absolute;left:530;top:10045;width:5470;height:4680" coordorigin="530,10045" coordsize="5470,4680" o:spt="100" adj="0,,0" path="m530,10045r,4680m6000,10045r,4680e" filled="f" strokecolor="#eb7936" strokeweight="1pt">
              <v:stroke joinstyle="round"/>
              <v:formulas/>
              <v:path arrowok="t" o:connecttype="segments"/>
            </v:shape>
            <v:shape id="_x0000_s2072" type="#_x0000_t75" style="position:absolute;left:808;top:9357;width:661;height:681">
              <v:imagedata r:id="rId12" o:title=""/>
            </v:shape>
            <v:shape id="_x0000_s2071" type="#_x0000_t202" style="position:absolute;left:540;top:10045;width:5450;height:4680" fillcolor="#f8caa7" stroked="f">
              <v:textbox inset="0,0,0,0">
                <w:txbxContent>
                  <w:p w14:paraId="7C3C08DC" w14:textId="77777777" w:rsidR="004B04D5" w:rsidRDefault="009C634F">
                    <w:pPr>
                      <w:spacing w:before="117" w:line="249" w:lineRule="auto"/>
                      <w:ind w:left="154" w:right="297"/>
                      <w:rPr>
                        <w:sz w:val="20"/>
                      </w:rPr>
                    </w:pPr>
                    <w:r>
                      <w:rPr>
                        <w:b/>
                        <w:color w:val="363435"/>
                        <w:sz w:val="20"/>
                      </w:rPr>
                      <w:t xml:space="preserve">Stufe </w:t>
                    </w:r>
                    <w:r>
                      <w:rPr>
                        <w:b/>
                        <w:color w:val="363435"/>
                        <w:sz w:val="20"/>
                      </w:rPr>
                      <w:t xml:space="preserve">5: </w:t>
                    </w:r>
                    <w:r>
                      <w:rPr>
                        <w:color w:val="363435"/>
                        <w:sz w:val="20"/>
                      </w:rPr>
                      <w:t>Der Schüler schreibt ohne fremde Hilfe für unterschiedliche Zwecke und unterschiedliche Adressaten.</w:t>
                    </w:r>
                  </w:p>
                  <w:p w14:paraId="262CCF44" w14:textId="77777777" w:rsidR="004B04D5" w:rsidRDefault="009C634F">
                    <w:pPr>
                      <w:spacing w:before="115" w:line="249" w:lineRule="auto"/>
                      <w:ind w:left="154" w:right="297"/>
                      <w:rPr>
                        <w:sz w:val="20"/>
                      </w:rPr>
                    </w:pPr>
                    <w:r>
                      <w:rPr>
                        <w:b/>
                        <w:color w:val="363435"/>
                        <w:sz w:val="20"/>
                      </w:rPr>
                      <w:t xml:space="preserve">Stufe 4: </w:t>
                    </w:r>
                    <w:r>
                      <w:rPr>
                        <w:color w:val="363435"/>
                        <w:sz w:val="20"/>
                      </w:rPr>
                      <w:t>Der Schüler schreibt unter Verwendung unterschiedlicher Wort- und Satzarten und macht dabei geringfügige Fehler, die sich nicht auf die Bedeutung des Textes auswirken.</w:t>
                    </w:r>
                  </w:p>
                  <w:p w14:paraId="20183A8C" w14:textId="77777777" w:rsidR="004B04D5" w:rsidRDefault="009C634F">
                    <w:pPr>
                      <w:spacing w:before="116" w:line="249" w:lineRule="auto"/>
                      <w:ind w:left="154" w:right="297"/>
                      <w:rPr>
                        <w:sz w:val="20"/>
                      </w:rPr>
                    </w:pPr>
                    <w:r>
                      <w:rPr>
                        <w:b/>
                        <w:color w:val="363435"/>
                        <w:sz w:val="20"/>
                      </w:rPr>
                      <w:t xml:space="preserve">Stufe 3: </w:t>
                    </w:r>
                    <w:r>
                      <w:rPr>
                        <w:color w:val="363435"/>
                        <w:sz w:val="20"/>
                      </w:rPr>
                      <w:t>Der Schüler schreibt unter Verwendung unterschiedlicher Wort- und Satzarten, macht dabei allerdings viele Fehler bei der Rechtschreibung, Zeichensetzung und der Groß-/Kleinschreibung.</w:t>
                    </w:r>
                  </w:p>
                  <w:p w14:paraId="5C8AD457" w14:textId="77777777" w:rsidR="004B04D5" w:rsidRDefault="009C634F">
                    <w:pPr>
                      <w:spacing w:before="117" w:line="249" w:lineRule="auto"/>
                      <w:ind w:left="154" w:right="297"/>
                      <w:rPr>
                        <w:sz w:val="20"/>
                      </w:rPr>
                    </w:pPr>
                    <w:r>
                      <w:rPr>
                        <w:b/>
                        <w:color w:val="363435"/>
                        <w:sz w:val="20"/>
                      </w:rPr>
                      <w:t xml:space="preserve">Stufe 2: </w:t>
                    </w:r>
                    <w:r>
                      <w:rPr>
                        <w:color w:val="363435"/>
                        <w:sz w:val="20"/>
                      </w:rPr>
                      <w:t>Der Schüler schreibt einfache Erzählungen oder Beschreibungen unter Verwendung beschränkter sprachlicher Mittel und benötigt Hilfe bei der Überprüfung seiner Arbeit.</w:t>
                    </w:r>
                  </w:p>
                  <w:p w14:paraId="5500F262" w14:textId="77777777" w:rsidR="004B04D5" w:rsidRDefault="009C634F">
                    <w:pPr>
                      <w:spacing w:before="116" w:line="249" w:lineRule="auto"/>
                      <w:ind w:left="154" w:right="235"/>
                      <w:rPr>
                        <w:sz w:val="20"/>
                      </w:rPr>
                    </w:pPr>
                    <w:r>
                      <w:rPr>
                        <w:b/>
                        <w:color w:val="363435"/>
                        <w:sz w:val="20"/>
                      </w:rPr>
                      <w:t xml:space="preserve">Stufe 1: </w:t>
                    </w:r>
                    <w:r>
                      <w:rPr>
                        <w:color w:val="363435"/>
                        <w:sz w:val="20"/>
                      </w:rPr>
                      <w:t>Der Schüler ist möglicherweise in der Lage, Buchstaben zu kopieren oder einige Wörter zu schreiben, aber aus seinen Formulierungen ergibt sich keine klare Bedeutung.</w:t>
                    </w:r>
                  </w:p>
                </w:txbxContent>
              </v:textbox>
            </v:shape>
            <v:shape id="_x0000_s2070" type="#_x0000_t202" style="position:absolute;left:530;top:9350;width:5470;height:695" filled="f" stroked="f">
              <v:textbox inset="0,0,0,0">
                <w:txbxContent>
                  <w:p w14:paraId="0A9FD36C" w14:textId="77777777" w:rsidR="004B04D5" w:rsidRDefault="009C634F">
                    <w:pPr>
                      <w:spacing w:before="7"/>
                      <w:ind w:left="1249"/>
                      <w:rPr>
                        <w:b/>
                        <w:sz w:val="55"/>
                      </w:rPr>
                    </w:pPr>
                    <w:r>
                      <w:rPr>
                        <w:b/>
                        <w:color w:val="FDFDFE"/>
                        <w:sz w:val="55"/>
                      </w:rPr>
                      <w:t>Schreiben</w:t>
                    </w:r>
                  </w:p>
                </w:txbxContent>
              </v:textbox>
            </v:shape>
            <w10:wrap anchorx="page" anchory="page"/>
          </v:group>
        </w:pict>
      </w:r>
      <w:r>
        <w:pict w14:anchorId="10308EE2">
          <v:group id="_x0000_s2066" style="position:absolute;margin-left:309.5pt;margin-top:467.5pt;width:273.5pt;height:33.75pt;z-index:251674624;mso-position-horizontal-relative:page;mso-position-vertical-relative:page" coordorigin="6190,9350" coordsize="5470,675">
            <v:shape id="_x0000_s2068" type="#_x0000_t75" style="position:absolute;left:6441;top:9393;width:813;height:632">
              <v:imagedata r:id="rId13" o:title=""/>
            </v:shape>
            <v:shape id="_x0000_s2067" type="#_x0000_t202" style="position:absolute;left:6190;top:9350;width:5470;height:675" filled="f" stroked="f">
              <v:textbox inset="0,0,0,0">
                <w:txbxContent>
                  <w:p w14:paraId="022AF4A5" w14:textId="77777777" w:rsidR="004B04D5" w:rsidRDefault="009C634F">
                    <w:pPr>
                      <w:spacing w:before="16"/>
                      <w:ind w:left="1234"/>
                      <w:rPr>
                        <w:b/>
                        <w:sz w:val="55"/>
                      </w:rPr>
                    </w:pPr>
                    <w:r>
                      <w:rPr>
                        <w:b/>
                        <w:color w:val="FDFDFE"/>
                        <w:sz w:val="55"/>
                      </w:rPr>
                      <w:t>Sprechen</w:t>
                    </w:r>
                  </w:p>
                </w:txbxContent>
              </v:textbox>
            </v:shape>
            <w10:wrap anchorx="page" anchory="page"/>
          </v:group>
        </w:pict>
      </w:r>
      <w:r>
        <w:pict w14:anchorId="31E63AE9">
          <v:group id="_x0000_s2063" style="position:absolute;margin-left:26.5pt;margin-top:121.25pt;width:273.5pt;height:34.25pt;z-index:251676672;mso-position-horizontal-relative:page;mso-position-vertical-relative:page" coordorigin="530,2425" coordsize="5470,685">
            <v:shape id="_x0000_s2065" type="#_x0000_t75" style="position:absolute;left:680;top:2504;width:1028;height:485">
              <v:imagedata r:id="rId14" o:title=""/>
            </v:shape>
            <v:shape id="_x0000_s2064" type="#_x0000_t202" style="position:absolute;left:530;top:2424;width:5470;height:685" filled="f" stroked="f">
              <v:textbox style="mso-next-textbox:#_x0000_s2064" inset="0,0,0,0">
                <w:txbxContent>
                  <w:p w14:paraId="7D05D8EE" w14:textId="77777777" w:rsidR="004B04D5" w:rsidRDefault="009C634F">
                    <w:pPr>
                      <w:spacing w:line="630" w:lineRule="exact"/>
                      <w:ind w:left="1249"/>
                      <w:rPr>
                        <w:b/>
                        <w:sz w:val="55"/>
                      </w:rPr>
                    </w:pPr>
                    <w:r>
                      <w:rPr>
                        <w:b/>
                        <w:color w:val="FDFDFE"/>
                        <w:sz w:val="55"/>
                      </w:rPr>
                      <w:t>Lesen</w:t>
                    </w:r>
                  </w:p>
                </w:txbxContent>
              </v:textbox>
            </v:shape>
            <w10:wrap anchorx="page" anchory="page"/>
          </v:group>
        </w:pict>
      </w:r>
      <w:r>
        <w:pict w14:anchorId="686EC912">
          <v:shape id="_x0000_s2062" type="#_x0000_t202" style="position:absolute;margin-left:309.5pt;margin-top:501.75pt;width:273.5pt;height:235pt;z-index:251677696;mso-position-horizontal-relative:page;mso-position-vertical-relative:page" fillcolor="#c6b5d5" strokecolor="#4f7cbe" strokeweight="1pt">
            <v:textbox style="mso-next-textbox:#_x0000_s2062" inset="0,0,0,0">
              <w:txbxContent>
                <w:p w14:paraId="53F409F9" w14:textId="77777777" w:rsidR="004B04D5" w:rsidRDefault="009C634F">
                  <w:pPr>
                    <w:pStyle w:val="BodyText"/>
                    <w:spacing w:line="249" w:lineRule="auto"/>
                    <w:ind w:left="185" w:right="479"/>
                  </w:pPr>
                  <w:r>
                    <w:rPr>
                      <w:b/>
                      <w:color w:val="363435"/>
                    </w:rPr>
                    <w:t xml:space="preserve">Stufe 5: </w:t>
                  </w:r>
                  <w:r>
                    <w:rPr>
                      <w:color w:val="363435"/>
                    </w:rPr>
                    <w:t>Der Schüler spricht gut und verwendet sprachliche und grammatikalische Mittel auf dem Niveau englischer Muttersprachler der gleichen Klassenstufe.</w:t>
                  </w:r>
                </w:p>
                <w:p w14:paraId="542F810E" w14:textId="77777777" w:rsidR="004B04D5" w:rsidRDefault="009C634F">
                  <w:pPr>
                    <w:pStyle w:val="BodyText"/>
                    <w:spacing w:line="249" w:lineRule="auto"/>
                    <w:ind w:left="185" w:right="42"/>
                  </w:pPr>
                  <w:r>
                    <w:rPr>
                      <w:b/>
                      <w:color w:val="363435"/>
                    </w:rPr>
                    <w:t xml:space="preserve">Stufe 4: </w:t>
                  </w:r>
                  <w:r>
                    <w:rPr>
                      <w:color w:val="363435"/>
                    </w:rPr>
                    <w:t>Die Sprache des Schülers ist meist deutlich und organisiert, er macht allerdings einige Fehler, die seine Sprache in seltenen Fällen stören.</w:t>
                  </w:r>
                </w:p>
                <w:p w14:paraId="3D76C9A2" w14:textId="77777777" w:rsidR="004B04D5" w:rsidRDefault="009C634F">
                  <w:pPr>
                    <w:pStyle w:val="BodyText"/>
                    <w:spacing w:line="249" w:lineRule="auto"/>
                    <w:ind w:left="185" w:right="235"/>
                  </w:pPr>
                  <w:r>
                    <w:rPr>
                      <w:b/>
                      <w:color w:val="363435"/>
                    </w:rPr>
                    <w:t xml:space="preserve">Stufe 3: </w:t>
                  </w:r>
                  <w:r>
                    <w:rPr>
                      <w:color w:val="363435"/>
                    </w:rPr>
                    <w:t xml:space="preserve">Der Schüler spricht gut in einfachen Situationen, doch grammatikalische und phonetische Fehler machen es </w:t>
                  </w:r>
                  <w:r>
                    <w:rPr>
                      <w:color w:val="363435"/>
                      <w:spacing w:val="-4"/>
                    </w:rPr>
                    <w:t xml:space="preserve">ihm </w:t>
                  </w:r>
                  <w:r>
                    <w:rPr>
                      <w:color w:val="363435"/>
                    </w:rPr>
                    <w:t>schwer, komplizierte Ideen</w:t>
                  </w:r>
                  <w:r>
                    <w:rPr>
                      <w:color w:val="363435"/>
                      <w:spacing w:val="-2"/>
                    </w:rPr>
                    <w:t xml:space="preserve"> </w:t>
                  </w:r>
                  <w:r>
                    <w:rPr>
                      <w:color w:val="363435"/>
                    </w:rPr>
                    <w:t>auszudrücken.</w:t>
                  </w:r>
                </w:p>
                <w:p w14:paraId="112213A3" w14:textId="77777777" w:rsidR="004B04D5" w:rsidRDefault="009C634F">
                  <w:pPr>
                    <w:pStyle w:val="BodyText"/>
                    <w:spacing w:line="249" w:lineRule="auto"/>
                    <w:ind w:left="185" w:right="190"/>
                  </w:pPr>
                  <w:r>
                    <w:rPr>
                      <w:b/>
                      <w:color w:val="363435"/>
                    </w:rPr>
                    <w:t xml:space="preserve">Stufe 2: </w:t>
                  </w:r>
                  <w:r>
                    <w:rPr>
                      <w:color w:val="363435"/>
                    </w:rPr>
                    <w:t>Der Schüler spricht in einfachen Wörtern und Phrasen,</w:t>
                  </w:r>
                  <w:r>
                    <w:rPr>
                      <w:color w:val="363435"/>
                      <w:spacing w:val="-5"/>
                    </w:rPr>
                    <w:t xml:space="preserve"> </w:t>
                  </w:r>
                  <w:r>
                    <w:rPr>
                      <w:color w:val="363435"/>
                    </w:rPr>
                    <w:t>aber</w:t>
                  </w:r>
                  <w:r>
                    <w:rPr>
                      <w:color w:val="363435"/>
                      <w:spacing w:val="-4"/>
                    </w:rPr>
                    <w:t xml:space="preserve"> </w:t>
                  </w:r>
                  <w:r>
                    <w:rPr>
                      <w:color w:val="363435"/>
                    </w:rPr>
                    <w:t>macht</w:t>
                  </w:r>
                  <w:r>
                    <w:rPr>
                      <w:color w:val="363435"/>
                      <w:spacing w:val="-4"/>
                    </w:rPr>
                    <w:t xml:space="preserve"> </w:t>
                  </w:r>
                  <w:r>
                    <w:rPr>
                      <w:color w:val="363435"/>
                    </w:rPr>
                    <w:t>viele</w:t>
                  </w:r>
                  <w:r>
                    <w:rPr>
                      <w:color w:val="363435"/>
                      <w:spacing w:val="-3"/>
                    </w:rPr>
                    <w:t xml:space="preserve"> </w:t>
                  </w:r>
                  <w:r>
                    <w:rPr>
                      <w:color w:val="363435"/>
                    </w:rPr>
                    <w:t>Fehler</w:t>
                  </w:r>
                  <w:r>
                    <w:rPr>
                      <w:color w:val="363435"/>
                      <w:spacing w:val="-5"/>
                    </w:rPr>
                    <w:t xml:space="preserve"> </w:t>
                  </w:r>
                  <w:r>
                    <w:rPr>
                      <w:color w:val="363435"/>
                    </w:rPr>
                    <w:t>in</w:t>
                  </w:r>
                  <w:r>
                    <w:rPr>
                      <w:color w:val="363435"/>
                      <w:spacing w:val="-4"/>
                    </w:rPr>
                    <w:t xml:space="preserve"> </w:t>
                  </w:r>
                  <w:r>
                    <w:rPr>
                      <w:color w:val="363435"/>
                    </w:rPr>
                    <w:t>der</w:t>
                  </w:r>
                  <w:r>
                    <w:rPr>
                      <w:color w:val="363435"/>
                      <w:spacing w:val="-4"/>
                    </w:rPr>
                    <w:t xml:space="preserve"> </w:t>
                  </w:r>
                  <w:r>
                    <w:rPr>
                      <w:color w:val="363435"/>
                    </w:rPr>
                    <w:t>Sprache,</w:t>
                  </w:r>
                  <w:r>
                    <w:rPr>
                      <w:color w:val="363435"/>
                      <w:spacing w:val="-8"/>
                    </w:rPr>
                    <w:t xml:space="preserve"> </w:t>
                  </w:r>
                  <w:r>
                    <w:rPr>
                      <w:color w:val="363435"/>
                    </w:rPr>
                    <w:t>Wortfolge</w:t>
                  </w:r>
                  <w:r>
                    <w:rPr>
                      <w:color w:val="363435"/>
                      <w:spacing w:val="-4"/>
                    </w:rPr>
                    <w:t xml:space="preserve"> </w:t>
                  </w:r>
                  <w:r>
                    <w:rPr>
                      <w:color w:val="363435"/>
                    </w:rPr>
                    <w:t>und Grammatik, die zu Problemen</w:t>
                  </w:r>
                  <w:r>
                    <w:rPr>
                      <w:color w:val="363435"/>
                      <w:spacing w:val="-4"/>
                    </w:rPr>
                    <w:t xml:space="preserve"> </w:t>
                  </w:r>
                  <w:r>
                    <w:rPr>
                      <w:color w:val="363435"/>
                    </w:rPr>
                    <w:t>führen.</w:t>
                  </w:r>
                </w:p>
                <w:p w14:paraId="63580823" w14:textId="77777777" w:rsidR="004B04D5" w:rsidRDefault="009C634F">
                  <w:pPr>
                    <w:pStyle w:val="BodyText"/>
                    <w:spacing w:line="249" w:lineRule="auto"/>
                    <w:ind w:left="185" w:right="424"/>
                  </w:pPr>
                  <w:r>
                    <w:rPr>
                      <w:b/>
                      <w:color w:val="363435"/>
                    </w:rPr>
                    <w:t xml:space="preserve">Stufe 1: </w:t>
                  </w:r>
                  <w:r>
                    <w:rPr>
                      <w:color w:val="363435"/>
                    </w:rPr>
                    <w:t>Der Schüler wiederholt einfache, geläuﬁge Phrasen und kann möglicherweise Fragen in einfachen Worten beantworten.</w:t>
                  </w:r>
                </w:p>
              </w:txbxContent>
            </v:textbox>
            <w10:wrap anchorx="page" anchory="page"/>
          </v:shape>
        </w:pict>
      </w:r>
    </w:p>
    <w:p w14:paraId="6B44D16A" w14:textId="77777777" w:rsidR="004B04D5" w:rsidRDefault="00F61D41">
      <w:pPr>
        <w:pStyle w:val="BodyText"/>
        <w:spacing w:before="0"/>
        <w:ind w:left="120"/>
      </w:pPr>
      <w:r>
        <w:rPr>
          <w:noProof/>
          <w:lang w:val="es-HN" w:eastAsia="zh-CN" w:bidi="ar-SA"/>
        </w:rPr>
        <w:pict w14:anchorId="7D249BDD">
          <v:rect id="_x0000_s2096" style="position:absolute;left:0;text-align:left;margin-left:289.25pt;margin-top:343.9pt;width:274.9pt;height:38.05pt;z-index:-251635712" fillcolor="#85549f" stroked="f" strokecolor="#00b050"/>
        </w:pict>
      </w:r>
      <w:r>
        <w:rPr>
          <w:noProof/>
          <w:lang w:val="es-HN" w:eastAsia="zh-CN" w:bidi="ar-SA"/>
        </w:rPr>
        <w:pict w14:anchorId="007C75CF">
          <v:rect id="_x0000_s2095" style="position:absolute;left:0;text-align:left;margin-left:6pt;margin-top:343.9pt;width:274.9pt;height:38.05pt;z-index:-251636736" fillcolor="#ec7936" stroked="f" strokecolor="#00b050"/>
        </w:pict>
      </w:r>
      <w:r>
        <w:pict w14:anchorId="062C76A1">
          <v:group id="_x0000_s2057" style="width:274.5pt;height:295.7pt;mso-position-horizontal-relative:char;mso-position-vertical-relative:line" coordsize="5490,5914">
            <v:rect id="_x0000_s2061" style="position:absolute;top:5894;width:5490;height:20" fillcolor="#007a53" stroked="f"/>
            <v:line id="_x0000_s2060" style="position:absolute" from="10,0" to="10,5894" strokecolor="#007a53" strokeweight="1pt"/>
            <v:line id="_x0000_s2059" style="position:absolute" from="5480,0" to="5480,5894" strokecolor="#007a53" strokeweight="1pt"/>
            <v:shape id="_x0000_s2058" type="#_x0000_t202" style="position:absolute;left:20;width:5450;height:5894" fillcolor="#b8cbc1" stroked="f">
              <v:textbox inset="0,0,0,0">
                <w:txbxContent>
                  <w:p w14:paraId="1B55BF31" w14:textId="77777777" w:rsidR="004B04D5" w:rsidRDefault="009C634F">
                    <w:pPr>
                      <w:spacing w:before="87" w:line="249" w:lineRule="auto"/>
                      <w:ind w:left="154" w:right="249"/>
                      <w:rPr>
                        <w:sz w:val="20"/>
                      </w:rPr>
                    </w:pPr>
                    <w:r>
                      <w:rPr>
                        <w:b/>
                        <w:color w:val="363435"/>
                        <w:sz w:val="20"/>
                      </w:rPr>
                      <w:t xml:space="preserve">Stufe </w:t>
                    </w:r>
                    <w:r>
                      <w:rPr>
                        <w:b/>
                        <w:color w:val="363435"/>
                        <w:sz w:val="20"/>
                      </w:rPr>
                      <w:t xml:space="preserve">5: </w:t>
                    </w:r>
                    <w:r>
                      <w:rPr>
                        <w:color w:val="363435"/>
                        <w:sz w:val="20"/>
                      </w:rPr>
                      <w:t>Der Schüler liest viele verschiedene geschriebene Wörter und Sätze auf dem Leistungsniveau, das in seiner Klassenstufe erwartet wird. Der Schüler versteht kompliziertes schriftliches Englisch. Der Schüler versteht die Umgangs- und Unterrichtssprache, die in seiner Klassenstufe verwendet wird.</w:t>
                    </w:r>
                  </w:p>
                  <w:p w14:paraId="43948B46" w14:textId="77777777" w:rsidR="004B04D5" w:rsidRDefault="009C634F">
                    <w:pPr>
                      <w:spacing w:before="118" w:line="249" w:lineRule="auto"/>
                      <w:ind w:left="154" w:right="222"/>
                      <w:rPr>
                        <w:sz w:val="20"/>
                      </w:rPr>
                    </w:pPr>
                    <w:r>
                      <w:rPr>
                        <w:b/>
                        <w:color w:val="363435"/>
                        <w:sz w:val="20"/>
                      </w:rPr>
                      <w:t xml:space="preserve">Stufe 4: </w:t>
                    </w:r>
                    <w:r>
                      <w:rPr>
                        <w:color w:val="363435"/>
                        <w:sz w:val="20"/>
                      </w:rPr>
                      <w:t>Der Schüler versteht den Großteil der Bücher und sachlich geschriebenen Wörter und Sätze, die in seiner Klassenstufe verwendet werden. Er oder sie benötigt allerdings möglicherweise Hilfe bei neuen geschriebenen Wörtern und Sätzen. Der Schüler korrigiert während des Lesens Fehler.</w:t>
                    </w:r>
                  </w:p>
                  <w:p w14:paraId="34AFD96B" w14:textId="77777777" w:rsidR="004B04D5" w:rsidRDefault="009C634F">
                    <w:pPr>
                      <w:spacing w:before="117" w:line="249" w:lineRule="auto"/>
                      <w:ind w:left="154" w:right="541"/>
                      <w:rPr>
                        <w:sz w:val="20"/>
                      </w:rPr>
                    </w:pPr>
                    <w:r>
                      <w:rPr>
                        <w:b/>
                        <w:color w:val="363435"/>
                        <w:sz w:val="20"/>
                      </w:rPr>
                      <w:t xml:space="preserve">Stufe 3: </w:t>
                    </w:r>
                    <w:r>
                      <w:rPr>
                        <w:color w:val="363435"/>
                        <w:sz w:val="20"/>
                      </w:rPr>
                      <w:t>Der Schüler versteht schriftliche Anweisungen und kann einfache Schlussfolgerungen treffen. Der Schüler</w:t>
                    </w:r>
                  </w:p>
                  <w:p w14:paraId="5934A14E" w14:textId="77777777" w:rsidR="004B04D5" w:rsidRDefault="009C634F">
                    <w:pPr>
                      <w:spacing w:before="2" w:line="249" w:lineRule="auto"/>
                      <w:ind w:left="154" w:right="297"/>
                      <w:rPr>
                        <w:sz w:val="20"/>
                      </w:rPr>
                    </w:pPr>
                    <w:r>
                      <w:rPr>
                        <w:color w:val="363435"/>
                        <w:sz w:val="20"/>
                      </w:rPr>
                      <w:t>versteht den Großteil der Umgangssprache und einen Teil der Unterrichtssprache.</w:t>
                    </w:r>
                  </w:p>
                  <w:p w14:paraId="531D1975" w14:textId="77777777" w:rsidR="004B04D5" w:rsidRDefault="009C634F">
                    <w:pPr>
                      <w:spacing w:before="115" w:line="249" w:lineRule="auto"/>
                      <w:ind w:left="154" w:right="622"/>
                      <w:rPr>
                        <w:sz w:val="20"/>
                      </w:rPr>
                    </w:pPr>
                    <w:r>
                      <w:rPr>
                        <w:b/>
                        <w:color w:val="363435"/>
                        <w:sz w:val="20"/>
                      </w:rPr>
                      <w:t xml:space="preserve">Stufe 2: </w:t>
                    </w:r>
                    <w:r>
                      <w:rPr>
                        <w:color w:val="363435"/>
                        <w:sz w:val="20"/>
                      </w:rPr>
                      <w:t>Der Schüler versteht kurze geschriebene Wörter und Sätze sowie einfache Phrasen. Der Schüler verwendet Bilder oder Dinge, die er kennt, um sein Verständnis der grundlegenden Ideen einfacher Absätze zu unterstützen.</w:t>
                    </w:r>
                  </w:p>
                  <w:p w14:paraId="1E667B77" w14:textId="77777777" w:rsidR="004B04D5" w:rsidRDefault="009C634F">
                    <w:pPr>
                      <w:spacing w:before="117" w:line="249" w:lineRule="auto"/>
                      <w:ind w:left="154" w:right="479"/>
                      <w:rPr>
                        <w:sz w:val="20"/>
                      </w:rPr>
                    </w:pPr>
                    <w:r>
                      <w:rPr>
                        <w:b/>
                        <w:color w:val="363435"/>
                        <w:sz w:val="20"/>
                      </w:rPr>
                      <w:t xml:space="preserve">Stufe 1: </w:t>
                    </w:r>
                    <w:r>
                      <w:rPr>
                        <w:color w:val="363435"/>
                        <w:sz w:val="20"/>
                      </w:rPr>
                      <w:t>Der Schüler kann einzelne Wörter und einige Phrasen verstehen. Der Schüler versteht möglicherweise einfache schriftliche Anweisungen. Der Schüler versteht möglicherweise die Bedeutung geläuﬁger Wörter.</w:t>
                    </w:r>
                  </w:p>
                </w:txbxContent>
              </v:textbox>
            </v:shape>
            <w10:anchorlock/>
          </v:group>
        </w:pict>
      </w:r>
      <w:r w:rsidR="009C634F">
        <w:rPr>
          <w:spacing w:val="105"/>
        </w:rPr>
        <w:t xml:space="preserve"> </w:t>
      </w:r>
      <w:r>
        <w:rPr>
          <w:spacing w:val="105"/>
        </w:rPr>
      </w:r>
      <w:r>
        <w:rPr>
          <w:spacing w:val="105"/>
        </w:rPr>
        <w:pict w14:anchorId="2424CB54">
          <v:group id="_x0000_s2050" style="width:274.5pt;height:329.95pt;mso-position-horizontal-relative:char;mso-position-vertical-relative:line" coordsize="5490,6599">
            <v:rect id="_x0000_s2056" style="position:absolute;top:6578;width:5490;height:20" fillcolor="#4f7cbe" stroked="f"/>
            <v:line id="_x0000_s2055" style="position:absolute" from="10,685" to="10,6579" strokecolor="#4f7cbe" strokeweight="1pt"/>
            <v:line id="_x0000_s2054" style="position:absolute" from="5480,685" to="5480,6579" strokecolor="#4f7cbe" strokeweight="1pt"/>
            <v:shape id="_x0000_s2053" type="#_x0000_t75" style="position:absolute;left:205;width:767;height:681">
              <v:imagedata r:id="rId15" o:title=""/>
            </v:shape>
            <v:shape id="_x0000_s2052" type="#_x0000_t202" style="position:absolute;left:20;top:684;width:5450;height:5894" fillcolor="#c9d3ea" stroked="f">
              <v:textbox inset="0,0,0,0">
                <w:txbxContent>
                  <w:p w14:paraId="4E2CF8F4" w14:textId="77777777" w:rsidR="004B04D5" w:rsidRDefault="009C634F">
                    <w:pPr>
                      <w:spacing w:before="87" w:line="249" w:lineRule="auto"/>
                      <w:ind w:left="185" w:right="318"/>
                      <w:rPr>
                        <w:sz w:val="20"/>
                      </w:rPr>
                    </w:pPr>
                    <w:r>
                      <w:rPr>
                        <w:b/>
                        <w:color w:val="363435"/>
                        <w:sz w:val="20"/>
                      </w:rPr>
                      <w:t xml:space="preserve">Stufe </w:t>
                    </w:r>
                    <w:r>
                      <w:rPr>
                        <w:b/>
                        <w:color w:val="363435"/>
                        <w:sz w:val="20"/>
                      </w:rPr>
                      <w:t xml:space="preserve">5: </w:t>
                    </w:r>
                    <w:r>
                      <w:rPr>
                        <w:color w:val="363435"/>
                        <w:sz w:val="20"/>
                      </w:rPr>
                      <w:t>Der Schüler versteht die grundlegenden Ideen und wichtigen Einzelheiten von Diskussionen und Lektionen. Der Schüler versteht die Umgangs- und Unterrichtssprache und kann die Absichten des Sprechers erkennen.</w:t>
                    </w:r>
                  </w:p>
                  <w:p w14:paraId="2E578B79" w14:textId="77777777" w:rsidR="004B04D5" w:rsidRDefault="009C634F">
                    <w:pPr>
                      <w:spacing w:before="117" w:line="249" w:lineRule="auto"/>
                      <w:ind w:left="185" w:right="42"/>
                      <w:rPr>
                        <w:sz w:val="20"/>
                      </w:rPr>
                    </w:pPr>
                    <w:r>
                      <w:rPr>
                        <w:b/>
                        <w:color w:val="363435"/>
                        <w:sz w:val="20"/>
                      </w:rPr>
                      <w:t xml:space="preserve">Stufe 4: </w:t>
                    </w:r>
                    <w:r>
                      <w:rPr>
                        <w:color w:val="363435"/>
                        <w:sz w:val="20"/>
                      </w:rPr>
                      <w:t>Der Schüler versteht Anweisungen mit mehr als einem Schritt und versteht Ansichten und Standpunkte. Der Schüler versteht einen Großteil der Umgangs- und Unterrichtssprache.</w:t>
                    </w:r>
                  </w:p>
                  <w:p w14:paraId="6F8E6AD5" w14:textId="77777777" w:rsidR="004B04D5" w:rsidRDefault="009C634F">
                    <w:pPr>
                      <w:spacing w:before="116" w:line="249" w:lineRule="auto"/>
                      <w:ind w:left="185" w:right="302"/>
                      <w:rPr>
                        <w:sz w:val="20"/>
                      </w:rPr>
                    </w:pPr>
                    <w:r>
                      <w:rPr>
                        <w:b/>
                        <w:color w:val="363435"/>
                        <w:sz w:val="20"/>
                      </w:rPr>
                      <w:t xml:space="preserve">Stufe 3: </w:t>
                    </w:r>
                    <w:r>
                      <w:rPr>
                        <w:color w:val="363435"/>
                        <w:sz w:val="20"/>
                      </w:rPr>
                      <w:t>Der Schüler versteht die grundlegenden Ideen kurzer Gespräche und einen Teil der Unterrichtssprache.</w:t>
                    </w:r>
                  </w:p>
                  <w:p w14:paraId="45A57154" w14:textId="77777777" w:rsidR="004B04D5" w:rsidRDefault="009C634F">
                    <w:pPr>
                      <w:spacing w:before="115" w:line="249" w:lineRule="auto"/>
                      <w:ind w:left="185" w:right="297"/>
                      <w:rPr>
                        <w:sz w:val="20"/>
                      </w:rPr>
                    </w:pPr>
                    <w:r>
                      <w:rPr>
                        <w:b/>
                        <w:color w:val="363435"/>
                        <w:sz w:val="20"/>
                      </w:rPr>
                      <w:t xml:space="preserve">Stufe 2: </w:t>
                    </w:r>
                    <w:r>
                      <w:rPr>
                        <w:color w:val="363435"/>
                        <w:sz w:val="20"/>
                      </w:rPr>
                      <w:t>Der Schüler versteht einfache mündliche Aussagen, Fragen und Anweisungen, die aus einem einzelnen Schritt bestehen.</w:t>
                    </w:r>
                  </w:p>
                  <w:p w14:paraId="76F97868" w14:textId="77777777" w:rsidR="004B04D5" w:rsidRDefault="009C634F">
                    <w:pPr>
                      <w:spacing w:before="115" w:line="249" w:lineRule="auto"/>
                      <w:ind w:left="185" w:right="297"/>
                      <w:rPr>
                        <w:sz w:val="20"/>
                      </w:rPr>
                    </w:pPr>
                    <w:r>
                      <w:rPr>
                        <w:b/>
                        <w:color w:val="363435"/>
                        <w:sz w:val="20"/>
                      </w:rPr>
                      <w:t xml:space="preserve">Stufe 1: </w:t>
                    </w:r>
                    <w:r>
                      <w:rPr>
                        <w:color w:val="363435"/>
                        <w:sz w:val="20"/>
                      </w:rPr>
                      <w:t>Der Schüler versteht einige geläuﬁge Wörter sowie Anweisungen, die aus einer einzelnen Phrase bestehen.</w:t>
                    </w:r>
                  </w:p>
                </w:txbxContent>
              </v:textbox>
            </v:shape>
            <v:shape id="_x0000_s2051" type="#_x0000_t202" style="position:absolute;left:10;width:5470;height:685" filled="f" stroked="f">
              <v:textbox inset="0,0,0,0">
                <w:txbxContent>
                  <w:p w14:paraId="5101DB8A" w14:textId="77777777" w:rsidR="004B04D5" w:rsidRDefault="009C634F">
                    <w:pPr>
                      <w:spacing w:before="5"/>
                      <w:ind w:left="1234"/>
                      <w:rPr>
                        <w:b/>
                        <w:sz w:val="55"/>
                      </w:rPr>
                    </w:pPr>
                    <w:r>
                      <w:rPr>
                        <w:b/>
                        <w:color w:val="FDFDFE"/>
                        <w:sz w:val="55"/>
                      </w:rPr>
                      <w:t>Hören</w:t>
                    </w:r>
                  </w:p>
                </w:txbxContent>
              </v:textbox>
            </v:shape>
            <w10:anchorlock/>
          </v:group>
        </w:pict>
      </w:r>
    </w:p>
    <w:sectPr w:rsidR="004B04D5">
      <w:pgSz w:w="12240" w:h="15840"/>
      <w:pgMar w:top="2220" w:right="400" w:bottom="800" w:left="400" w:header="322"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7C56" w14:textId="77777777" w:rsidR="00F61D41" w:rsidRDefault="00F61D41">
      <w:r>
        <w:separator/>
      </w:r>
    </w:p>
  </w:endnote>
  <w:endnote w:type="continuationSeparator" w:id="0">
    <w:p w14:paraId="47F74E26" w14:textId="77777777" w:rsidR="00F61D41" w:rsidRDefault="00F6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EAF" w14:textId="77777777" w:rsidR="004B04D5" w:rsidRDefault="00F61D41">
    <w:pPr>
      <w:pStyle w:val="BodyText"/>
      <w:spacing w:before="0" w:line="14" w:lineRule="auto"/>
    </w:pPr>
    <w:r>
      <w:pict w14:anchorId="1B71D689">
        <v:group id="_x0000_s1026" style="position:absolute;margin-left:18pt;margin-top:747.9pt;width:8in;height:20.1pt;z-index:-251941888;mso-position-horizontal-relative:page;mso-position-vertical-relative:page" coordorigin="360,14958" coordsize="11520,402">
          <v:rect id="_x0000_s1028" style="position:absolute;left:360;top:15340;width:11520;height:20" fillcolor="#eb3945" stroked="f"/>
          <v:rect id="_x0000_s1027" style="position:absolute;left:360;top:14958;width:11520;height:382" fillcolor="#fcc53c" stroked="f"/>
          <w10:wrap anchorx="page" anchory="page"/>
        </v:group>
      </w:pict>
    </w:r>
    <w:r>
      <w:pict w14:anchorId="793FFEA3">
        <v:shapetype id="_x0000_t202" coordsize="21600,21600" o:spt="202" path="m,l,21600r21600,l21600,xe">
          <v:stroke joinstyle="miter"/>
          <v:path gradientshapeok="t" o:connecttype="rect"/>
        </v:shapetype>
        <v:shape id="_x0000_s1025" type="#_x0000_t202" style="position:absolute;margin-left:22.65pt;margin-top:751.05pt;width:60.4pt;height:13.2pt;z-index:-251940864;mso-position-horizontal-relative:page;mso-position-vertical-relative:page" filled="f" stroked="f">
          <v:textbox inset="0,0,0,0">
            <w:txbxContent>
              <w:p w14:paraId="19E1C7C0" w14:textId="77777777" w:rsidR="004B04D5" w:rsidRDefault="009C634F">
                <w:pPr>
                  <w:pStyle w:val="BodyText"/>
                  <w:spacing w:before="13"/>
                  <w:ind w:left="20"/>
                  <w:rPr>
                    <w:rFonts w:ascii="Arial"/>
                  </w:rPr>
                </w:pPr>
                <w:r>
                  <w:rPr>
                    <w:rFonts w:ascii="Arial"/>
                    <w:color w:val="34383B"/>
                  </w:rPr>
                  <w:t xml:space="preserve">Seite </w:t>
                </w:r>
                <w:r>
                  <w:fldChar w:fldCharType="begin"/>
                </w:r>
                <w:r>
                  <w:rPr>
                    <w:rFonts w:ascii="Arial"/>
                    <w:color w:val="34383B"/>
                  </w:rPr>
                  <w:instrText xml:space="preserve"> PAGE </w:instrText>
                </w:r>
                <w:r>
                  <w:fldChar w:fldCharType="separate"/>
                </w:r>
                <w:r w:rsidR="007B0E69">
                  <w:rPr>
                    <w:rFonts w:ascii="Arial"/>
                    <w:noProof/>
                    <w:color w:val="34383B"/>
                  </w:rPr>
                  <w:t>2</w:t>
                </w:r>
                <w:r>
                  <w:fldChar w:fldCharType="end"/>
                </w:r>
                <w:r>
                  <w:rPr>
                    <w:rFonts w:ascii="Arial"/>
                    <w:color w:val="34383B"/>
                  </w:rPr>
                  <w:t xml:space="preserve"> </w:t>
                </w:r>
                <w:r>
                  <w:rPr>
                    <w:rFonts w:ascii="Arial"/>
                    <w:color w:val="34383B"/>
                  </w:rPr>
                  <w:t>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B9A0" w14:textId="77777777" w:rsidR="00F61D41" w:rsidRDefault="00F61D41">
      <w:r>
        <w:separator/>
      </w:r>
    </w:p>
  </w:footnote>
  <w:footnote w:type="continuationSeparator" w:id="0">
    <w:p w14:paraId="3AA8CE2A" w14:textId="77777777" w:rsidR="00F61D41" w:rsidRDefault="00F6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3533" w14:textId="77777777" w:rsidR="004B04D5" w:rsidRDefault="00F61D41">
    <w:pPr>
      <w:pStyle w:val="BodyText"/>
      <w:spacing w:before="0" w:line="14" w:lineRule="auto"/>
    </w:pPr>
    <w:r>
      <w:pict w14:anchorId="42228F06">
        <v:group id="_x0000_s1032" style="position:absolute;margin-left:18pt;margin-top:61.6pt;width:8in;height:50.35pt;z-index:-251945984;mso-position-horizontal-relative:page;mso-position-vertical-relative:page" coordorigin="360,1232" coordsize="11520,1007">
          <v:rect id="_x0000_s1042" style="position:absolute;left:360;top:1232;width:11520;height:899" fillcolor="#fcc53c" stroked="f"/>
          <v:rect id="_x0000_s1041" style="position:absolute;left:360;top:2131;width:11520;height:108" fillcolor="#eb394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0588;top:1335;width:975;height:693">
            <v:imagedata r:id="rId1" o:title=""/>
          </v:shape>
          <v:shape id="_x0000_s1039" style="position:absolute;left:1062;top:1484;width:449;height:401" coordorigin="1062,1484" coordsize="449,401" o:spt="100" adj="0,,0" path="m1370,1835r-28,l1342,1709r-2,-21l1337,1678r-2,-8l1328,1654r-8,-12l1317,1638r-16,-14l1282,1615r-20,-6l1242,1607r-1,l1221,1610r-20,6l1183,1627r-14,15l1169,1484r-107,l1062,1533r28,l1090,1835r-28,l1062,1885r132,l1194,1835r-25,l1169,1731r1,-8l1175,1704r14,-18l1217,1678r14,2l1250,1692r10,19l1263,1731r,104l1238,1835r,50l1370,1885r,-50m1511,1484r-80,l1431,1557r80,l1511,1484e" fillcolor="#363435" stroked="f">
            <v:stroke joinstyle="round"/>
            <v:formulas/>
            <v:path arrowok="t" o:connecttype="segments"/>
          </v:shape>
          <v:shape id="_x0000_s1038" type="#_x0000_t75" style="position:absolute;left:1569;top:1610;width:277;height:279">
            <v:imagedata r:id="rId2" o:title=""/>
          </v:shape>
          <v:rect id="_x0000_s1037" style="position:absolute;left:1404;top:1835;width:134;height:50" fillcolor="#363435" stroked="f"/>
          <v:line id="_x0000_s1036" style="position:absolute" from="1472,1664" to="1472,1836" strokecolor="#363435" strokeweight="3.95pt"/>
          <v:shape id="_x0000_s1035" style="position:absolute;left:621;top:1475;width:890;height:419" coordorigin="621,1475" coordsize="890,419" o:spt="100" adj="0,,0" path="m1037,1684r-1,-23l1032,1639r-6,-22l1018,1596r-10,-19l1000,1565r,113l1000,1684r-1,23l994,1730r-7,21l978,1771r-12,18l952,1806r-16,15l919,1833r-19,11l879,1852r-22,5l835,1859r-6,l806,1858r-22,-5l763,1846r-19,-10l726,1824r-17,-14l695,1794r-12,-18l672,1756r-7,-21l660,1713r-2,-23l659,1661r4,-22l670,1618r10,-20l692,1579r14,-16l721,1548r18,-13l758,1525r21,-8l800,1512r23,-3l829,1509r23,2l874,1515r21,8l914,1532r18,12l948,1559r15,16l975,1593r10,20l993,1633r5,22l1000,1678r,-113l996,1559r-14,-17l966,1527r-17,-14l942,1509r-11,-7l911,1492r-20,-8l869,1479r-23,-3l829,1475r-23,1l783,1480r-21,6l741,1494r-19,10l704,1517r-17,14l672,1546r-13,17l647,1582r-9,19l630,1622r-5,22l622,1667r-1,17l622,1707r4,23l632,1751r8,21l650,1791r12,19l676,1826r15,16l708,1855r19,12l746,1877r21,7l789,1890r22,3l829,1894r23,-2l874,1889r22,-6l916,1874r20,-10l944,1859r10,-7l970,1838r15,-16l999,1805r11,-18l1020,1767r8,-21l1033,1724r3,-22l1037,1684t474,-70l1404,1614r,50l1511,1664r,-50e" fillcolor="#363435" stroked="f">
            <v:stroke joinstyle="round"/>
            <v:formulas/>
            <v:path arrowok="t" o:connecttype="segments"/>
          </v:shape>
          <v:line id="_x0000_s1034" style="position:absolute" from="2030,1486" to="2030,1877" strokecolor="#363435" strokeweight=".77pt"/>
          <v:shape id="_x0000_s1033" type="#_x0000_t75" style="position:absolute;left:2203;top:1472;width:1198;height:422">
            <v:imagedata r:id="rId3" o:title=""/>
          </v:shape>
          <w10:wrap anchorx="page" anchory="page"/>
        </v:group>
      </w:pict>
    </w:r>
    <w:r>
      <w:pict w14:anchorId="42D5AE86">
        <v:shapetype id="_x0000_t202" coordsize="21600,21600" o:spt="202" path="m,l,21600r21600,l21600,xe">
          <v:stroke joinstyle="miter"/>
          <v:path gradientshapeok="t" o:connecttype="rect"/>
        </v:shapetype>
        <v:shape id="_x0000_s1031" type="#_x0000_t202" style="position:absolute;margin-left:26pt;margin-top:15.1pt;width:83.05pt;height:36.35pt;z-index:-251944960;mso-position-horizontal-relative:page;mso-position-vertical-relative:page" filled="f" stroked="f">
          <v:textbox inset="0,0,0,0">
            <w:txbxContent>
              <w:p w14:paraId="5EE0966D" w14:textId="77777777" w:rsidR="004B04D5" w:rsidRDefault="009C634F">
                <w:pPr>
                  <w:spacing w:before="14" w:line="280" w:lineRule="auto"/>
                  <w:ind w:left="20"/>
                  <w:rPr>
                    <w:rFonts w:ascii="Arial" w:hAnsi="Arial"/>
                    <w:sz w:val="18"/>
                  </w:rPr>
                </w:pPr>
                <w:r>
                  <w:rPr>
                    <w:rFonts w:ascii="Arial" w:hAnsi="Arial"/>
                    <w:color w:val="34383B"/>
                    <w:sz w:val="18"/>
                  </w:rPr>
                  <w:t>Name des Schülers: Klassenstufe: Testdatum:</w:t>
                </w:r>
              </w:p>
            </w:txbxContent>
          </v:textbox>
          <w10:wrap anchorx="page" anchory="page"/>
        </v:shape>
      </w:pict>
    </w:r>
    <w:r>
      <w:pict w14:anchorId="1A952040">
        <v:shape id="_x0000_s1030" type="#_x0000_t202" style="position:absolute;margin-left:192.95pt;margin-top:15.1pt;width:32.05pt;height:24.3pt;z-index:-251943936;mso-position-horizontal-relative:page;mso-position-vertical-relative:page" filled="f" stroked="f">
          <v:textbox inset="0,0,0,0">
            <w:txbxContent>
              <w:p w14:paraId="008BF5F3" w14:textId="77777777" w:rsidR="004B04D5" w:rsidRDefault="009C634F">
                <w:pPr>
                  <w:spacing w:before="14" w:line="283" w:lineRule="auto"/>
                  <w:ind w:left="20"/>
                  <w:rPr>
                    <w:rFonts w:ascii="Arial"/>
                    <w:sz w:val="18"/>
                  </w:rPr>
                </w:pPr>
                <w:r>
                  <w:rPr>
                    <w:rFonts w:ascii="Arial"/>
                    <w:color w:val="34383B"/>
                    <w:sz w:val="18"/>
                  </w:rPr>
                  <w:t xml:space="preserve">Schule: </w:t>
                </w:r>
                <w:r>
                  <w:rPr>
                    <w:rFonts w:ascii="Arial"/>
                    <w:color w:val="34383B"/>
                    <w:sz w:val="18"/>
                  </w:rPr>
                  <w:t>Bezirk:</w:t>
                </w:r>
              </w:p>
            </w:txbxContent>
          </v:textbox>
          <w10:wrap anchorx="page" anchory="page"/>
        </v:shape>
      </w:pict>
    </w:r>
    <w:r>
      <w:pict w14:anchorId="6602FB5C">
        <v:shape id="_x0000_s1029" type="#_x0000_t202" style="position:absolute;margin-left:182.7pt;margin-top:74.35pt;width:309.55pt;height:19.75pt;z-index:-251942912;mso-position-horizontal-relative:page;mso-position-vertical-relative:page" filled="f" stroked="f">
          <v:textbox inset="0,0,0,0">
            <w:txbxContent>
              <w:p w14:paraId="53DCDABC" w14:textId="77777777" w:rsidR="004B04D5" w:rsidRDefault="009C634F">
                <w:pPr>
                  <w:spacing w:before="6"/>
                  <w:ind w:left="20"/>
                  <w:rPr>
                    <w:sz w:val="32"/>
                  </w:rPr>
                </w:pPr>
                <w:r>
                  <w:rPr>
                    <w:color w:val="363435"/>
                    <w:sz w:val="32"/>
                  </w:rPr>
                  <w:t xml:space="preserve">Ohio </w:t>
                </w:r>
                <w:r>
                  <w:rPr>
                    <w:color w:val="363435"/>
                    <w:sz w:val="32"/>
                  </w:rPr>
                  <w:t>English Language Proﬁciency Assessment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7">
      <o:colormru v:ext="edit" colors="#4f7cbd,#ec7936,#85549f"/>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04D5"/>
    <w:rsid w:val="004B04D5"/>
    <w:rsid w:val="007B0E69"/>
    <w:rsid w:val="009C634F"/>
    <w:rsid w:val="00F12903"/>
    <w:rsid w:val="00F61D41"/>
  </w:rsids>
  <m:mathPr>
    <m:mathFont m:val="Cambria Math"/>
    <m:brkBin m:val="before"/>
    <m:brkBinSub m:val="--"/>
    <m:smallFrac m:val="0"/>
    <m:dispDef/>
    <m:lMargin m:val="0"/>
    <m:rMargin m:val="0"/>
    <m:defJc m:val="centerGroup"/>
    <m:wrapIndent m:val="1440"/>
    <m:intLim m:val="subSup"/>
    <m:naryLim m:val="undOvr"/>
  </m:mathPr>
  <w:themeFontLang w:val="es-HN"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97">
      <o:colormru v:ext="edit" colors="#4f7cbd,#ec7936,#85549f"/>
    </o:shapedefaults>
    <o:shapelayout v:ext="edit">
      <o:idmap v:ext="edit" data="2"/>
    </o:shapelayout>
  </w:shapeDefaults>
  <w:decimalSymbol w:val="."/>
  <w:listSeparator w:val=","/>
  <w14:docId w14:val="154E14AE"/>
  <w15:docId w15:val="{CAE5C908-D7D8-472F-9427-017F688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de-DE" w:eastAsia="de-DE" w:bidi="de-DE"/>
    </w:rPr>
  </w:style>
  <w:style w:type="paragraph" w:styleId="Heading1">
    <w:name w:val="heading 1"/>
    <w:basedOn w:val="Normal"/>
    <w:uiPriority w:val="1"/>
    <w:qFormat/>
    <w:pPr>
      <w:spacing w:before="100"/>
      <w:ind w:left="113"/>
      <w:outlineLvl w:val="0"/>
    </w:pPr>
    <w:rPr>
      <w:rFonts w:ascii="Franklin Gothic Medium" w:eastAsia="Franklin Gothic Medium" w:hAnsi="Franklin Gothic Medium" w:cs="Franklin Gothic Medium"/>
      <w:sz w:val="28"/>
      <w:szCs w:val="28"/>
    </w:rPr>
  </w:style>
  <w:style w:type="paragraph" w:styleId="Heading2">
    <w:name w:val="heading 2"/>
    <w:basedOn w:val="Normal"/>
    <w:uiPriority w:val="1"/>
    <w:qFormat/>
    <w:pPr>
      <w:ind w:left="140"/>
      <w:outlineLvl w:val="1"/>
    </w:pPr>
    <w:rPr>
      <w:rFonts w:ascii="Franklin Gothic Demi" w:eastAsia="Franklin Gothic Demi" w:hAnsi="Franklin Gothic Demi" w:cs="Franklin Gothic Dem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7EFA-A48F-4B6E-B950-E42128A0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Xavier</dc:creator>
  <cp:lastModifiedBy>Hahn, Katie</cp:lastModifiedBy>
  <cp:revision>3</cp:revision>
  <dcterms:created xsi:type="dcterms:W3CDTF">2019-07-18T18:34:00Z</dcterms:created>
  <dcterms:modified xsi:type="dcterms:W3CDTF">2022-05-26T13:46:00Z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Adobe InDesign CS5 (7.0)</vt:lpwstr>
  </property>
  <property fmtid="{D5CDD505-2E9C-101B-9397-08002B2CF9AE}" pid="4" name="LastSaved">
    <vt:filetime>2019-07-18T00:00:00Z</vt:filetime>
  </property>
</Properties>
</file>