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44A50E43" w:rsidR="004820B9" w:rsidRPr="004E0646" w:rsidRDefault="005A04B9" w:rsidP="004820B9">
      <w:pPr>
        <w:pStyle w:val="Heading2"/>
        <w:jc w:val="center"/>
        <w:rPr>
          <w:rFonts w:eastAsia="Times New Roman"/>
          <w:lang w:bidi="en-US"/>
        </w:rPr>
      </w:pPr>
      <w:r>
        <w:rPr>
          <w:rFonts w:eastAsia="Times New Roman"/>
          <w:lang w:bidi="en-US"/>
        </w:rPr>
        <w:t>A</w:t>
      </w:r>
      <w:r w:rsidR="00943BB2">
        <w:rPr>
          <w:rFonts w:eastAsia="Times New Roman"/>
          <w:lang w:bidi="en-US"/>
        </w:rPr>
        <w:t>nimal Anatomy and Physiology</w:t>
      </w:r>
    </w:p>
    <w:p w14:paraId="2C6DBE88" w14:textId="1C450456" w:rsidR="00461485" w:rsidRPr="00351435" w:rsidRDefault="00461485" w:rsidP="00461485">
      <w:pPr>
        <w:jc w:val="center"/>
        <w:rPr>
          <w:rFonts w:ascii="Source Sans Pro" w:eastAsia="Times New Roman" w:hAnsi="Source Sans Pro" w:cs="Arial"/>
          <w:b/>
          <w:bCs/>
          <w:color w:val="000000"/>
          <w:sz w:val="32"/>
          <w:szCs w:val="32"/>
          <w:lang w:bidi="en-US"/>
        </w:rPr>
      </w:pPr>
      <w:r w:rsidRPr="00351435">
        <w:rPr>
          <w:rFonts w:ascii="Source Sans Pro" w:eastAsia="Times New Roman" w:hAnsi="Source Sans Pro" w:cs="Arial"/>
          <w:b/>
          <w:bCs/>
          <w:color w:val="000000"/>
          <w:sz w:val="32"/>
          <w:szCs w:val="32"/>
          <w:lang w:bidi="en-US"/>
        </w:rPr>
        <w:t xml:space="preserve">Subject Code: </w:t>
      </w:r>
      <w:r w:rsidR="003A3862" w:rsidRPr="00351435">
        <w:rPr>
          <w:rFonts w:ascii="Source Sans Pro" w:eastAsia="Times New Roman" w:hAnsi="Source Sans Pro" w:cs="Arial"/>
          <w:b/>
          <w:bCs/>
          <w:color w:val="000000"/>
          <w:sz w:val="32"/>
          <w:szCs w:val="32"/>
          <w:lang w:bidi="en-US"/>
        </w:rPr>
        <w:t>010945</w:t>
      </w:r>
    </w:p>
    <w:bookmarkEnd w:id="0"/>
    <w:bookmarkEnd w:id="1"/>
    <w:p w14:paraId="6113CDB8" w14:textId="37164A44" w:rsidR="007A09F6" w:rsidRPr="00351435" w:rsidRDefault="005853A7" w:rsidP="001254DD">
      <w:pPr>
        <w:jc w:val="center"/>
        <w:rPr>
          <w:rFonts w:ascii="Source Sans Pro" w:eastAsia="Times New Roman" w:hAnsi="Source Sans Pro" w:cs="Arial"/>
          <w:b/>
          <w:bCs/>
          <w:color w:val="000000"/>
          <w:sz w:val="32"/>
          <w:szCs w:val="32"/>
          <w:lang w:bidi="en-US"/>
        </w:rPr>
      </w:pPr>
      <w:r w:rsidRPr="00351435">
        <w:rPr>
          <w:rFonts w:ascii="Source Sans Pro" w:eastAsia="Times New Roman" w:hAnsi="Source Sans Pro" w:cs="Arial"/>
          <w:b/>
          <w:bCs/>
          <w:color w:val="000000"/>
          <w:sz w:val="32"/>
          <w:szCs w:val="32"/>
          <w:lang w:bidi="en-US"/>
        </w:rPr>
        <w:t>Course and Unit</w:t>
      </w:r>
      <w:r w:rsidR="005761C7" w:rsidRPr="00351435">
        <w:rPr>
          <w:rFonts w:ascii="Source Sans Pro" w:eastAsia="Times New Roman" w:hAnsi="Source Sans Pro" w:cs="Arial"/>
          <w:b/>
          <w:bCs/>
          <w:color w:val="000000"/>
          <w:sz w:val="32"/>
          <w:szCs w:val="32"/>
          <w:lang w:bidi="en-US"/>
        </w:rPr>
        <w:t xml:space="preserve"> Descr</w:t>
      </w:r>
      <w:r w:rsidR="004617E9" w:rsidRPr="00351435">
        <w:rPr>
          <w:rFonts w:ascii="Source Sans Pro" w:eastAsia="Times New Roman" w:hAnsi="Source Sans Pro" w:cs="Arial"/>
          <w:b/>
          <w:bCs/>
          <w:color w:val="000000"/>
          <w:sz w:val="32"/>
          <w:szCs w:val="32"/>
          <w:lang w:bidi="en-US"/>
        </w:rPr>
        <w:t>iptions</w:t>
      </w:r>
      <w:r w:rsidR="005761C7" w:rsidRPr="00351435">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31EB6569"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Course Description:</w:t>
      </w:r>
      <w:r w:rsidRPr="00AF2F48">
        <w:rPr>
          <w:rStyle w:val="eop"/>
          <w:rFonts w:ascii="Source Sans Pro" w:eastAsiaTheme="majorEastAsia" w:hAnsi="Source Sans Pro" w:cs="Arial"/>
          <w:color w:val="1F4E79" w:themeColor="accent5" w:themeShade="80"/>
        </w:rPr>
        <w:t> </w:t>
      </w:r>
    </w:p>
    <w:p w14:paraId="2E9E3394"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examine the structure and function of the major organ systems as well as the function and principle of blood flow in animals. Students will study internal and external anatomical parts, their functions, and will investigate the relationship among these parts and systems within the body of animal. Throughout the course, students will apply the internal functions of anatomical structures to the business and industry principles of the animal industry. </w:t>
      </w:r>
      <w:r w:rsidRPr="00351435">
        <w:rPr>
          <w:rStyle w:val="eop"/>
          <w:rFonts w:ascii="Source Sans Pro" w:eastAsiaTheme="majorEastAsia" w:hAnsi="Source Sans Pro" w:cs="Arial"/>
        </w:rPr>
        <w:t> </w:t>
      </w:r>
    </w:p>
    <w:p w14:paraId="062D84B8"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1B49330E"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Site and Personal Safety Procedures</w:t>
      </w:r>
      <w:r w:rsidRPr="00AF2F48">
        <w:rPr>
          <w:rStyle w:val="eop"/>
          <w:rFonts w:ascii="Source Sans Pro" w:eastAsiaTheme="majorEastAsia" w:hAnsi="Source Sans Pro" w:cs="Arial"/>
          <w:color w:val="1F4E79" w:themeColor="accent5" w:themeShade="80"/>
        </w:rPr>
        <w:t> </w:t>
      </w:r>
    </w:p>
    <w:p w14:paraId="62385A01"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This unit will address the safety concerns and procedures of laboratory procedures in relation to the examination of animal parts.</w:t>
      </w:r>
      <w:r w:rsidRPr="00351435">
        <w:rPr>
          <w:rStyle w:val="eop"/>
          <w:rFonts w:ascii="Source Sans Pro" w:eastAsiaTheme="majorEastAsia" w:hAnsi="Source Sans Pro" w:cs="Arial"/>
        </w:rPr>
        <w:t> </w:t>
      </w:r>
    </w:p>
    <w:p w14:paraId="26E1C1DD"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DD70B89"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u w:val="single"/>
        </w:rPr>
        <w:t>Outcome 1.12</w:t>
      </w:r>
      <w:r w:rsidRPr="00351435">
        <w:rPr>
          <w:rStyle w:val="eop"/>
          <w:rFonts w:ascii="Source Sans Pro" w:eastAsiaTheme="majorEastAsia" w:hAnsi="Source Sans Pro" w:cs="Arial"/>
          <w:b/>
          <w:bCs/>
        </w:rPr>
        <w:t> </w:t>
      </w:r>
    </w:p>
    <w:p w14:paraId="7DE24ED9" w14:textId="1C568D01"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Site and Personal Safety Procedures: Follow site and personal safety procedures in specific situations with specialized tools and equipment, evaluate the situation</w:t>
      </w:r>
      <w:r w:rsidR="00351435">
        <w:rPr>
          <w:rStyle w:val="normaltextrun"/>
          <w:rFonts w:ascii="Source Sans Pro" w:hAnsi="Source Sans Pro" w:cs="Arial"/>
        </w:rPr>
        <w:t>,</w:t>
      </w:r>
      <w:r w:rsidRPr="00351435">
        <w:rPr>
          <w:rStyle w:val="normaltextrun"/>
          <w:rFonts w:ascii="Source Sans Pro" w:hAnsi="Source Sans Pro" w:cs="Arial"/>
        </w:rPr>
        <w:t xml:space="preserve"> and take corrective action. </w:t>
      </w:r>
      <w:r w:rsidRPr="00351435">
        <w:rPr>
          <w:rStyle w:val="eop"/>
          <w:rFonts w:ascii="Source Sans Pro" w:eastAsiaTheme="majorEastAsia" w:hAnsi="Source Sans Pro" w:cs="Arial"/>
        </w:rPr>
        <w:t> </w:t>
      </w:r>
    </w:p>
    <w:p w14:paraId="6DF7D0FE"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57198B58"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rPr>
        <w:t>Competency: </w:t>
      </w:r>
      <w:r w:rsidRPr="00351435">
        <w:rPr>
          <w:rStyle w:val="eop"/>
          <w:rFonts w:ascii="Source Sans Pro" w:eastAsiaTheme="majorEastAsia" w:hAnsi="Source Sans Pro" w:cs="Arial"/>
          <w:b/>
          <w:bCs/>
        </w:rPr>
        <w:t> </w:t>
      </w:r>
    </w:p>
    <w:p w14:paraId="0A039E8A" w14:textId="0D2528E6"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1.12.1. </w:t>
      </w:r>
      <w:r w:rsidRPr="00351435">
        <w:rPr>
          <w:rStyle w:val="tabchar"/>
          <w:rFonts w:ascii="Source Sans Pro" w:eastAsiaTheme="minorEastAsia" w:hAnsi="Source Sans Pro" w:cs="Calibri"/>
        </w:rPr>
        <w:tab/>
      </w:r>
      <w:r w:rsidRPr="00351435">
        <w:rPr>
          <w:rStyle w:val="normaltextrun"/>
          <w:rFonts w:ascii="Source Sans Pro" w:hAnsi="Source Sans Pro" w:cs="Arial"/>
        </w:rPr>
        <w:t>Use Occupational Safety and Health Administration (OSHA) defined procedures for identifying employer and employee responsibilities, working in confined spaces, managing worker safety programs, using ground fault circuit interrupters (GFCIs), maintaining clearance</w:t>
      </w:r>
      <w:r w:rsidR="00351435">
        <w:rPr>
          <w:rStyle w:val="normaltextrun"/>
          <w:rFonts w:ascii="Source Sans Pro" w:hAnsi="Source Sans Pro" w:cs="Arial"/>
        </w:rPr>
        <w:t>,</w:t>
      </w:r>
      <w:r w:rsidRPr="00351435">
        <w:rPr>
          <w:rStyle w:val="normaltextrun"/>
          <w:rFonts w:ascii="Source Sans Pro" w:hAnsi="Source Sans Pro" w:cs="Arial"/>
        </w:rPr>
        <w:t xml:space="preserve"> and boundaries and labeling. </w:t>
      </w:r>
      <w:r w:rsidRPr="00351435">
        <w:rPr>
          <w:rStyle w:val="eop"/>
          <w:rFonts w:ascii="Source Sans Pro" w:eastAsiaTheme="majorEastAsia" w:hAnsi="Source Sans Pro" w:cs="Arial"/>
        </w:rPr>
        <w:t> </w:t>
      </w:r>
    </w:p>
    <w:p w14:paraId="47E5D95E" w14:textId="659EAADC"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1.12.5.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the location of emergency flush showers, eyewash fountains, Safety Data Sheets (SDSs), fire alarms</w:t>
      </w:r>
      <w:r w:rsidR="00351435">
        <w:rPr>
          <w:rStyle w:val="normaltextrun"/>
          <w:rFonts w:ascii="Source Sans Pro" w:hAnsi="Source Sans Pro" w:cs="Arial"/>
        </w:rPr>
        <w:t>,</w:t>
      </w:r>
      <w:r w:rsidRPr="00351435">
        <w:rPr>
          <w:rStyle w:val="normaltextrun"/>
          <w:rFonts w:ascii="Source Sans Pro" w:hAnsi="Source Sans Pro" w:cs="Arial"/>
        </w:rPr>
        <w:t xml:space="preserve"> and exits. </w:t>
      </w:r>
      <w:r w:rsidRPr="00351435">
        <w:rPr>
          <w:rStyle w:val="eop"/>
          <w:rFonts w:ascii="Source Sans Pro" w:eastAsiaTheme="majorEastAsia" w:hAnsi="Source Sans Pro" w:cs="Arial"/>
        </w:rPr>
        <w:t> </w:t>
      </w:r>
    </w:p>
    <w:p w14:paraId="57D0BEB1" w14:textId="130DB9AD"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1.12.6.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procedures for the handling, storage</w:t>
      </w:r>
      <w:r w:rsidR="00351435">
        <w:rPr>
          <w:rStyle w:val="normaltextrun"/>
          <w:rFonts w:ascii="Source Sans Pro" w:hAnsi="Source Sans Pro" w:cs="Arial"/>
        </w:rPr>
        <w:t>,</w:t>
      </w:r>
      <w:r w:rsidRPr="00351435">
        <w:rPr>
          <w:rStyle w:val="normaltextrun"/>
          <w:rFonts w:ascii="Source Sans Pro" w:hAnsi="Source Sans Pro" w:cs="Arial"/>
        </w:rPr>
        <w:t xml:space="preserve"> and disposal of hazardous materials. </w:t>
      </w:r>
      <w:r w:rsidRPr="00351435">
        <w:rPr>
          <w:rStyle w:val="eop"/>
          <w:rFonts w:ascii="Source Sans Pro" w:eastAsiaTheme="majorEastAsia" w:hAnsi="Source Sans Pro" w:cs="Arial"/>
        </w:rPr>
        <w:t> </w:t>
      </w:r>
    </w:p>
    <w:p w14:paraId="7E307A71" w14:textId="563ED4A7"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1.12.7. </w:t>
      </w:r>
      <w:r w:rsidRPr="00351435">
        <w:rPr>
          <w:rStyle w:val="tabchar"/>
          <w:rFonts w:ascii="Source Sans Pro" w:eastAsiaTheme="minorEastAsia" w:hAnsi="Source Sans Pro" w:cs="Calibri"/>
        </w:rPr>
        <w:tab/>
      </w:r>
      <w:r w:rsidRPr="00351435">
        <w:rPr>
          <w:rStyle w:val="normaltextrun"/>
          <w:rFonts w:ascii="Source Sans Pro" w:hAnsi="Source Sans Pro" w:cs="Arial"/>
        </w:rPr>
        <w:t>Select, use, store, maintain</w:t>
      </w:r>
      <w:r w:rsidR="00351435">
        <w:rPr>
          <w:rStyle w:val="normaltextrun"/>
          <w:rFonts w:ascii="Source Sans Pro" w:hAnsi="Source Sans Pro" w:cs="Arial"/>
        </w:rPr>
        <w:t>,</w:t>
      </w:r>
      <w:r w:rsidRPr="00351435">
        <w:rPr>
          <w:rStyle w:val="normaltextrun"/>
          <w:rFonts w:ascii="Source Sans Pro" w:hAnsi="Source Sans Pro" w:cs="Arial"/>
        </w:rPr>
        <w:t xml:space="preserve"> and dispose of personal protective equipment (PPE), appropriate to job tasks, conditions</w:t>
      </w:r>
      <w:r w:rsidR="00351435">
        <w:rPr>
          <w:rStyle w:val="normaltextrun"/>
          <w:rFonts w:ascii="Source Sans Pro" w:hAnsi="Source Sans Pro" w:cs="Arial"/>
        </w:rPr>
        <w:t>,</w:t>
      </w:r>
      <w:r w:rsidRPr="00351435">
        <w:rPr>
          <w:rStyle w:val="normaltextrun"/>
          <w:rFonts w:ascii="Source Sans Pro" w:hAnsi="Source Sans Pro" w:cs="Arial"/>
        </w:rPr>
        <w:t xml:space="preserve"> and materials. </w:t>
      </w:r>
      <w:r w:rsidRPr="00351435">
        <w:rPr>
          <w:rStyle w:val="eop"/>
          <w:rFonts w:ascii="Source Sans Pro" w:eastAsiaTheme="majorEastAsia" w:hAnsi="Source Sans Pro" w:cs="Arial"/>
        </w:rPr>
        <w:t> </w:t>
      </w:r>
    </w:p>
    <w:p w14:paraId="24D641B4" w14:textId="77777777"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1.12.8.</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safety hazards and take corrective measures. </w:t>
      </w:r>
      <w:r w:rsidRPr="00351435">
        <w:rPr>
          <w:rStyle w:val="eop"/>
          <w:rFonts w:ascii="Source Sans Pro" w:eastAsiaTheme="majorEastAsia" w:hAnsi="Source Sans Pro" w:cs="Arial"/>
        </w:rPr>
        <w:t> </w:t>
      </w:r>
    </w:p>
    <w:p w14:paraId="4AA36B95" w14:textId="4370FD02"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1.12.9.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inspect</w:t>
      </w:r>
      <w:r w:rsidR="00351435">
        <w:rPr>
          <w:rStyle w:val="normaltextrun"/>
          <w:rFonts w:ascii="Source Sans Pro" w:hAnsi="Source Sans Pro" w:cs="Arial"/>
        </w:rPr>
        <w:t>,</w:t>
      </w:r>
      <w:r w:rsidRPr="00351435">
        <w:rPr>
          <w:rStyle w:val="normaltextrun"/>
          <w:rFonts w:ascii="Source Sans Pro" w:hAnsi="Source Sans Pro" w:cs="Arial"/>
        </w:rPr>
        <w:t xml:space="preserve"> and use safety equipment </w:t>
      </w:r>
      <w:proofErr w:type="gramStart"/>
      <w:r w:rsidRPr="00351435">
        <w:rPr>
          <w:rStyle w:val="normaltextrun"/>
          <w:rFonts w:ascii="Source Sans Pro" w:hAnsi="Source Sans Pro" w:cs="Arial"/>
        </w:rPr>
        <w:t>appropriate</w:t>
      </w:r>
      <w:proofErr w:type="gramEnd"/>
      <w:r w:rsidRPr="00351435">
        <w:rPr>
          <w:rStyle w:val="normaltextrun"/>
          <w:rFonts w:ascii="Source Sans Pro" w:hAnsi="Source Sans Pro" w:cs="Arial"/>
        </w:rPr>
        <w:t xml:space="preserve"> for the task. </w:t>
      </w:r>
      <w:r w:rsidRPr="00351435">
        <w:rPr>
          <w:rStyle w:val="eop"/>
          <w:rFonts w:ascii="Source Sans Pro" w:eastAsiaTheme="majorEastAsia" w:hAnsi="Source Sans Pro" w:cs="Arial"/>
        </w:rPr>
        <w:t> </w:t>
      </w:r>
    </w:p>
    <w:p w14:paraId="47FA94FA" w14:textId="32D0BE66"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1.12.10. </w:t>
      </w:r>
      <w:r w:rsidR="00351435">
        <w:rPr>
          <w:rStyle w:val="normaltextrun"/>
          <w:rFonts w:ascii="Source Sans Pro" w:hAnsi="Source Sans Pro" w:cs="Arial"/>
        </w:rPr>
        <w:tab/>
      </w:r>
      <w:r w:rsidRPr="00351435">
        <w:rPr>
          <w:rStyle w:val="normaltextrun"/>
          <w:rFonts w:ascii="Source Sans Pro" w:hAnsi="Source Sans Pro" w:cs="Arial"/>
        </w:rPr>
        <w:t>Follow established procedures for the administration of first aid and contact emergency medical personnel when necessary. </w:t>
      </w:r>
      <w:r w:rsidRPr="00351435">
        <w:rPr>
          <w:rStyle w:val="eop"/>
          <w:rFonts w:ascii="Source Sans Pro" w:eastAsiaTheme="majorEastAsia" w:hAnsi="Source Sans Pro" w:cs="Arial"/>
        </w:rPr>
        <w:t> </w:t>
      </w:r>
    </w:p>
    <w:p w14:paraId="73321841"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 </w:t>
      </w:r>
      <w:r w:rsidRPr="00351435">
        <w:rPr>
          <w:rStyle w:val="eop"/>
          <w:rFonts w:ascii="Source Sans Pro" w:eastAsiaTheme="majorEastAsia" w:hAnsi="Source Sans Pro" w:cs="Arial"/>
        </w:rPr>
        <w:t> </w:t>
      </w:r>
    </w:p>
    <w:p w14:paraId="63D962DB"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External Anatomical Parts</w:t>
      </w:r>
      <w:r w:rsidRPr="00AF2F48">
        <w:rPr>
          <w:rStyle w:val="eop"/>
          <w:rFonts w:ascii="Source Sans Pro" w:eastAsiaTheme="majorEastAsia" w:hAnsi="Source Sans Pro" w:cs="Arial"/>
          <w:color w:val="1F4E79" w:themeColor="accent5" w:themeShade="80"/>
        </w:rPr>
        <w:t> </w:t>
      </w:r>
    </w:p>
    <w:p w14:paraId="25B26578"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an animal external extremities and organs. They will identify how these parts and functions are vital in the care of animals and production animal products.</w:t>
      </w:r>
      <w:r w:rsidRPr="00351435">
        <w:rPr>
          <w:rStyle w:val="eop"/>
          <w:rFonts w:ascii="Source Sans Pro" w:eastAsiaTheme="majorEastAsia" w:hAnsi="Source Sans Pro" w:cs="Arial"/>
        </w:rPr>
        <w:t> </w:t>
      </w:r>
    </w:p>
    <w:p w14:paraId="47EB7460"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2EDC612A"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u w:val="single"/>
        </w:rPr>
        <w:lastRenderedPageBreak/>
        <w:t>Outcome 2.2</w:t>
      </w:r>
      <w:r w:rsidRPr="00351435">
        <w:rPr>
          <w:rStyle w:val="eop"/>
          <w:rFonts w:ascii="Source Sans Pro" w:eastAsiaTheme="majorEastAsia" w:hAnsi="Source Sans Pro" w:cs="Arial"/>
          <w:b/>
          <w:bCs/>
        </w:rPr>
        <w:t> </w:t>
      </w:r>
    </w:p>
    <w:p w14:paraId="57885D60" w14:textId="60A7169B"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351435">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257312E7"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4AA8F864"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rPr>
        <w:t>Competency: </w:t>
      </w:r>
      <w:r w:rsidRPr="00351435">
        <w:rPr>
          <w:rStyle w:val="eop"/>
          <w:rFonts w:ascii="Source Sans Pro" w:eastAsiaTheme="majorEastAsia" w:hAnsi="Source Sans Pro" w:cs="Arial"/>
          <w:b/>
          <w:bCs/>
        </w:rPr>
        <w:t> </w:t>
      </w:r>
    </w:p>
    <w:p w14:paraId="4F4DF150" w14:textId="77777777"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2.2.1. </w:t>
      </w:r>
      <w:r w:rsidRPr="00351435">
        <w:rPr>
          <w:rStyle w:val="tabchar"/>
          <w:rFonts w:ascii="Source Sans Pro" w:eastAsiaTheme="minorEastAsia" w:hAnsi="Source Sans Pro" w:cs="Calibri"/>
        </w:rPr>
        <w:tab/>
      </w:r>
      <w:r w:rsidRPr="00351435">
        <w:rPr>
          <w:rStyle w:val="normaltextrun"/>
          <w:rFonts w:ascii="Source Sans Pro" w:hAnsi="Source Sans Pro" w:cs="Arial"/>
        </w:rPr>
        <w:t>Describe external anatomical parts and their functions within different species. </w:t>
      </w:r>
      <w:r w:rsidRPr="00351435">
        <w:rPr>
          <w:rStyle w:val="eop"/>
          <w:rFonts w:ascii="Source Sans Pro" w:eastAsiaTheme="majorEastAsia" w:hAnsi="Source Sans Pro" w:cs="Arial"/>
        </w:rPr>
        <w:t> </w:t>
      </w:r>
    </w:p>
    <w:p w14:paraId="080A424E" w14:textId="77777777" w:rsidR="002D4667" w:rsidRPr="00351435" w:rsidRDefault="002D4667" w:rsidP="00E81EC4">
      <w:pPr>
        <w:pStyle w:val="paragraph"/>
        <w:spacing w:before="0" w:beforeAutospacing="0" w:after="0" w:afterAutospacing="0"/>
        <w:textAlignment w:val="baseline"/>
        <w:rPr>
          <w:rStyle w:val="eop"/>
          <w:rFonts w:ascii="Source Sans Pro" w:eastAsiaTheme="majorEastAsia" w:hAnsi="Source Sans Pro" w:cs="Arial"/>
        </w:rPr>
      </w:pPr>
    </w:p>
    <w:p w14:paraId="0C9E6C80" w14:textId="1659F8DB" w:rsidR="002D4667" w:rsidRPr="00351435" w:rsidRDefault="002D4667" w:rsidP="002D4667">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u w:val="single"/>
        </w:rPr>
        <w:t>Outcome 2.3.</w:t>
      </w:r>
      <w:r w:rsidRPr="00351435">
        <w:rPr>
          <w:rStyle w:val="eop"/>
          <w:rFonts w:ascii="Source Sans Pro" w:eastAsiaTheme="majorEastAsia" w:hAnsi="Source Sans Pro" w:cs="Arial"/>
          <w:b/>
          <w:bCs/>
        </w:rPr>
        <w:t> </w:t>
      </w:r>
    </w:p>
    <w:p w14:paraId="34B52CE3" w14:textId="2EBA0431" w:rsidR="002D4667" w:rsidRPr="00351435" w:rsidRDefault="0066692B" w:rsidP="002D4667">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 xml:space="preserve">Care and Management: </w:t>
      </w:r>
      <w:r w:rsidR="009935B5" w:rsidRPr="00351435">
        <w:rPr>
          <w:rStyle w:val="normaltextrun"/>
          <w:rFonts w:ascii="Source Sans Pro" w:hAnsi="Source Sans Pro" w:cs="Arial"/>
        </w:rPr>
        <w:t>Apply animal care, management</w:t>
      </w:r>
      <w:r w:rsidR="00351435">
        <w:rPr>
          <w:rStyle w:val="normaltextrun"/>
          <w:rFonts w:ascii="Source Sans Pro" w:hAnsi="Source Sans Pro" w:cs="Arial"/>
        </w:rPr>
        <w:t>,</w:t>
      </w:r>
      <w:r w:rsidR="009935B5" w:rsidRPr="00351435">
        <w:rPr>
          <w:rStyle w:val="normaltextrun"/>
          <w:rFonts w:ascii="Source Sans Pro" w:hAnsi="Source Sans Pro" w:cs="Arial"/>
        </w:rPr>
        <w:t xml:space="preserve"> and record procedures to ensure husbandry and welfare, including managing environmental conditions to ensure health and performance.</w:t>
      </w:r>
    </w:p>
    <w:p w14:paraId="2587D7C2" w14:textId="77777777" w:rsidR="002D4667" w:rsidRPr="00351435" w:rsidRDefault="002D4667" w:rsidP="002D4667">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676CF867" w14:textId="77777777" w:rsidR="002D4667" w:rsidRPr="00351435" w:rsidRDefault="002D4667" w:rsidP="002D4667">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rPr>
        <w:t>Competency: </w:t>
      </w:r>
      <w:r w:rsidRPr="00351435">
        <w:rPr>
          <w:rStyle w:val="eop"/>
          <w:rFonts w:ascii="Source Sans Pro" w:eastAsiaTheme="majorEastAsia" w:hAnsi="Source Sans Pro" w:cs="Arial"/>
          <w:b/>
          <w:bCs/>
        </w:rPr>
        <w:t> </w:t>
      </w:r>
    </w:p>
    <w:p w14:paraId="5A8279D5" w14:textId="70B29170" w:rsidR="002D4667" w:rsidRPr="00351435" w:rsidRDefault="002D4667" w:rsidP="00351435">
      <w:pPr>
        <w:pStyle w:val="paragraph"/>
        <w:spacing w:before="0" w:beforeAutospacing="0" w:after="0" w:afterAutospacing="0"/>
        <w:ind w:left="900" w:hanging="900"/>
        <w:textAlignment w:val="baseline"/>
        <w:rPr>
          <w:rStyle w:val="eop"/>
          <w:rFonts w:ascii="Source Sans Pro" w:eastAsiaTheme="majorEastAsia" w:hAnsi="Source Sans Pro" w:cs="Arial"/>
        </w:rPr>
      </w:pPr>
      <w:r w:rsidRPr="00351435">
        <w:rPr>
          <w:rStyle w:val="normaltextrun"/>
          <w:rFonts w:ascii="Source Sans Pro" w:hAnsi="Source Sans Pro" w:cs="Arial"/>
        </w:rPr>
        <w:t>2.</w:t>
      </w:r>
      <w:r w:rsidR="009935B5" w:rsidRPr="00351435">
        <w:rPr>
          <w:rStyle w:val="normaltextrun"/>
          <w:rFonts w:ascii="Source Sans Pro" w:hAnsi="Source Sans Pro" w:cs="Arial"/>
        </w:rPr>
        <w:t>3</w:t>
      </w:r>
      <w:r w:rsidRPr="00351435">
        <w:rPr>
          <w:rStyle w:val="normaltextrun"/>
          <w:rFonts w:ascii="Source Sans Pro" w:hAnsi="Source Sans Pro" w:cs="Arial"/>
        </w:rPr>
        <w:t>.1</w:t>
      </w:r>
      <w:r w:rsidR="009935B5" w:rsidRPr="00351435">
        <w:rPr>
          <w:rStyle w:val="normaltextrun"/>
          <w:rFonts w:ascii="Source Sans Pro" w:hAnsi="Source Sans Pro" w:cs="Arial"/>
        </w:rPr>
        <w:t>4</w:t>
      </w:r>
      <w:r w:rsidRPr="00351435">
        <w:rPr>
          <w:rStyle w:val="normaltextrun"/>
          <w:rFonts w:ascii="Source Sans Pro" w:hAnsi="Source Sans Pro" w:cs="Arial"/>
        </w:rPr>
        <w:t xml:space="preserve">. </w:t>
      </w:r>
      <w:r w:rsidRPr="00351435">
        <w:rPr>
          <w:rStyle w:val="tabchar"/>
          <w:rFonts w:ascii="Source Sans Pro" w:eastAsiaTheme="minorEastAsia" w:hAnsi="Source Sans Pro" w:cs="Calibri"/>
        </w:rPr>
        <w:tab/>
      </w:r>
      <w:r w:rsidR="00402105" w:rsidRPr="00351435">
        <w:rPr>
          <w:rStyle w:val="tabchar"/>
          <w:rFonts w:ascii="Source Sans Pro" w:eastAsiaTheme="minorEastAsia" w:hAnsi="Source Sans Pro" w:cs="Calibri"/>
        </w:rPr>
        <w:t>Identify and recognize normal and abnormal dental structures and conditions.</w:t>
      </w:r>
      <w:r w:rsidRPr="00351435">
        <w:rPr>
          <w:rStyle w:val="normaltextrun"/>
          <w:rFonts w:ascii="Source Sans Pro" w:hAnsi="Source Sans Pro" w:cs="Arial"/>
        </w:rPr>
        <w:t> </w:t>
      </w:r>
      <w:r w:rsidRPr="00351435">
        <w:rPr>
          <w:rStyle w:val="eop"/>
          <w:rFonts w:ascii="Source Sans Pro" w:eastAsiaTheme="majorEastAsia" w:hAnsi="Source Sans Pro" w:cs="Arial"/>
        </w:rPr>
        <w:t> </w:t>
      </w:r>
    </w:p>
    <w:p w14:paraId="7C2F73DC" w14:textId="143EFAB6" w:rsidR="00E81EC4" w:rsidRPr="00351435" w:rsidRDefault="00E81EC4" w:rsidP="00E81EC4">
      <w:pPr>
        <w:pStyle w:val="paragraph"/>
        <w:spacing w:before="0" w:beforeAutospacing="0" w:after="0" w:afterAutospacing="0"/>
        <w:textAlignment w:val="baseline"/>
        <w:rPr>
          <w:rFonts w:ascii="Source Sans Pro" w:hAnsi="Source Sans Pro" w:cs="Segoe UI"/>
        </w:rPr>
      </w:pPr>
    </w:p>
    <w:p w14:paraId="437CAB0B"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u w:val="single"/>
        </w:rPr>
        <w:t>Outcome 5.15</w:t>
      </w:r>
      <w:r w:rsidRPr="00351435">
        <w:rPr>
          <w:rStyle w:val="eop"/>
          <w:rFonts w:ascii="Source Sans Pro" w:eastAsiaTheme="majorEastAsia" w:hAnsi="Source Sans Pro" w:cs="Arial"/>
          <w:b/>
          <w:bCs/>
        </w:rPr>
        <w:t> </w:t>
      </w:r>
    </w:p>
    <w:p w14:paraId="20BAA309"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Animal Behavior: Apply management practices to assure animal welfare considering species-specific behaviors, human safety, social influences, public perception, and regulations associated with animal welfare. </w:t>
      </w:r>
      <w:r w:rsidRPr="00351435">
        <w:rPr>
          <w:rStyle w:val="eop"/>
          <w:rFonts w:ascii="Source Sans Pro" w:eastAsiaTheme="majorEastAsia" w:hAnsi="Source Sans Pro" w:cs="Arial"/>
        </w:rPr>
        <w:t> </w:t>
      </w:r>
    </w:p>
    <w:p w14:paraId="330D422C"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1EB06AC7"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rPr>
        <w:t>Competency: </w:t>
      </w:r>
      <w:r w:rsidRPr="00351435">
        <w:rPr>
          <w:rStyle w:val="eop"/>
          <w:rFonts w:ascii="Source Sans Pro" w:eastAsiaTheme="majorEastAsia" w:hAnsi="Source Sans Pro" w:cs="Arial"/>
          <w:b/>
          <w:bCs/>
        </w:rPr>
        <w:t> </w:t>
      </w:r>
    </w:p>
    <w:p w14:paraId="70FD1122" w14:textId="77777777" w:rsidR="00E81EC4" w:rsidRPr="00351435" w:rsidRDefault="00E81EC4" w:rsidP="00351435">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5.15.2</w:t>
      </w:r>
      <w:r w:rsidRPr="00351435">
        <w:rPr>
          <w:rStyle w:val="tabchar"/>
          <w:rFonts w:ascii="Source Sans Pro" w:eastAsiaTheme="minorEastAsia" w:hAnsi="Source Sans Pro" w:cs="Calibri"/>
        </w:rPr>
        <w:tab/>
      </w:r>
      <w:r w:rsidRPr="00351435">
        <w:rPr>
          <w:rStyle w:val="normaltextrun"/>
          <w:rFonts w:ascii="Source Sans Pro" w:hAnsi="Source Sans Pro" w:cs="Arial"/>
        </w:rPr>
        <w:t>Describe the adaptations and special senses (e.g., sight, hearing, smell, touch) of animals and how they contribute to animal behavior.</w:t>
      </w:r>
      <w:r w:rsidRPr="00351435">
        <w:rPr>
          <w:rStyle w:val="eop"/>
          <w:rFonts w:ascii="Source Sans Pro" w:eastAsiaTheme="majorEastAsia" w:hAnsi="Source Sans Pro" w:cs="Arial"/>
        </w:rPr>
        <w:t> </w:t>
      </w:r>
    </w:p>
    <w:p w14:paraId="37873213"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5898CBF5"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Integumentary System</w:t>
      </w:r>
      <w:r w:rsidRPr="00AF2F48">
        <w:rPr>
          <w:rStyle w:val="eop"/>
          <w:rFonts w:ascii="Source Sans Pro" w:eastAsiaTheme="majorEastAsia" w:hAnsi="Source Sans Pro" w:cs="Arial"/>
          <w:color w:val="1F4E79" w:themeColor="accent5" w:themeShade="80"/>
        </w:rPr>
        <w:t> </w:t>
      </w:r>
    </w:p>
    <w:p w14:paraId="78D553A9"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the integumentary systems of animals (e.g., skin, hair, nails, wool, etc.). They will identify how these parts and functions are vital in the care of animals and production animal products.</w:t>
      </w:r>
      <w:r w:rsidRPr="00351435">
        <w:rPr>
          <w:rStyle w:val="eop"/>
          <w:rFonts w:ascii="Source Sans Pro" w:eastAsiaTheme="majorEastAsia" w:hAnsi="Source Sans Pro" w:cs="Arial"/>
        </w:rPr>
        <w:t> </w:t>
      </w:r>
    </w:p>
    <w:p w14:paraId="2AF77C8C"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7371CDF7"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u w:val="single"/>
        </w:rPr>
        <w:t>Outcome 2.2 </w:t>
      </w:r>
      <w:r w:rsidRPr="00351435">
        <w:rPr>
          <w:rStyle w:val="eop"/>
          <w:rFonts w:ascii="Source Sans Pro" w:eastAsiaTheme="majorEastAsia" w:hAnsi="Source Sans Pro" w:cs="Arial"/>
          <w:b/>
          <w:bCs/>
        </w:rPr>
        <w:t> </w:t>
      </w:r>
    </w:p>
    <w:p w14:paraId="6FF76507" w14:textId="6C8DCA12"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351435">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00EBB7C1"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6DF5247A"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rPr>
        <w:t>Competency: </w:t>
      </w:r>
      <w:r w:rsidRPr="00351435">
        <w:rPr>
          <w:rStyle w:val="eop"/>
          <w:rFonts w:ascii="Source Sans Pro" w:eastAsiaTheme="majorEastAsia" w:hAnsi="Source Sans Pro" w:cs="Arial"/>
          <w:b/>
          <w:bCs/>
        </w:rPr>
        <w:t> </w:t>
      </w:r>
    </w:p>
    <w:p w14:paraId="1F1F7393" w14:textId="61D9784F" w:rsidR="00765B2C" w:rsidRPr="00351435" w:rsidRDefault="00765B2C" w:rsidP="00351435">
      <w:pPr>
        <w:pStyle w:val="paragraph"/>
        <w:spacing w:before="0" w:beforeAutospacing="0" w:after="0" w:afterAutospacing="0"/>
        <w:ind w:left="900" w:hanging="900"/>
        <w:textAlignment w:val="baseline"/>
        <w:rPr>
          <w:rStyle w:val="normaltextrun"/>
          <w:rFonts w:ascii="Source Sans Pro" w:hAnsi="Source Sans Pro" w:cs="Arial"/>
        </w:rPr>
      </w:pPr>
      <w:r w:rsidRPr="00351435">
        <w:rPr>
          <w:rStyle w:val="normaltextrun"/>
          <w:rFonts w:ascii="Source Sans Pro" w:hAnsi="Source Sans Pro" w:cs="Arial"/>
        </w:rPr>
        <w:t xml:space="preserve">2.2.9. </w:t>
      </w:r>
      <w:r w:rsidRPr="00351435">
        <w:rPr>
          <w:rStyle w:val="normaltextrun"/>
          <w:rFonts w:ascii="Source Sans Pro" w:hAnsi="Source Sans Pro" w:cs="Arial"/>
        </w:rPr>
        <w:tab/>
        <w:t>Identify and describe the integumentary system (e.g. skin, hair, nails, wool, feathers, scales), related structures, functions</w:t>
      </w:r>
      <w:r w:rsidR="00351435">
        <w:rPr>
          <w:rStyle w:val="normaltextrun"/>
          <w:rFonts w:ascii="Source Sans Pro" w:hAnsi="Source Sans Pro" w:cs="Arial"/>
        </w:rPr>
        <w:t>,</w:t>
      </w:r>
      <w:r w:rsidRPr="00351435">
        <w:rPr>
          <w:rStyle w:val="normaltextrun"/>
          <w:rFonts w:ascii="Source Sans Pro" w:hAnsi="Source Sans Pro" w:cs="Arial"/>
        </w:rPr>
        <w:t xml:space="preserve"> and cycles.</w:t>
      </w:r>
    </w:p>
    <w:p w14:paraId="45DF8D8A" w14:textId="057CC85E"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2C45BF7A"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Digestive System</w:t>
      </w:r>
      <w:r w:rsidRPr="00AF2F48">
        <w:rPr>
          <w:rStyle w:val="eop"/>
          <w:rFonts w:ascii="Source Sans Pro" w:eastAsiaTheme="majorEastAsia" w:hAnsi="Source Sans Pro" w:cs="Arial"/>
          <w:color w:val="1F4E79" w:themeColor="accent5" w:themeShade="80"/>
        </w:rPr>
        <w:t> </w:t>
      </w:r>
    </w:p>
    <w:p w14:paraId="0ACF64B8"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various digestive systems of animals. They will identify how these parts and functions are vital in the care of animals and production animal products.</w:t>
      </w:r>
      <w:r w:rsidRPr="00351435">
        <w:rPr>
          <w:rStyle w:val="eop"/>
          <w:rFonts w:ascii="Source Sans Pro" w:eastAsiaTheme="majorEastAsia" w:hAnsi="Source Sans Pro" w:cs="Arial"/>
        </w:rPr>
        <w:t> </w:t>
      </w:r>
    </w:p>
    <w:p w14:paraId="4500E56D" w14:textId="77777777" w:rsidR="00351435" w:rsidRDefault="00351435">
      <w:pPr>
        <w:rPr>
          <w:rStyle w:val="normaltextrun"/>
          <w:rFonts w:ascii="Source Sans Pro" w:eastAsia="Times New Roman" w:hAnsi="Source Sans Pro" w:cs="Arial"/>
          <w:sz w:val="24"/>
          <w:u w:val="single"/>
        </w:rPr>
      </w:pPr>
      <w:r>
        <w:rPr>
          <w:rStyle w:val="normaltextrun"/>
          <w:rFonts w:ascii="Source Sans Pro" w:hAnsi="Source Sans Pro" w:cs="Arial"/>
          <w:u w:val="single"/>
        </w:rPr>
        <w:br w:type="page"/>
      </w:r>
    </w:p>
    <w:p w14:paraId="29914469" w14:textId="0508FDE5"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u w:val="single"/>
        </w:rPr>
        <w:lastRenderedPageBreak/>
        <w:t>Outcome 2.2 </w:t>
      </w:r>
      <w:r w:rsidRPr="00351435">
        <w:rPr>
          <w:rStyle w:val="eop"/>
          <w:rFonts w:ascii="Source Sans Pro" w:eastAsiaTheme="majorEastAsia" w:hAnsi="Source Sans Pro" w:cs="Arial"/>
          <w:b/>
          <w:bCs/>
        </w:rPr>
        <w:t> </w:t>
      </w:r>
    </w:p>
    <w:p w14:paraId="44FA359A" w14:textId="4E6E5905"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351435">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4DE73D65"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B2B2D79"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rPr>
        <w:t>Competency: </w:t>
      </w:r>
      <w:r w:rsidRPr="00351435">
        <w:rPr>
          <w:rStyle w:val="eop"/>
          <w:rFonts w:ascii="Source Sans Pro" w:eastAsiaTheme="majorEastAsia" w:hAnsi="Source Sans Pro" w:cs="Arial"/>
          <w:b/>
          <w:bCs/>
        </w:rPr>
        <w:t> </w:t>
      </w:r>
    </w:p>
    <w:p w14:paraId="3CA73F8B" w14:textId="47E3D265" w:rsidR="006703C3" w:rsidRPr="00351435" w:rsidRDefault="006703C3" w:rsidP="00351435">
      <w:pPr>
        <w:pStyle w:val="paragraph"/>
        <w:tabs>
          <w:tab w:val="left" w:pos="720"/>
        </w:tabs>
        <w:spacing w:before="0" w:beforeAutospacing="0" w:after="0" w:afterAutospacing="0"/>
        <w:ind w:left="900" w:hanging="900"/>
        <w:textAlignment w:val="baseline"/>
        <w:rPr>
          <w:rStyle w:val="normaltextrun"/>
          <w:rFonts w:ascii="Source Sans Pro" w:hAnsi="Source Sans Pro" w:cs="Arial"/>
        </w:rPr>
      </w:pPr>
      <w:r w:rsidRPr="00351435">
        <w:rPr>
          <w:rStyle w:val="normaltextrun"/>
          <w:rFonts w:ascii="Source Sans Pro" w:hAnsi="Source Sans Pro" w:cs="Arial"/>
        </w:rPr>
        <w:t xml:space="preserve">2.2.2. </w:t>
      </w:r>
      <w:r w:rsidRPr="00351435">
        <w:rPr>
          <w:rStyle w:val="normaltextrun"/>
          <w:rFonts w:ascii="Source Sans Pro" w:hAnsi="Source Sans Pro" w:cs="Arial"/>
        </w:rPr>
        <w:tab/>
      </w:r>
      <w:r w:rsidR="00351435">
        <w:rPr>
          <w:rStyle w:val="normaltextrun"/>
          <w:rFonts w:ascii="Source Sans Pro" w:hAnsi="Source Sans Pro" w:cs="Arial"/>
        </w:rPr>
        <w:tab/>
      </w:r>
      <w:r w:rsidRPr="00351435">
        <w:rPr>
          <w:rStyle w:val="normaltextrun"/>
          <w:rFonts w:ascii="Source Sans Pro" w:hAnsi="Source Sans Pro" w:cs="Arial"/>
        </w:rPr>
        <w:t>Compare and contrast the anatomical parts of the digestive system(s) and describe their physiology within different species.</w:t>
      </w:r>
    </w:p>
    <w:p w14:paraId="770A4510" w14:textId="7ACD9A59"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60086CC0"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The Nervous System</w:t>
      </w:r>
      <w:r w:rsidRPr="00AF2F48">
        <w:rPr>
          <w:rStyle w:val="eop"/>
          <w:rFonts w:ascii="Source Sans Pro" w:eastAsiaTheme="majorEastAsia" w:hAnsi="Source Sans Pro" w:cs="Arial"/>
          <w:color w:val="1F4E79" w:themeColor="accent5" w:themeShade="80"/>
        </w:rPr>
        <w:t> </w:t>
      </w:r>
    </w:p>
    <w:p w14:paraId="3E40EEEC"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nervous systems of animals including the sympathetic and parasympathetic systems. They will identify how these parts and functions are vital in the care of animals and production animal products.</w:t>
      </w:r>
      <w:r w:rsidRPr="00351435">
        <w:rPr>
          <w:rStyle w:val="eop"/>
          <w:rFonts w:ascii="Source Sans Pro" w:eastAsiaTheme="majorEastAsia" w:hAnsi="Source Sans Pro" w:cs="Arial"/>
        </w:rPr>
        <w:t> </w:t>
      </w:r>
    </w:p>
    <w:p w14:paraId="5C1AA029"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047F293A"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u w:val="single"/>
        </w:rPr>
        <w:t>Outcome 2.2 </w:t>
      </w:r>
      <w:r w:rsidRPr="00351435">
        <w:rPr>
          <w:rStyle w:val="eop"/>
          <w:rFonts w:ascii="Source Sans Pro" w:eastAsiaTheme="majorEastAsia" w:hAnsi="Source Sans Pro" w:cs="Arial"/>
          <w:b/>
          <w:bCs/>
        </w:rPr>
        <w:t> </w:t>
      </w:r>
    </w:p>
    <w:p w14:paraId="1D5D51DE" w14:textId="0A0B5705"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351435">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201A632E"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2F5B91A9" w14:textId="77777777" w:rsidR="00E81EC4" w:rsidRPr="00351435" w:rsidRDefault="00E81EC4" w:rsidP="00E81EC4">
      <w:pPr>
        <w:pStyle w:val="paragraph"/>
        <w:spacing w:before="0" w:beforeAutospacing="0" w:after="0" w:afterAutospacing="0"/>
        <w:textAlignment w:val="baseline"/>
        <w:rPr>
          <w:rFonts w:ascii="Source Sans Pro" w:hAnsi="Source Sans Pro" w:cs="Segoe UI"/>
          <w:b/>
          <w:bCs/>
        </w:rPr>
      </w:pPr>
      <w:r w:rsidRPr="00351435">
        <w:rPr>
          <w:rStyle w:val="normaltextrun"/>
          <w:rFonts w:ascii="Source Sans Pro" w:hAnsi="Source Sans Pro" w:cs="Arial"/>
          <w:b/>
          <w:bCs/>
        </w:rPr>
        <w:t>Competency: </w:t>
      </w:r>
      <w:r w:rsidRPr="00351435">
        <w:rPr>
          <w:rStyle w:val="eop"/>
          <w:rFonts w:ascii="Source Sans Pro" w:eastAsiaTheme="majorEastAsia" w:hAnsi="Source Sans Pro" w:cs="Arial"/>
          <w:b/>
          <w:bCs/>
        </w:rPr>
        <w:t> </w:t>
      </w:r>
    </w:p>
    <w:p w14:paraId="66EFD1D7" w14:textId="28E0F805" w:rsidR="00E81EC4" w:rsidRPr="00351435" w:rsidRDefault="00E81EC4" w:rsidP="00351435">
      <w:pPr>
        <w:pStyle w:val="paragraph"/>
        <w:tabs>
          <w:tab w:val="left" w:pos="630"/>
        </w:tabs>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2.2.3. </w:t>
      </w:r>
      <w:r w:rsidRPr="00351435">
        <w:rPr>
          <w:rStyle w:val="tabchar"/>
          <w:rFonts w:ascii="Source Sans Pro" w:eastAsiaTheme="minorEastAsia" w:hAnsi="Source Sans Pro" w:cs="Calibri"/>
        </w:rPr>
        <w:tab/>
      </w:r>
      <w:r w:rsidR="00351435">
        <w:rPr>
          <w:rStyle w:val="tabchar"/>
          <w:rFonts w:ascii="Source Sans Pro" w:eastAsiaTheme="minorEastAsia" w:hAnsi="Source Sans Pro" w:cs="Calibri"/>
        </w:rPr>
        <w:tab/>
      </w:r>
      <w:r w:rsidRPr="00351435">
        <w:rPr>
          <w:rStyle w:val="normaltextrun"/>
          <w:rFonts w:ascii="Source Sans Pro" w:hAnsi="Source Sans Pro" w:cs="Arial"/>
        </w:rPr>
        <w:t>Identify anatomical components of nerve tissue and the nervous system, including regions of the brain, spinal nerves</w:t>
      </w:r>
      <w:r w:rsidR="00351435">
        <w:rPr>
          <w:rStyle w:val="normaltextrun"/>
          <w:rFonts w:ascii="Source Sans Pro" w:hAnsi="Source Sans Pro" w:cs="Arial"/>
        </w:rPr>
        <w:t>,</w:t>
      </w:r>
      <w:r w:rsidRPr="00351435">
        <w:rPr>
          <w:rStyle w:val="normaltextrun"/>
          <w:rFonts w:ascii="Source Sans Pro" w:hAnsi="Source Sans Pro" w:cs="Arial"/>
        </w:rPr>
        <w:t xml:space="preserve"> and the sympathetic and parasympathetic system, and describe their physiology. </w:t>
      </w:r>
      <w:r w:rsidRPr="00351435">
        <w:rPr>
          <w:rStyle w:val="eop"/>
          <w:rFonts w:ascii="Source Sans Pro" w:eastAsiaTheme="majorEastAsia" w:hAnsi="Source Sans Pro" w:cs="Arial"/>
        </w:rPr>
        <w:t> </w:t>
      </w:r>
    </w:p>
    <w:p w14:paraId="19520FF5"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7C3ADE3A"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Skeletal System</w:t>
      </w:r>
      <w:r w:rsidRPr="00AF2F48">
        <w:rPr>
          <w:rStyle w:val="eop"/>
          <w:rFonts w:ascii="Source Sans Pro" w:eastAsiaTheme="majorEastAsia" w:hAnsi="Source Sans Pro" w:cs="Arial"/>
          <w:color w:val="1F4E79" w:themeColor="accent5" w:themeShade="80"/>
        </w:rPr>
        <w:t> </w:t>
      </w:r>
    </w:p>
    <w:p w14:paraId="796C480F"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skeletal systems of animals including types of bones. They will identify how these parts and functions are vital in the care of animals and production animal products.</w:t>
      </w:r>
      <w:r w:rsidRPr="00351435">
        <w:rPr>
          <w:rStyle w:val="eop"/>
          <w:rFonts w:ascii="Source Sans Pro" w:eastAsiaTheme="majorEastAsia" w:hAnsi="Source Sans Pro" w:cs="Arial"/>
        </w:rPr>
        <w:t> </w:t>
      </w:r>
    </w:p>
    <w:p w14:paraId="4A15645B"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1B7C91B" w14:textId="77777777" w:rsidR="00E81EC4" w:rsidRPr="00A5392C" w:rsidRDefault="00E81EC4" w:rsidP="00E81EC4">
      <w:pPr>
        <w:pStyle w:val="paragraph"/>
        <w:spacing w:before="0" w:beforeAutospacing="0" w:after="0" w:afterAutospacing="0"/>
        <w:textAlignment w:val="baseline"/>
        <w:rPr>
          <w:rFonts w:ascii="Source Sans Pro" w:hAnsi="Source Sans Pro" w:cs="Segoe UI"/>
          <w:b/>
          <w:bCs/>
        </w:rPr>
      </w:pPr>
      <w:r w:rsidRPr="00A5392C">
        <w:rPr>
          <w:rStyle w:val="normaltextrun"/>
          <w:rFonts w:ascii="Source Sans Pro" w:hAnsi="Source Sans Pro" w:cs="Arial"/>
          <w:b/>
          <w:bCs/>
          <w:u w:val="single"/>
        </w:rPr>
        <w:t>Outcome 2.2 </w:t>
      </w:r>
      <w:r w:rsidRPr="00A5392C">
        <w:rPr>
          <w:rStyle w:val="eop"/>
          <w:rFonts w:ascii="Source Sans Pro" w:eastAsiaTheme="majorEastAsia" w:hAnsi="Source Sans Pro" w:cs="Arial"/>
          <w:b/>
          <w:bCs/>
        </w:rPr>
        <w:t> </w:t>
      </w:r>
    </w:p>
    <w:p w14:paraId="72AAE6AC" w14:textId="0756221B"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A5392C">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21605AD5"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08896B15" w14:textId="77777777" w:rsidR="00E81EC4" w:rsidRPr="00A5392C" w:rsidRDefault="00E81EC4" w:rsidP="00E81EC4">
      <w:pPr>
        <w:pStyle w:val="paragraph"/>
        <w:spacing w:before="0" w:beforeAutospacing="0" w:after="0" w:afterAutospacing="0"/>
        <w:textAlignment w:val="baseline"/>
        <w:rPr>
          <w:rFonts w:ascii="Source Sans Pro" w:hAnsi="Source Sans Pro" w:cs="Segoe UI"/>
          <w:b/>
          <w:bCs/>
        </w:rPr>
      </w:pPr>
      <w:r w:rsidRPr="00A5392C">
        <w:rPr>
          <w:rStyle w:val="normaltextrun"/>
          <w:rFonts w:ascii="Source Sans Pro" w:hAnsi="Source Sans Pro" w:cs="Arial"/>
          <w:b/>
          <w:bCs/>
        </w:rPr>
        <w:t>Competency: </w:t>
      </w:r>
      <w:r w:rsidRPr="00A5392C">
        <w:rPr>
          <w:rStyle w:val="eop"/>
          <w:rFonts w:ascii="Source Sans Pro" w:eastAsiaTheme="majorEastAsia" w:hAnsi="Source Sans Pro" w:cs="Arial"/>
          <w:b/>
          <w:bCs/>
        </w:rPr>
        <w:t> </w:t>
      </w:r>
    </w:p>
    <w:p w14:paraId="1ADDC5F8" w14:textId="77777777" w:rsidR="00E81EC4" w:rsidRPr="00351435" w:rsidRDefault="00E81EC4" w:rsidP="00A5392C">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2.2.4.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the anatomical components of the skeletal system, including the types and forms of bones, and describe their physiology. </w:t>
      </w:r>
      <w:r w:rsidRPr="00351435">
        <w:rPr>
          <w:rStyle w:val="eop"/>
          <w:rFonts w:ascii="Source Sans Pro" w:eastAsiaTheme="majorEastAsia" w:hAnsi="Source Sans Pro" w:cs="Arial"/>
        </w:rPr>
        <w:t> </w:t>
      </w:r>
    </w:p>
    <w:p w14:paraId="49007D8E"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2DD8ED9" w14:textId="77777777" w:rsidR="00E81EC4" w:rsidRPr="00A5392C" w:rsidRDefault="00E81EC4" w:rsidP="00E81EC4">
      <w:pPr>
        <w:pStyle w:val="paragraph"/>
        <w:spacing w:before="0" w:beforeAutospacing="0" w:after="0" w:afterAutospacing="0"/>
        <w:textAlignment w:val="baseline"/>
        <w:rPr>
          <w:rFonts w:ascii="Source Sans Pro" w:hAnsi="Source Sans Pro" w:cs="Segoe UI"/>
          <w:b/>
          <w:bCs/>
        </w:rPr>
      </w:pPr>
      <w:r w:rsidRPr="00A5392C">
        <w:rPr>
          <w:rStyle w:val="normaltextrun"/>
          <w:rFonts w:ascii="Source Sans Pro" w:hAnsi="Source Sans Pro" w:cs="Arial"/>
          <w:b/>
          <w:bCs/>
          <w:u w:val="single"/>
        </w:rPr>
        <w:t>Outcome 2.4</w:t>
      </w:r>
      <w:r w:rsidRPr="00A5392C">
        <w:rPr>
          <w:rStyle w:val="eop"/>
          <w:rFonts w:ascii="Source Sans Pro" w:eastAsiaTheme="majorEastAsia" w:hAnsi="Source Sans Pro" w:cs="Arial"/>
          <w:b/>
          <w:bCs/>
        </w:rPr>
        <w:t> </w:t>
      </w:r>
    </w:p>
    <w:p w14:paraId="78BDE1A3"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Recognizing Diseases and Disorders: Evaluate animal conditions for species-specific diseases and disorders to assess an animal’s health and welfare. </w:t>
      </w:r>
      <w:r w:rsidRPr="00351435">
        <w:rPr>
          <w:rStyle w:val="eop"/>
          <w:rFonts w:ascii="Source Sans Pro" w:eastAsiaTheme="majorEastAsia" w:hAnsi="Source Sans Pro" w:cs="Arial"/>
        </w:rPr>
        <w:t> </w:t>
      </w:r>
    </w:p>
    <w:p w14:paraId="27861D02"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5F1393B1" w14:textId="77777777" w:rsidR="00E81EC4" w:rsidRPr="00A5392C" w:rsidRDefault="00E81EC4" w:rsidP="00E81EC4">
      <w:pPr>
        <w:pStyle w:val="paragraph"/>
        <w:spacing w:before="0" w:beforeAutospacing="0" w:after="0" w:afterAutospacing="0"/>
        <w:textAlignment w:val="baseline"/>
        <w:rPr>
          <w:rFonts w:ascii="Source Sans Pro" w:hAnsi="Source Sans Pro" w:cs="Segoe UI"/>
          <w:b/>
          <w:bCs/>
        </w:rPr>
      </w:pPr>
      <w:r w:rsidRPr="00A5392C">
        <w:rPr>
          <w:rStyle w:val="normaltextrun"/>
          <w:rFonts w:ascii="Source Sans Pro" w:hAnsi="Source Sans Pro" w:cs="Arial"/>
          <w:b/>
          <w:bCs/>
        </w:rPr>
        <w:t>Competency: </w:t>
      </w:r>
      <w:r w:rsidRPr="00A5392C">
        <w:rPr>
          <w:rStyle w:val="eop"/>
          <w:rFonts w:ascii="Source Sans Pro" w:eastAsiaTheme="majorEastAsia" w:hAnsi="Source Sans Pro" w:cs="Arial"/>
          <w:b/>
          <w:bCs/>
        </w:rPr>
        <w:t> </w:t>
      </w:r>
    </w:p>
    <w:p w14:paraId="0D15CF76" w14:textId="792C63DE" w:rsidR="00E81EC4" w:rsidRPr="00351435" w:rsidRDefault="00E81EC4" w:rsidP="00A5392C">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2.4.2.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abnormalities in the skeleton, body form and functions</w:t>
      </w:r>
      <w:r w:rsidR="00A5392C">
        <w:rPr>
          <w:rStyle w:val="normaltextrun"/>
          <w:rFonts w:ascii="Source Sans Pro" w:hAnsi="Source Sans Pro" w:cs="Arial"/>
        </w:rPr>
        <w:t>,</w:t>
      </w:r>
      <w:r w:rsidRPr="00351435">
        <w:rPr>
          <w:rStyle w:val="normaltextrun"/>
          <w:rFonts w:ascii="Source Sans Pro" w:hAnsi="Source Sans Pro" w:cs="Arial"/>
        </w:rPr>
        <w:t xml:space="preserve"> and identify the associated symptoms. </w:t>
      </w:r>
      <w:r w:rsidRPr="00351435">
        <w:rPr>
          <w:rStyle w:val="eop"/>
          <w:rFonts w:ascii="Source Sans Pro" w:eastAsiaTheme="majorEastAsia" w:hAnsi="Source Sans Pro" w:cs="Arial"/>
        </w:rPr>
        <w:t> </w:t>
      </w:r>
    </w:p>
    <w:p w14:paraId="2F102CC6" w14:textId="77777777" w:rsidR="00A5392C"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01FC2F12" w14:textId="77777777" w:rsidR="00A5392C" w:rsidRDefault="00A5392C">
      <w:pPr>
        <w:rPr>
          <w:rFonts w:ascii="Source Sans Pro" w:eastAsia="Times New Roman" w:hAnsi="Source Sans Pro" w:cs="Segoe UI"/>
          <w:sz w:val="24"/>
        </w:rPr>
      </w:pPr>
      <w:r>
        <w:rPr>
          <w:rFonts w:ascii="Source Sans Pro" w:hAnsi="Source Sans Pro" w:cs="Segoe UI"/>
        </w:rPr>
        <w:br w:type="page"/>
      </w:r>
    </w:p>
    <w:p w14:paraId="48576601" w14:textId="1A9284C5"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lastRenderedPageBreak/>
        <w:t>Unit: Musculature System</w:t>
      </w:r>
      <w:r w:rsidRPr="00AF2F48">
        <w:rPr>
          <w:rStyle w:val="eop"/>
          <w:rFonts w:ascii="Source Sans Pro" w:eastAsiaTheme="majorEastAsia" w:hAnsi="Source Sans Pro" w:cs="Arial"/>
          <w:color w:val="1F4E79" w:themeColor="accent5" w:themeShade="80"/>
        </w:rPr>
        <w:t> </w:t>
      </w:r>
    </w:p>
    <w:p w14:paraId="5BF105CF"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musculature systems of animals including types of muscles. They will identify how these parts and functions are vital in the care of animals and production animal products.</w:t>
      </w:r>
      <w:r w:rsidRPr="00351435">
        <w:rPr>
          <w:rStyle w:val="eop"/>
          <w:rFonts w:ascii="Source Sans Pro" w:eastAsiaTheme="majorEastAsia" w:hAnsi="Source Sans Pro" w:cs="Arial"/>
        </w:rPr>
        <w:t> </w:t>
      </w:r>
    </w:p>
    <w:p w14:paraId="4878C10C"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5B92C3F2" w14:textId="77777777" w:rsidR="00E81EC4" w:rsidRPr="00A5392C" w:rsidRDefault="00E81EC4" w:rsidP="00E81EC4">
      <w:pPr>
        <w:pStyle w:val="paragraph"/>
        <w:spacing w:before="0" w:beforeAutospacing="0" w:after="0" w:afterAutospacing="0"/>
        <w:textAlignment w:val="baseline"/>
        <w:rPr>
          <w:rFonts w:ascii="Source Sans Pro" w:hAnsi="Source Sans Pro" w:cs="Segoe UI"/>
          <w:b/>
          <w:bCs/>
        </w:rPr>
      </w:pPr>
      <w:r w:rsidRPr="00A5392C">
        <w:rPr>
          <w:rStyle w:val="normaltextrun"/>
          <w:rFonts w:ascii="Source Sans Pro" w:hAnsi="Source Sans Pro" w:cs="Arial"/>
          <w:b/>
          <w:bCs/>
          <w:u w:val="single"/>
        </w:rPr>
        <w:t>Outcome 2.2 </w:t>
      </w:r>
      <w:r w:rsidRPr="00A5392C">
        <w:rPr>
          <w:rStyle w:val="eop"/>
          <w:rFonts w:ascii="Source Sans Pro" w:eastAsiaTheme="majorEastAsia" w:hAnsi="Source Sans Pro" w:cs="Arial"/>
          <w:b/>
          <w:bCs/>
        </w:rPr>
        <w:t> </w:t>
      </w:r>
    </w:p>
    <w:p w14:paraId="28740BE8" w14:textId="42A66D2D"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A5392C">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06F999D4"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08F05A0" w14:textId="77777777" w:rsidR="00E81EC4" w:rsidRPr="00A5392C" w:rsidRDefault="00E81EC4" w:rsidP="00E81EC4">
      <w:pPr>
        <w:pStyle w:val="paragraph"/>
        <w:spacing w:before="0" w:beforeAutospacing="0" w:after="0" w:afterAutospacing="0"/>
        <w:textAlignment w:val="baseline"/>
        <w:rPr>
          <w:rFonts w:ascii="Source Sans Pro" w:hAnsi="Source Sans Pro" w:cs="Segoe UI"/>
          <w:b/>
          <w:bCs/>
        </w:rPr>
      </w:pPr>
      <w:r w:rsidRPr="00A5392C">
        <w:rPr>
          <w:rStyle w:val="normaltextrun"/>
          <w:rFonts w:ascii="Source Sans Pro" w:hAnsi="Source Sans Pro" w:cs="Arial"/>
          <w:b/>
          <w:bCs/>
        </w:rPr>
        <w:t>Competency: </w:t>
      </w:r>
      <w:r w:rsidRPr="00A5392C">
        <w:rPr>
          <w:rStyle w:val="eop"/>
          <w:rFonts w:ascii="Source Sans Pro" w:eastAsiaTheme="majorEastAsia" w:hAnsi="Source Sans Pro" w:cs="Arial"/>
          <w:b/>
          <w:bCs/>
        </w:rPr>
        <w:t> </w:t>
      </w:r>
    </w:p>
    <w:p w14:paraId="79D79A05" w14:textId="77777777" w:rsidR="00E81EC4" w:rsidRPr="00351435" w:rsidRDefault="00E81EC4" w:rsidP="00A5392C">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2.2.5.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the anatomical components of the musculature systems, including striated, cardiac, and smooth muscle, and describe their physiology. </w:t>
      </w:r>
      <w:r w:rsidRPr="00351435">
        <w:rPr>
          <w:rStyle w:val="eop"/>
          <w:rFonts w:ascii="Source Sans Pro" w:eastAsiaTheme="majorEastAsia" w:hAnsi="Source Sans Pro" w:cs="Arial"/>
        </w:rPr>
        <w:t> </w:t>
      </w:r>
    </w:p>
    <w:p w14:paraId="5F3CBC48"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81009C5"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Muscle and Bone Growth</w:t>
      </w:r>
      <w:r w:rsidRPr="00AF2F48">
        <w:rPr>
          <w:rStyle w:val="eop"/>
          <w:rFonts w:ascii="Source Sans Pro" w:eastAsiaTheme="majorEastAsia" w:hAnsi="Source Sans Pro" w:cs="Arial"/>
          <w:color w:val="1F4E79" w:themeColor="accent5" w:themeShade="80"/>
        </w:rPr>
        <w:t> </w:t>
      </w:r>
    </w:p>
    <w:p w14:paraId="5A53AED2"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bone and muscle growth of animals. They will identify how these parts and functions are vital in the care of animals and production animal products.</w:t>
      </w:r>
      <w:r w:rsidRPr="00351435">
        <w:rPr>
          <w:rStyle w:val="eop"/>
          <w:rFonts w:ascii="Source Sans Pro" w:eastAsiaTheme="majorEastAsia" w:hAnsi="Source Sans Pro" w:cs="Arial"/>
        </w:rPr>
        <w:t> </w:t>
      </w:r>
    </w:p>
    <w:p w14:paraId="5766897A"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13B4E956" w14:textId="77777777" w:rsidR="00E81EC4" w:rsidRPr="00A5392C" w:rsidRDefault="00E81EC4" w:rsidP="00E81EC4">
      <w:pPr>
        <w:pStyle w:val="paragraph"/>
        <w:spacing w:before="0" w:beforeAutospacing="0" w:after="0" w:afterAutospacing="0"/>
        <w:textAlignment w:val="baseline"/>
        <w:rPr>
          <w:rFonts w:ascii="Source Sans Pro" w:hAnsi="Source Sans Pro" w:cs="Segoe UI"/>
          <w:b/>
          <w:bCs/>
        </w:rPr>
      </w:pPr>
      <w:r w:rsidRPr="00A5392C">
        <w:rPr>
          <w:rStyle w:val="normaltextrun"/>
          <w:rFonts w:ascii="Source Sans Pro" w:hAnsi="Source Sans Pro" w:cs="Arial"/>
          <w:b/>
          <w:bCs/>
          <w:u w:val="single"/>
        </w:rPr>
        <w:t>Outcome 2.2 </w:t>
      </w:r>
      <w:r w:rsidRPr="00A5392C">
        <w:rPr>
          <w:rStyle w:val="eop"/>
          <w:rFonts w:ascii="Source Sans Pro" w:eastAsiaTheme="majorEastAsia" w:hAnsi="Source Sans Pro" w:cs="Arial"/>
          <w:b/>
          <w:bCs/>
        </w:rPr>
        <w:t> </w:t>
      </w:r>
    </w:p>
    <w:p w14:paraId="1E683DD1" w14:textId="79211140"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A5392C">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20184FE6"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5FBDDD48" w14:textId="77777777" w:rsidR="00E81EC4" w:rsidRPr="00A5392C" w:rsidRDefault="00E81EC4" w:rsidP="00E81EC4">
      <w:pPr>
        <w:pStyle w:val="paragraph"/>
        <w:spacing w:before="0" w:beforeAutospacing="0" w:after="0" w:afterAutospacing="0"/>
        <w:textAlignment w:val="baseline"/>
        <w:rPr>
          <w:rFonts w:ascii="Source Sans Pro" w:hAnsi="Source Sans Pro" w:cs="Segoe UI"/>
          <w:b/>
          <w:bCs/>
        </w:rPr>
      </w:pPr>
      <w:r w:rsidRPr="00A5392C">
        <w:rPr>
          <w:rStyle w:val="normaltextrun"/>
          <w:rFonts w:ascii="Source Sans Pro" w:hAnsi="Source Sans Pro" w:cs="Arial"/>
          <w:b/>
          <w:bCs/>
        </w:rPr>
        <w:t>Competency: </w:t>
      </w:r>
      <w:r w:rsidRPr="00A5392C">
        <w:rPr>
          <w:rStyle w:val="eop"/>
          <w:rFonts w:ascii="Source Sans Pro" w:eastAsiaTheme="majorEastAsia" w:hAnsi="Source Sans Pro" w:cs="Arial"/>
          <w:b/>
          <w:bCs/>
        </w:rPr>
        <w:t> </w:t>
      </w:r>
    </w:p>
    <w:p w14:paraId="11DEEBE0" w14:textId="79612AC9" w:rsidR="00E81EC4" w:rsidRPr="00351435" w:rsidRDefault="00E81EC4" w:rsidP="001576E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2.2.6. </w:t>
      </w:r>
      <w:r w:rsidRPr="00351435">
        <w:rPr>
          <w:rStyle w:val="tabchar"/>
          <w:rFonts w:ascii="Source Sans Pro" w:eastAsiaTheme="minorEastAsia" w:hAnsi="Source Sans Pro" w:cs="Calibri"/>
        </w:rPr>
        <w:tab/>
      </w:r>
      <w:r w:rsidRPr="00351435">
        <w:rPr>
          <w:rStyle w:val="normaltextrun"/>
          <w:rFonts w:ascii="Source Sans Pro" w:hAnsi="Source Sans Pro" w:cs="Arial"/>
        </w:rPr>
        <w:t>Compare and contrast bone growth, muscle growth</w:t>
      </w:r>
      <w:r w:rsidR="001576EB">
        <w:rPr>
          <w:rStyle w:val="normaltextrun"/>
          <w:rFonts w:ascii="Source Sans Pro" w:hAnsi="Source Sans Pro" w:cs="Arial"/>
        </w:rPr>
        <w:t>,</w:t>
      </w:r>
      <w:r w:rsidRPr="00351435">
        <w:rPr>
          <w:rStyle w:val="normaltextrun"/>
          <w:rFonts w:ascii="Source Sans Pro" w:hAnsi="Source Sans Pro" w:cs="Arial"/>
        </w:rPr>
        <w:t xml:space="preserve"> and fat deposition in relation to developmental patterns. </w:t>
      </w:r>
      <w:r w:rsidRPr="00351435">
        <w:rPr>
          <w:rStyle w:val="eop"/>
          <w:rFonts w:ascii="Source Sans Pro" w:eastAsiaTheme="majorEastAsia" w:hAnsi="Source Sans Pro" w:cs="Arial"/>
        </w:rPr>
        <w:t> </w:t>
      </w:r>
    </w:p>
    <w:p w14:paraId="300BA640"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49F5AFBA"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Blood</w:t>
      </w:r>
      <w:r w:rsidRPr="00AF2F48">
        <w:rPr>
          <w:rStyle w:val="eop"/>
          <w:rFonts w:ascii="Source Sans Pro" w:eastAsiaTheme="majorEastAsia" w:hAnsi="Source Sans Pro" w:cs="Arial"/>
          <w:color w:val="1F4E79" w:themeColor="accent5" w:themeShade="80"/>
        </w:rPr>
        <w:t> </w:t>
      </w:r>
    </w:p>
    <w:p w14:paraId="71636189"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the production of blood as well as the physical characteristics and functions of blood. They will identify how these parts and functions as well as the components of blood are vital in the care of animals and production animal products.</w:t>
      </w:r>
      <w:r w:rsidRPr="00351435">
        <w:rPr>
          <w:rStyle w:val="eop"/>
          <w:rFonts w:ascii="Source Sans Pro" w:eastAsiaTheme="majorEastAsia" w:hAnsi="Source Sans Pro" w:cs="Arial"/>
        </w:rPr>
        <w:t> </w:t>
      </w:r>
    </w:p>
    <w:p w14:paraId="0CA1C55A"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51CB57C" w14:textId="77777777" w:rsidR="00E81EC4" w:rsidRPr="001576EB" w:rsidRDefault="00E81EC4" w:rsidP="00E81EC4">
      <w:pPr>
        <w:pStyle w:val="paragraph"/>
        <w:spacing w:before="0" w:beforeAutospacing="0" w:after="0" w:afterAutospacing="0"/>
        <w:textAlignment w:val="baseline"/>
        <w:rPr>
          <w:rFonts w:ascii="Source Sans Pro" w:hAnsi="Source Sans Pro" w:cs="Segoe UI"/>
          <w:b/>
          <w:bCs/>
        </w:rPr>
      </w:pPr>
      <w:r w:rsidRPr="001576EB">
        <w:rPr>
          <w:rStyle w:val="normaltextrun"/>
          <w:rFonts w:ascii="Source Sans Pro" w:hAnsi="Source Sans Pro" w:cs="Arial"/>
          <w:b/>
          <w:bCs/>
          <w:u w:val="single"/>
        </w:rPr>
        <w:t>Outcome 2.2 </w:t>
      </w:r>
      <w:r w:rsidRPr="001576EB">
        <w:rPr>
          <w:rStyle w:val="eop"/>
          <w:rFonts w:ascii="Source Sans Pro" w:eastAsiaTheme="majorEastAsia" w:hAnsi="Source Sans Pro" w:cs="Arial"/>
          <w:b/>
          <w:bCs/>
        </w:rPr>
        <w:t> </w:t>
      </w:r>
    </w:p>
    <w:p w14:paraId="296B1AD5" w14:textId="107CD698"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1576EB">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0CF12D7B"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1B6A81D5" w14:textId="77777777" w:rsidR="00E81EC4" w:rsidRPr="001576EB" w:rsidRDefault="00E81EC4" w:rsidP="00E81EC4">
      <w:pPr>
        <w:pStyle w:val="paragraph"/>
        <w:spacing w:before="0" w:beforeAutospacing="0" w:after="0" w:afterAutospacing="0"/>
        <w:textAlignment w:val="baseline"/>
        <w:rPr>
          <w:rFonts w:ascii="Source Sans Pro" w:hAnsi="Source Sans Pro" w:cs="Segoe UI"/>
          <w:b/>
          <w:bCs/>
        </w:rPr>
      </w:pPr>
      <w:r w:rsidRPr="001576EB">
        <w:rPr>
          <w:rStyle w:val="normaltextrun"/>
          <w:rFonts w:ascii="Source Sans Pro" w:hAnsi="Source Sans Pro" w:cs="Arial"/>
          <w:b/>
          <w:bCs/>
        </w:rPr>
        <w:t>Competency: </w:t>
      </w:r>
      <w:r w:rsidRPr="001576EB">
        <w:rPr>
          <w:rStyle w:val="eop"/>
          <w:rFonts w:ascii="Source Sans Pro" w:eastAsiaTheme="majorEastAsia" w:hAnsi="Source Sans Pro" w:cs="Arial"/>
          <w:b/>
          <w:bCs/>
        </w:rPr>
        <w:t> </w:t>
      </w:r>
    </w:p>
    <w:p w14:paraId="60037A0E" w14:textId="77777777" w:rsidR="00E81EC4" w:rsidRPr="00351435" w:rsidRDefault="00E81EC4" w:rsidP="001576E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2.2.7. </w:t>
      </w:r>
      <w:r w:rsidRPr="00351435">
        <w:rPr>
          <w:rStyle w:val="tabchar"/>
          <w:rFonts w:ascii="Source Sans Pro" w:eastAsiaTheme="minorEastAsia" w:hAnsi="Source Sans Pro" w:cs="Calibri"/>
        </w:rPr>
        <w:tab/>
      </w:r>
      <w:r w:rsidRPr="00351435">
        <w:rPr>
          <w:rStyle w:val="normaltextrun"/>
          <w:rFonts w:ascii="Source Sans Pro" w:hAnsi="Source Sans Pro" w:cs="Arial"/>
        </w:rPr>
        <w:t>Describe the components of the cardiovascular system and their functions, including factors affecting blood flow. </w:t>
      </w:r>
      <w:r w:rsidRPr="00351435">
        <w:rPr>
          <w:rStyle w:val="eop"/>
          <w:rFonts w:ascii="Source Sans Pro" w:eastAsiaTheme="majorEastAsia" w:hAnsi="Source Sans Pro" w:cs="Arial"/>
        </w:rPr>
        <w:t> </w:t>
      </w:r>
    </w:p>
    <w:p w14:paraId="006E5557" w14:textId="77777777" w:rsidR="00E81EC4" w:rsidRPr="00351435" w:rsidRDefault="00E81EC4" w:rsidP="001576E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2.2.8.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and describe the physical characteristics, components, and functions of blood. </w:t>
      </w:r>
      <w:r w:rsidRPr="00351435">
        <w:rPr>
          <w:rStyle w:val="eop"/>
          <w:rFonts w:ascii="Source Sans Pro" w:eastAsiaTheme="majorEastAsia" w:hAnsi="Source Sans Pro" w:cs="Arial"/>
        </w:rPr>
        <w:t> </w:t>
      </w:r>
    </w:p>
    <w:p w14:paraId="1CAFC635" w14:textId="77777777" w:rsidR="001576EB" w:rsidRDefault="00E81EC4" w:rsidP="00E81EC4">
      <w:pPr>
        <w:pStyle w:val="paragraph"/>
        <w:spacing w:before="0" w:beforeAutospacing="0" w:after="0" w:afterAutospacing="0"/>
        <w:textAlignment w:val="baseline"/>
        <w:rPr>
          <w:rStyle w:val="eop"/>
          <w:rFonts w:ascii="Source Sans Pro" w:eastAsiaTheme="majorEastAsia" w:hAnsi="Source Sans Pro" w:cs="Arial"/>
        </w:rPr>
      </w:pPr>
      <w:r w:rsidRPr="00351435">
        <w:rPr>
          <w:rStyle w:val="eop"/>
          <w:rFonts w:ascii="Source Sans Pro" w:eastAsiaTheme="majorEastAsia" w:hAnsi="Source Sans Pro" w:cs="Arial"/>
        </w:rPr>
        <w:t> </w:t>
      </w:r>
    </w:p>
    <w:p w14:paraId="087892DE" w14:textId="77777777" w:rsidR="001576EB" w:rsidRDefault="001576EB">
      <w:pPr>
        <w:rPr>
          <w:rStyle w:val="eop"/>
          <w:rFonts w:ascii="Source Sans Pro" w:eastAsiaTheme="majorEastAsia" w:hAnsi="Source Sans Pro" w:cs="Arial"/>
          <w:sz w:val="24"/>
        </w:rPr>
      </w:pPr>
      <w:r>
        <w:rPr>
          <w:rStyle w:val="eop"/>
          <w:rFonts w:ascii="Source Sans Pro" w:eastAsiaTheme="majorEastAsia" w:hAnsi="Source Sans Pro" w:cs="Arial"/>
        </w:rPr>
        <w:br w:type="page"/>
      </w:r>
    </w:p>
    <w:p w14:paraId="795B3A02" w14:textId="1E539B46"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lastRenderedPageBreak/>
        <w:t>Unit: Cardiovascular System</w:t>
      </w:r>
      <w:r w:rsidRPr="00AF2F48">
        <w:rPr>
          <w:rStyle w:val="eop"/>
          <w:rFonts w:ascii="Source Sans Pro" w:eastAsiaTheme="majorEastAsia" w:hAnsi="Source Sans Pro" w:cs="Arial"/>
          <w:color w:val="1F4E79" w:themeColor="accent5" w:themeShade="80"/>
        </w:rPr>
        <w:t> </w:t>
      </w:r>
    </w:p>
    <w:p w14:paraId="3BCD6423"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the cardiovascular system as well as the exchange of nutrients. They will identify how these parts and functions and nutrient exchange are vital in the care of animals and production animal products.</w:t>
      </w:r>
      <w:r w:rsidRPr="00351435">
        <w:rPr>
          <w:rStyle w:val="eop"/>
          <w:rFonts w:ascii="Source Sans Pro" w:eastAsiaTheme="majorEastAsia" w:hAnsi="Source Sans Pro" w:cs="Arial"/>
        </w:rPr>
        <w:t> </w:t>
      </w:r>
    </w:p>
    <w:p w14:paraId="51876942"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52DDDAF3"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u w:val="single"/>
        </w:rPr>
        <w:t>Outcome 2.2</w:t>
      </w:r>
      <w:r w:rsidRPr="00167E5B">
        <w:rPr>
          <w:rStyle w:val="eop"/>
          <w:rFonts w:ascii="Source Sans Pro" w:eastAsiaTheme="majorEastAsia" w:hAnsi="Source Sans Pro" w:cs="Arial"/>
          <w:b/>
          <w:bCs/>
        </w:rPr>
        <w:t> </w:t>
      </w:r>
    </w:p>
    <w:p w14:paraId="24256B2E" w14:textId="48475379"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167E5B">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4A8D8174"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1AC0C65"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rPr>
        <w:t>Competency: </w:t>
      </w:r>
      <w:r w:rsidRPr="00167E5B">
        <w:rPr>
          <w:rStyle w:val="eop"/>
          <w:rFonts w:ascii="Source Sans Pro" w:eastAsiaTheme="majorEastAsia" w:hAnsi="Source Sans Pro" w:cs="Arial"/>
          <w:b/>
          <w:bCs/>
        </w:rPr>
        <w:t> </w:t>
      </w:r>
    </w:p>
    <w:p w14:paraId="30643C95" w14:textId="77777777" w:rsidR="00E81EC4" w:rsidRPr="00351435"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2.2.7. </w:t>
      </w:r>
      <w:r w:rsidRPr="00351435">
        <w:rPr>
          <w:rStyle w:val="tabchar"/>
          <w:rFonts w:ascii="Source Sans Pro" w:eastAsiaTheme="minorEastAsia" w:hAnsi="Source Sans Pro" w:cs="Calibri"/>
        </w:rPr>
        <w:tab/>
      </w:r>
      <w:r w:rsidRPr="00351435">
        <w:rPr>
          <w:rStyle w:val="normaltextrun"/>
          <w:rFonts w:ascii="Source Sans Pro" w:hAnsi="Source Sans Pro" w:cs="Arial"/>
        </w:rPr>
        <w:t>Describe the components of the cardiovascular system and their functions, including factors affecting blood flow. </w:t>
      </w:r>
      <w:r w:rsidRPr="00351435">
        <w:rPr>
          <w:rStyle w:val="eop"/>
          <w:rFonts w:ascii="Source Sans Pro" w:eastAsiaTheme="majorEastAsia" w:hAnsi="Source Sans Pro" w:cs="Arial"/>
        </w:rPr>
        <w:t> </w:t>
      </w:r>
    </w:p>
    <w:p w14:paraId="1074FB52"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72DA2E6F"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Respiratory System</w:t>
      </w:r>
      <w:r w:rsidRPr="00AF2F48">
        <w:rPr>
          <w:rStyle w:val="eop"/>
          <w:rFonts w:ascii="Source Sans Pro" w:eastAsiaTheme="majorEastAsia" w:hAnsi="Source Sans Pro" w:cs="Arial"/>
          <w:color w:val="1F4E79" w:themeColor="accent5" w:themeShade="80"/>
        </w:rPr>
        <w:t> </w:t>
      </w:r>
    </w:p>
    <w:p w14:paraId="37345AA0"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the respiratory system. They will identify how these parts and functions are vital in the care of animals and production animal products.</w:t>
      </w:r>
      <w:r w:rsidRPr="00351435">
        <w:rPr>
          <w:rStyle w:val="eop"/>
          <w:rFonts w:ascii="Source Sans Pro" w:eastAsiaTheme="majorEastAsia" w:hAnsi="Source Sans Pro" w:cs="Arial"/>
        </w:rPr>
        <w:t> </w:t>
      </w:r>
    </w:p>
    <w:p w14:paraId="6E85812B"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12B92EAF"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u w:val="single"/>
        </w:rPr>
        <w:t>Outcome 2.2 </w:t>
      </w:r>
      <w:r w:rsidRPr="00167E5B">
        <w:rPr>
          <w:rStyle w:val="eop"/>
          <w:rFonts w:ascii="Source Sans Pro" w:eastAsiaTheme="majorEastAsia" w:hAnsi="Source Sans Pro" w:cs="Arial"/>
          <w:b/>
          <w:bCs/>
        </w:rPr>
        <w:t> </w:t>
      </w:r>
    </w:p>
    <w:p w14:paraId="65409DF4" w14:textId="17B9EBEC"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167E5B">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7AF8842F"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2AF40A84"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rPr>
        <w:t>Competency: </w:t>
      </w:r>
      <w:r w:rsidRPr="00167E5B">
        <w:rPr>
          <w:rStyle w:val="eop"/>
          <w:rFonts w:ascii="Source Sans Pro" w:eastAsiaTheme="majorEastAsia" w:hAnsi="Source Sans Pro" w:cs="Arial"/>
          <w:b/>
          <w:bCs/>
        </w:rPr>
        <w:t> </w:t>
      </w:r>
    </w:p>
    <w:p w14:paraId="6F444523" w14:textId="77777777" w:rsidR="00E81EC4" w:rsidRPr="00351435"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2.2.10.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and describe the function and components of the respiratory system and pulmonary ventilation and the factors influencing respiratory rates. </w:t>
      </w:r>
      <w:r w:rsidRPr="00351435">
        <w:rPr>
          <w:rStyle w:val="eop"/>
          <w:rFonts w:ascii="Source Sans Pro" w:eastAsiaTheme="majorEastAsia" w:hAnsi="Source Sans Pro" w:cs="Arial"/>
        </w:rPr>
        <w:t> </w:t>
      </w:r>
    </w:p>
    <w:p w14:paraId="291D5217"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64E3184A"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Urinary and Excretory Systems</w:t>
      </w:r>
      <w:r w:rsidRPr="00AF2F48">
        <w:rPr>
          <w:rStyle w:val="eop"/>
          <w:rFonts w:ascii="Source Sans Pro" w:eastAsiaTheme="majorEastAsia" w:hAnsi="Source Sans Pro" w:cs="Arial"/>
          <w:color w:val="1F4E79" w:themeColor="accent5" w:themeShade="80"/>
        </w:rPr>
        <w:t> </w:t>
      </w:r>
    </w:p>
    <w:p w14:paraId="7727CA36"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the urinary and excretory system. They will identify how these parts and functions are vital in the care of animals and production animal products.</w:t>
      </w:r>
      <w:r w:rsidRPr="00351435">
        <w:rPr>
          <w:rStyle w:val="eop"/>
          <w:rFonts w:ascii="Source Sans Pro" w:eastAsiaTheme="majorEastAsia" w:hAnsi="Source Sans Pro" w:cs="Arial"/>
        </w:rPr>
        <w:t> </w:t>
      </w:r>
    </w:p>
    <w:p w14:paraId="4C857912"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37828054"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u w:val="single"/>
        </w:rPr>
        <w:t>Outcome 2.2 </w:t>
      </w:r>
      <w:r w:rsidRPr="00167E5B">
        <w:rPr>
          <w:rStyle w:val="eop"/>
          <w:rFonts w:ascii="Source Sans Pro" w:eastAsiaTheme="majorEastAsia" w:hAnsi="Source Sans Pro" w:cs="Arial"/>
          <w:b/>
          <w:bCs/>
        </w:rPr>
        <w:t> </w:t>
      </w:r>
    </w:p>
    <w:p w14:paraId="2481F9B9" w14:textId="05EAB67A"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167E5B">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2955F491"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619427A7"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rPr>
        <w:t>Competency: </w:t>
      </w:r>
      <w:r w:rsidRPr="00167E5B">
        <w:rPr>
          <w:rStyle w:val="eop"/>
          <w:rFonts w:ascii="Source Sans Pro" w:eastAsiaTheme="majorEastAsia" w:hAnsi="Source Sans Pro" w:cs="Arial"/>
          <w:b/>
          <w:bCs/>
        </w:rPr>
        <w:t> </w:t>
      </w:r>
    </w:p>
    <w:p w14:paraId="0BC22EBA" w14:textId="77777777" w:rsidR="00E81EC4" w:rsidRPr="00351435"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2.2.11.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and describe the urinary system structures and functions, including excretion and osmoregulation. </w:t>
      </w:r>
      <w:r w:rsidRPr="00351435">
        <w:rPr>
          <w:rStyle w:val="eop"/>
          <w:rFonts w:ascii="Source Sans Pro" w:eastAsiaTheme="majorEastAsia" w:hAnsi="Source Sans Pro" w:cs="Arial"/>
        </w:rPr>
        <w:t> </w:t>
      </w:r>
    </w:p>
    <w:p w14:paraId="33874F1E"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68F2F88E"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Reproductive System</w:t>
      </w:r>
      <w:r w:rsidRPr="00AF2F48">
        <w:rPr>
          <w:rStyle w:val="eop"/>
          <w:rFonts w:ascii="Source Sans Pro" w:eastAsiaTheme="majorEastAsia" w:hAnsi="Source Sans Pro" w:cs="Arial"/>
          <w:color w:val="1F4E79" w:themeColor="accent5" w:themeShade="80"/>
        </w:rPr>
        <w:t> </w:t>
      </w:r>
    </w:p>
    <w:p w14:paraId="4C364470"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the male and female reproductive systems of animals. They will identify how these parts and functions are vital in the care of animals and production animal products.</w:t>
      </w:r>
      <w:r w:rsidRPr="00351435">
        <w:rPr>
          <w:rStyle w:val="eop"/>
          <w:rFonts w:ascii="Source Sans Pro" w:eastAsiaTheme="majorEastAsia" w:hAnsi="Source Sans Pro" w:cs="Arial"/>
        </w:rPr>
        <w:t> </w:t>
      </w:r>
    </w:p>
    <w:p w14:paraId="02C49B7D" w14:textId="77777777" w:rsidR="00167E5B" w:rsidRDefault="00167E5B">
      <w:pPr>
        <w:rPr>
          <w:rStyle w:val="normaltextrun"/>
          <w:rFonts w:ascii="Source Sans Pro" w:eastAsia="Times New Roman" w:hAnsi="Source Sans Pro" w:cs="Arial"/>
          <w:sz w:val="24"/>
          <w:u w:val="single"/>
        </w:rPr>
      </w:pPr>
      <w:r>
        <w:rPr>
          <w:rStyle w:val="normaltextrun"/>
          <w:rFonts w:ascii="Source Sans Pro" w:hAnsi="Source Sans Pro" w:cs="Arial"/>
          <w:u w:val="single"/>
        </w:rPr>
        <w:br w:type="page"/>
      </w:r>
    </w:p>
    <w:p w14:paraId="008EEA63" w14:textId="7187D35D"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u w:val="single"/>
        </w:rPr>
        <w:lastRenderedPageBreak/>
        <w:t>Outcome 2.2 </w:t>
      </w:r>
      <w:r w:rsidRPr="00167E5B">
        <w:rPr>
          <w:rStyle w:val="eop"/>
          <w:rFonts w:ascii="Source Sans Pro" w:eastAsiaTheme="majorEastAsia" w:hAnsi="Source Sans Pro" w:cs="Arial"/>
          <w:b/>
          <w:bCs/>
        </w:rPr>
        <w:t> </w:t>
      </w:r>
    </w:p>
    <w:p w14:paraId="05C2908A" w14:textId="4B8DB1E6"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167E5B">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142FB6EF"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0589A1AA"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rPr>
        <w:t>Competency: </w:t>
      </w:r>
      <w:r w:rsidRPr="00167E5B">
        <w:rPr>
          <w:rStyle w:val="eop"/>
          <w:rFonts w:ascii="Source Sans Pro" w:eastAsiaTheme="majorEastAsia" w:hAnsi="Source Sans Pro" w:cs="Arial"/>
          <w:b/>
          <w:bCs/>
        </w:rPr>
        <w:t> </w:t>
      </w:r>
    </w:p>
    <w:p w14:paraId="0C0B98C3" w14:textId="77777777" w:rsidR="00E81EC4" w:rsidRPr="00351435"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2.2.12. </w:t>
      </w:r>
      <w:r w:rsidRPr="00351435">
        <w:rPr>
          <w:rStyle w:val="tabchar"/>
          <w:rFonts w:ascii="Source Sans Pro" w:eastAsiaTheme="minorEastAsia" w:hAnsi="Source Sans Pro" w:cs="Calibri"/>
        </w:rPr>
        <w:tab/>
      </w:r>
      <w:r w:rsidRPr="00351435">
        <w:rPr>
          <w:rStyle w:val="normaltextrun"/>
          <w:rFonts w:ascii="Source Sans Pro" w:hAnsi="Source Sans Pro" w:cs="Arial"/>
        </w:rPr>
        <w:t>Compare and contrast between the male and female reproductive system, structures, and functions. </w:t>
      </w:r>
      <w:r w:rsidRPr="00351435">
        <w:rPr>
          <w:rStyle w:val="eop"/>
          <w:rFonts w:ascii="Source Sans Pro" w:eastAsiaTheme="majorEastAsia" w:hAnsi="Source Sans Pro" w:cs="Arial"/>
        </w:rPr>
        <w:t> </w:t>
      </w:r>
    </w:p>
    <w:p w14:paraId="33F017A3"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1CC786FD"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u w:val="single"/>
        </w:rPr>
        <w:t>Outcome 2.6</w:t>
      </w:r>
      <w:r w:rsidRPr="00167E5B">
        <w:rPr>
          <w:rStyle w:val="eop"/>
          <w:rFonts w:ascii="Source Sans Pro" w:eastAsiaTheme="majorEastAsia" w:hAnsi="Source Sans Pro" w:cs="Arial"/>
          <w:b/>
          <w:bCs/>
        </w:rPr>
        <w:t> </w:t>
      </w:r>
    </w:p>
    <w:p w14:paraId="2D925B7F"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Population Management: Manage reproduction practices in animal populations across habitats to achieve the desired outcomes and specific goals. </w:t>
      </w:r>
      <w:r w:rsidRPr="00351435">
        <w:rPr>
          <w:rStyle w:val="eop"/>
          <w:rFonts w:ascii="Source Sans Pro" w:eastAsiaTheme="majorEastAsia" w:hAnsi="Source Sans Pro" w:cs="Arial"/>
        </w:rPr>
        <w:t> </w:t>
      </w:r>
    </w:p>
    <w:p w14:paraId="62CCEAD4"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6A59C318"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rPr>
        <w:t>Competency: </w:t>
      </w:r>
      <w:r w:rsidRPr="00167E5B">
        <w:rPr>
          <w:rStyle w:val="eop"/>
          <w:rFonts w:ascii="Source Sans Pro" w:eastAsiaTheme="majorEastAsia" w:hAnsi="Source Sans Pro" w:cs="Arial"/>
          <w:b/>
          <w:bCs/>
        </w:rPr>
        <w:t> </w:t>
      </w:r>
    </w:p>
    <w:p w14:paraId="109E6822" w14:textId="77777777" w:rsidR="00E81EC4" w:rsidRPr="00351435"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2.6.1.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factors that lead to reproductive maturity and select animals for reproductive readiness. </w:t>
      </w:r>
      <w:r w:rsidRPr="00351435">
        <w:rPr>
          <w:rStyle w:val="eop"/>
          <w:rFonts w:ascii="Source Sans Pro" w:eastAsiaTheme="majorEastAsia" w:hAnsi="Source Sans Pro" w:cs="Arial"/>
        </w:rPr>
        <w:t> </w:t>
      </w:r>
    </w:p>
    <w:p w14:paraId="280D8FDC" w14:textId="77777777" w:rsidR="00E81EC4" w:rsidRPr="00351435"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2.6.3. </w:t>
      </w:r>
      <w:r w:rsidRPr="00351435">
        <w:rPr>
          <w:rStyle w:val="tabchar"/>
          <w:rFonts w:ascii="Source Sans Pro" w:eastAsiaTheme="minorEastAsia" w:hAnsi="Source Sans Pro" w:cs="Calibri"/>
        </w:rPr>
        <w:tab/>
      </w:r>
      <w:r w:rsidRPr="00351435">
        <w:rPr>
          <w:rStyle w:val="normaltextrun"/>
          <w:rFonts w:ascii="Source Sans Pro" w:hAnsi="Source Sans Pro" w:cs="Arial"/>
        </w:rPr>
        <w:t>Compare and select superior individuals based on breeding values and heritability of the desired traits. </w:t>
      </w:r>
      <w:r w:rsidRPr="00351435">
        <w:rPr>
          <w:rStyle w:val="eop"/>
          <w:rFonts w:ascii="Source Sans Pro" w:eastAsiaTheme="majorEastAsia" w:hAnsi="Source Sans Pro" w:cs="Arial"/>
        </w:rPr>
        <w:t> </w:t>
      </w:r>
    </w:p>
    <w:p w14:paraId="2B54A48B" w14:textId="77777777" w:rsidR="00E81EC4" w:rsidRPr="00351435"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2.6.4.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normal and abnormal signs of parturition and recommend appropriate management practices. </w:t>
      </w:r>
      <w:r w:rsidRPr="00351435">
        <w:rPr>
          <w:rStyle w:val="eop"/>
          <w:rFonts w:ascii="Source Sans Pro" w:eastAsiaTheme="majorEastAsia" w:hAnsi="Source Sans Pro" w:cs="Arial"/>
        </w:rPr>
        <w:t> </w:t>
      </w:r>
    </w:p>
    <w:p w14:paraId="6939361F"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  </w:t>
      </w:r>
      <w:r w:rsidRPr="00351435">
        <w:rPr>
          <w:rStyle w:val="eop"/>
          <w:rFonts w:ascii="Source Sans Pro" w:eastAsiaTheme="majorEastAsia" w:hAnsi="Source Sans Pro" w:cs="Arial"/>
        </w:rPr>
        <w:t> </w:t>
      </w:r>
    </w:p>
    <w:p w14:paraId="52DE23FE"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AF2F48">
        <w:rPr>
          <w:rStyle w:val="normaltextrun"/>
          <w:rFonts w:ascii="Source Sans Pro" w:hAnsi="Source Sans Pro" w:cs="Arial"/>
          <w:b/>
          <w:bCs/>
          <w:color w:val="1F4E79" w:themeColor="accent5" w:themeShade="80"/>
        </w:rPr>
        <w:t>Unit: Endocrine System and the Role of Hormones</w:t>
      </w:r>
      <w:r w:rsidRPr="00AF2F48">
        <w:rPr>
          <w:rStyle w:val="eop"/>
          <w:rFonts w:ascii="Source Sans Pro" w:eastAsiaTheme="majorEastAsia" w:hAnsi="Source Sans Pro" w:cs="Arial"/>
          <w:color w:val="1F4E79" w:themeColor="accent5" w:themeShade="80"/>
        </w:rPr>
        <w:t> </w:t>
      </w:r>
    </w:p>
    <w:p w14:paraId="2F17B438"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endocrine systems in animals along with the role hormones play in bodily functions. They will identify how these parts and functions are vital in the care of animals and production animal products.</w:t>
      </w:r>
      <w:r w:rsidRPr="00351435">
        <w:rPr>
          <w:rStyle w:val="eop"/>
          <w:rFonts w:ascii="Source Sans Pro" w:eastAsiaTheme="majorEastAsia" w:hAnsi="Source Sans Pro" w:cs="Arial"/>
        </w:rPr>
        <w:t> </w:t>
      </w:r>
    </w:p>
    <w:p w14:paraId="3B69A63B"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5F1AEFC3"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u w:val="single"/>
        </w:rPr>
        <w:t>Outcome 2.2</w:t>
      </w:r>
      <w:r w:rsidRPr="00167E5B">
        <w:rPr>
          <w:rStyle w:val="eop"/>
          <w:rFonts w:ascii="Source Sans Pro" w:eastAsiaTheme="majorEastAsia" w:hAnsi="Source Sans Pro" w:cs="Arial"/>
          <w:b/>
          <w:bCs/>
        </w:rPr>
        <w:t> </w:t>
      </w:r>
    </w:p>
    <w:p w14:paraId="276CECE0" w14:textId="4629F065"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167E5B">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18C80978"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4D200DFF"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rPr>
        <w:t>Competency: </w:t>
      </w:r>
      <w:r w:rsidRPr="00167E5B">
        <w:rPr>
          <w:rStyle w:val="eop"/>
          <w:rFonts w:ascii="Source Sans Pro" w:eastAsiaTheme="majorEastAsia" w:hAnsi="Source Sans Pro" w:cs="Arial"/>
          <w:b/>
          <w:bCs/>
        </w:rPr>
        <w:t> </w:t>
      </w:r>
    </w:p>
    <w:p w14:paraId="61C5BB76" w14:textId="77777777" w:rsidR="00E81EC4" w:rsidRPr="00351435"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2.2.13. </w:t>
      </w:r>
      <w:r w:rsidRPr="00351435">
        <w:rPr>
          <w:rStyle w:val="tabchar"/>
          <w:rFonts w:ascii="Source Sans Pro" w:eastAsiaTheme="minorEastAsia" w:hAnsi="Source Sans Pro" w:cs="Calibri"/>
        </w:rPr>
        <w:tab/>
      </w:r>
      <w:r w:rsidRPr="00351435">
        <w:rPr>
          <w:rStyle w:val="normaltextrun"/>
          <w:rFonts w:ascii="Source Sans Pro" w:hAnsi="Source Sans Pro" w:cs="Arial"/>
        </w:rPr>
        <w:t>Describe the endocrine system, its structures and the role of hormones. </w:t>
      </w:r>
      <w:r w:rsidRPr="00351435">
        <w:rPr>
          <w:rStyle w:val="eop"/>
          <w:rFonts w:ascii="Source Sans Pro" w:eastAsiaTheme="majorEastAsia" w:hAnsi="Source Sans Pro" w:cs="Arial"/>
        </w:rPr>
        <w:t> </w:t>
      </w:r>
    </w:p>
    <w:p w14:paraId="79B5972C"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4675761C" w14:textId="77777777" w:rsidR="00E81EC4" w:rsidRPr="00AF2F48" w:rsidRDefault="00E81EC4" w:rsidP="00E81EC4">
      <w:pPr>
        <w:pStyle w:val="paragraph"/>
        <w:spacing w:before="0" w:beforeAutospacing="0" w:after="0" w:afterAutospacing="0"/>
        <w:textAlignment w:val="baseline"/>
        <w:rPr>
          <w:rFonts w:ascii="Source Sans Pro" w:hAnsi="Source Sans Pro" w:cs="Segoe UI"/>
          <w:color w:val="1F4E79" w:themeColor="accent5" w:themeShade="80"/>
        </w:rPr>
      </w:pPr>
      <w:r w:rsidRPr="00AF2F48">
        <w:rPr>
          <w:rStyle w:val="normaltextrun"/>
          <w:rFonts w:ascii="Source Sans Pro" w:hAnsi="Source Sans Pro" w:cs="Arial"/>
          <w:b/>
          <w:bCs/>
          <w:color w:val="1F4E79" w:themeColor="accent5" w:themeShade="80"/>
        </w:rPr>
        <w:t>Unit: Immune and Lymphatic Systems</w:t>
      </w:r>
      <w:r w:rsidRPr="00AF2F48">
        <w:rPr>
          <w:rStyle w:val="eop"/>
          <w:rFonts w:ascii="Source Sans Pro" w:eastAsiaTheme="majorEastAsia" w:hAnsi="Source Sans Pro" w:cs="Arial"/>
          <w:color w:val="1F4E79" w:themeColor="accent5" w:themeShade="80"/>
        </w:rPr>
        <w:t> </w:t>
      </w:r>
    </w:p>
    <w:p w14:paraId="2340E538"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Students will learn the parts and functions of the immune and lymphatic systems of animals. They will identify how these parts and functions are vital in the care and overall health of animals and production animal products.</w:t>
      </w:r>
      <w:r w:rsidRPr="00351435">
        <w:rPr>
          <w:rStyle w:val="eop"/>
          <w:rFonts w:ascii="Source Sans Pro" w:eastAsiaTheme="majorEastAsia" w:hAnsi="Source Sans Pro" w:cs="Arial"/>
        </w:rPr>
        <w:t> </w:t>
      </w:r>
    </w:p>
    <w:p w14:paraId="0BA64F0B"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0633073B"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u w:val="single"/>
        </w:rPr>
        <w:t>Outcome 2.2</w:t>
      </w:r>
      <w:r w:rsidRPr="00167E5B">
        <w:rPr>
          <w:rStyle w:val="eop"/>
          <w:rFonts w:ascii="Source Sans Pro" w:eastAsiaTheme="majorEastAsia" w:hAnsi="Source Sans Pro" w:cs="Arial"/>
          <w:b/>
          <w:bCs/>
        </w:rPr>
        <w:t> </w:t>
      </w:r>
    </w:p>
    <w:p w14:paraId="6EA918AE" w14:textId="1E6ED40F"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normaltextrun"/>
          <w:rFonts w:ascii="Source Sans Pro" w:hAnsi="Source Sans Pro" w:cs="Arial"/>
        </w:rPr>
        <w:t>Body Systems: Describe the interrelationships of animal body systems with growth, development, health, maintenance, reproduction</w:t>
      </w:r>
      <w:r w:rsidR="00167E5B">
        <w:rPr>
          <w:rStyle w:val="normaltextrun"/>
          <w:rFonts w:ascii="Source Sans Pro" w:hAnsi="Source Sans Pro" w:cs="Arial"/>
        </w:rPr>
        <w:t>,</w:t>
      </w:r>
      <w:r w:rsidRPr="00351435">
        <w:rPr>
          <w:rStyle w:val="normaltextrun"/>
          <w:rFonts w:ascii="Source Sans Pro" w:hAnsi="Source Sans Pro" w:cs="Arial"/>
        </w:rPr>
        <w:t xml:space="preserve"> and economic production. </w:t>
      </w:r>
      <w:r w:rsidRPr="00351435">
        <w:rPr>
          <w:rStyle w:val="eop"/>
          <w:rFonts w:ascii="Source Sans Pro" w:eastAsiaTheme="majorEastAsia" w:hAnsi="Source Sans Pro" w:cs="Arial"/>
        </w:rPr>
        <w:t> </w:t>
      </w:r>
    </w:p>
    <w:p w14:paraId="6824B887" w14:textId="77777777" w:rsidR="00E81EC4" w:rsidRPr="00351435" w:rsidRDefault="00E81EC4" w:rsidP="00E81EC4">
      <w:pPr>
        <w:pStyle w:val="paragraph"/>
        <w:spacing w:before="0" w:beforeAutospacing="0" w:after="0" w:afterAutospacing="0"/>
        <w:textAlignment w:val="baseline"/>
        <w:rPr>
          <w:rFonts w:ascii="Source Sans Pro" w:hAnsi="Source Sans Pro" w:cs="Segoe UI"/>
        </w:rPr>
      </w:pPr>
      <w:r w:rsidRPr="00351435">
        <w:rPr>
          <w:rStyle w:val="eop"/>
          <w:rFonts w:ascii="Source Sans Pro" w:eastAsiaTheme="majorEastAsia" w:hAnsi="Source Sans Pro" w:cs="Arial"/>
        </w:rPr>
        <w:t> </w:t>
      </w:r>
    </w:p>
    <w:p w14:paraId="63C813D8" w14:textId="77777777" w:rsidR="00E81EC4" w:rsidRPr="00167E5B" w:rsidRDefault="00E81EC4" w:rsidP="00E81EC4">
      <w:pPr>
        <w:pStyle w:val="paragraph"/>
        <w:spacing w:before="0" w:beforeAutospacing="0" w:after="0" w:afterAutospacing="0"/>
        <w:textAlignment w:val="baseline"/>
        <w:rPr>
          <w:rFonts w:ascii="Source Sans Pro" w:hAnsi="Source Sans Pro" w:cs="Segoe UI"/>
          <w:b/>
          <w:bCs/>
        </w:rPr>
      </w:pPr>
      <w:r w:rsidRPr="00167E5B">
        <w:rPr>
          <w:rStyle w:val="normaltextrun"/>
          <w:rFonts w:ascii="Source Sans Pro" w:hAnsi="Source Sans Pro" w:cs="Arial"/>
          <w:b/>
          <w:bCs/>
        </w:rPr>
        <w:t>Competency: </w:t>
      </w:r>
      <w:r w:rsidRPr="00167E5B">
        <w:rPr>
          <w:rStyle w:val="eop"/>
          <w:rFonts w:ascii="Source Sans Pro" w:eastAsiaTheme="majorEastAsia" w:hAnsi="Source Sans Pro" w:cs="Arial"/>
          <w:b/>
          <w:bCs/>
        </w:rPr>
        <w:t> </w:t>
      </w:r>
    </w:p>
    <w:p w14:paraId="7B86B65A" w14:textId="48744463" w:rsidR="00D4690B" w:rsidRPr="00167E5B" w:rsidRDefault="00E81EC4" w:rsidP="00167E5B">
      <w:pPr>
        <w:pStyle w:val="paragraph"/>
        <w:spacing w:before="0" w:beforeAutospacing="0" w:after="0" w:afterAutospacing="0"/>
        <w:ind w:left="900" w:hanging="900"/>
        <w:textAlignment w:val="baseline"/>
        <w:rPr>
          <w:rFonts w:ascii="Source Sans Pro" w:hAnsi="Source Sans Pro" w:cs="Segoe UI"/>
        </w:rPr>
      </w:pPr>
      <w:r w:rsidRPr="00351435">
        <w:rPr>
          <w:rStyle w:val="normaltextrun"/>
          <w:rFonts w:ascii="Source Sans Pro" w:hAnsi="Source Sans Pro" w:cs="Arial"/>
        </w:rPr>
        <w:t xml:space="preserve">2.2.14. </w:t>
      </w:r>
      <w:r w:rsidRPr="00351435">
        <w:rPr>
          <w:rStyle w:val="tabchar"/>
          <w:rFonts w:ascii="Source Sans Pro" w:eastAsiaTheme="minorEastAsia" w:hAnsi="Source Sans Pro" w:cs="Calibri"/>
        </w:rPr>
        <w:tab/>
      </w:r>
      <w:r w:rsidRPr="00351435">
        <w:rPr>
          <w:rStyle w:val="normaltextrun"/>
          <w:rFonts w:ascii="Source Sans Pro" w:hAnsi="Source Sans Pro" w:cs="Arial"/>
        </w:rPr>
        <w:t>Identify and describe the immune system and the lymphatic system’s role in immunity. </w:t>
      </w:r>
      <w:r w:rsidRPr="00351435">
        <w:rPr>
          <w:rStyle w:val="eop"/>
          <w:rFonts w:ascii="Source Sans Pro" w:eastAsiaTheme="majorEastAsia" w:hAnsi="Source Sans Pro" w:cs="Arial"/>
        </w:rPr>
        <w:t> </w:t>
      </w:r>
    </w:p>
    <w:sectPr w:rsidR="00D4690B" w:rsidRPr="00167E5B"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BBAE46" w14:textId="77777777" w:rsidR="00E1481A" w:rsidRDefault="00E1481A" w:rsidP="00A05352">
      <w:r>
        <w:separator/>
      </w:r>
    </w:p>
  </w:endnote>
  <w:endnote w:type="continuationSeparator" w:id="0">
    <w:p w14:paraId="0D51722F" w14:textId="77777777" w:rsidR="00E1481A" w:rsidRDefault="00E1481A"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A20CB0" w14:textId="77777777" w:rsidR="00B714C7" w:rsidRDefault="00B714C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6CB67574"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A61EDD">
      <w:t xml:space="preserve">Animal </w:t>
    </w:r>
    <w:r w:rsidR="00E81EC4">
      <w:t>Anatomy and Ph</w:t>
    </w:r>
    <w:r w:rsidR="002333B2">
      <w:t>ysiology</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6788E7" w14:textId="77777777" w:rsidR="00B714C7" w:rsidRDefault="00B714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627956" w14:textId="77777777" w:rsidR="00E1481A" w:rsidRDefault="00E1481A" w:rsidP="00A05352">
      <w:r>
        <w:separator/>
      </w:r>
    </w:p>
  </w:footnote>
  <w:footnote w:type="continuationSeparator" w:id="0">
    <w:p w14:paraId="60C9C285" w14:textId="77777777" w:rsidR="00E1481A" w:rsidRDefault="00E1481A"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BEB921" w14:textId="77777777" w:rsidR="00B714C7" w:rsidRDefault="00B714C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8EA12BF" w:rsidR="00A05352" w:rsidRDefault="00BF5E83">
    <w:pPr>
      <w:pStyle w:val="Header"/>
    </w:pPr>
    <w:sdt>
      <w:sdtPr>
        <w:id w:val="1841036282"/>
        <w:docPartObj>
          <w:docPartGallery w:val="Watermarks"/>
          <w:docPartUnique/>
        </w:docPartObj>
      </w:sdtPr>
      <w:sdtEndPr/>
      <w:sdtContent>
        <w:r>
          <w:rPr>
            <w:noProof/>
          </w:rPr>
          <w:pict w14:anchorId="2F9E78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C85"/>
    <w:rsid w:val="0001529C"/>
    <w:rsid w:val="00016F7E"/>
    <w:rsid w:val="0002507D"/>
    <w:rsid w:val="00025BDE"/>
    <w:rsid w:val="000267FC"/>
    <w:rsid w:val="00031A3E"/>
    <w:rsid w:val="000338B1"/>
    <w:rsid w:val="00035533"/>
    <w:rsid w:val="00045D59"/>
    <w:rsid w:val="00050F67"/>
    <w:rsid w:val="00055087"/>
    <w:rsid w:val="000572D7"/>
    <w:rsid w:val="00061101"/>
    <w:rsid w:val="00061961"/>
    <w:rsid w:val="00074083"/>
    <w:rsid w:val="0007451B"/>
    <w:rsid w:val="00077ADC"/>
    <w:rsid w:val="00084878"/>
    <w:rsid w:val="0009012F"/>
    <w:rsid w:val="00096A27"/>
    <w:rsid w:val="000A1C1D"/>
    <w:rsid w:val="000A76FA"/>
    <w:rsid w:val="000B332D"/>
    <w:rsid w:val="000B47E5"/>
    <w:rsid w:val="000C18AE"/>
    <w:rsid w:val="000C3106"/>
    <w:rsid w:val="000C7D24"/>
    <w:rsid w:val="000D21B8"/>
    <w:rsid w:val="000D44BA"/>
    <w:rsid w:val="000D5A14"/>
    <w:rsid w:val="000E3F0F"/>
    <w:rsid w:val="000E5EC6"/>
    <w:rsid w:val="000F2CF4"/>
    <w:rsid w:val="000F794A"/>
    <w:rsid w:val="0010110A"/>
    <w:rsid w:val="0010145E"/>
    <w:rsid w:val="00104A0A"/>
    <w:rsid w:val="001065BF"/>
    <w:rsid w:val="00107415"/>
    <w:rsid w:val="001254DD"/>
    <w:rsid w:val="00131539"/>
    <w:rsid w:val="00134B5A"/>
    <w:rsid w:val="00143748"/>
    <w:rsid w:val="00147129"/>
    <w:rsid w:val="00151FE6"/>
    <w:rsid w:val="001541DB"/>
    <w:rsid w:val="00157076"/>
    <w:rsid w:val="001576EB"/>
    <w:rsid w:val="001641F8"/>
    <w:rsid w:val="00167E5B"/>
    <w:rsid w:val="001704BE"/>
    <w:rsid w:val="0017088C"/>
    <w:rsid w:val="00175BD3"/>
    <w:rsid w:val="0018517F"/>
    <w:rsid w:val="0019463B"/>
    <w:rsid w:val="0019587A"/>
    <w:rsid w:val="001B54DD"/>
    <w:rsid w:val="001D06C6"/>
    <w:rsid w:val="001F0886"/>
    <w:rsid w:val="001F7E5A"/>
    <w:rsid w:val="002333B2"/>
    <w:rsid w:val="00245EB2"/>
    <w:rsid w:val="002538D0"/>
    <w:rsid w:val="00262B4F"/>
    <w:rsid w:val="00267CFA"/>
    <w:rsid w:val="002818FF"/>
    <w:rsid w:val="0028563E"/>
    <w:rsid w:val="00292CC0"/>
    <w:rsid w:val="00294DDE"/>
    <w:rsid w:val="002A0988"/>
    <w:rsid w:val="002B043B"/>
    <w:rsid w:val="002B6768"/>
    <w:rsid w:val="002C07D9"/>
    <w:rsid w:val="002C3575"/>
    <w:rsid w:val="002D4667"/>
    <w:rsid w:val="002E3C1B"/>
    <w:rsid w:val="002E6AE8"/>
    <w:rsid w:val="002F49C6"/>
    <w:rsid w:val="00301D2E"/>
    <w:rsid w:val="003032BF"/>
    <w:rsid w:val="00315B64"/>
    <w:rsid w:val="00320374"/>
    <w:rsid w:val="003326BF"/>
    <w:rsid w:val="00333254"/>
    <w:rsid w:val="00333F1B"/>
    <w:rsid w:val="00351435"/>
    <w:rsid w:val="003851FC"/>
    <w:rsid w:val="00390EA2"/>
    <w:rsid w:val="003A0260"/>
    <w:rsid w:val="003A3862"/>
    <w:rsid w:val="003A3B50"/>
    <w:rsid w:val="003A539D"/>
    <w:rsid w:val="003C56E0"/>
    <w:rsid w:val="003C5B82"/>
    <w:rsid w:val="003D0185"/>
    <w:rsid w:val="003E0640"/>
    <w:rsid w:val="003E4E1F"/>
    <w:rsid w:val="003E6B79"/>
    <w:rsid w:val="003F5996"/>
    <w:rsid w:val="00402105"/>
    <w:rsid w:val="0040324B"/>
    <w:rsid w:val="004036D5"/>
    <w:rsid w:val="004237A8"/>
    <w:rsid w:val="00426426"/>
    <w:rsid w:val="00430507"/>
    <w:rsid w:val="00433D79"/>
    <w:rsid w:val="00435E25"/>
    <w:rsid w:val="00442529"/>
    <w:rsid w:val="00442B07"/>
    <w:rsid w:val="004443F9"/>
    <w:rsid w:val="00444E98"/>
    <w:rsid w:val="00451627"/>
    <w:rsid w:val="0045277A"/>
    <w:rsid w:val="00456320"/>
    <w:rsid w:val="00461485"/>
    <w:rsid w:val="004617E9"/>
    <w:rsid w:val="00467836"/>
    <w:rsid w:val="0047369E"/>
    <w:rsid w:val="004820B9"/>
    <w:rsid w:val="004901FB"/>
    <w:rsid w:val="004A0FA1"/>
    <w:rsid w:val="004A16D4"/>
    <w:rsid w:val="004A3271"/>
    <w:rsid w:val="004A4048"/>
    <w:rsid w:val="004A71B3"/>
    <w:rsid w:val="004B0A37"/>
    <w:rsid w:val="004B2102"/>
    <w:rsid w:val="004C04F6"/>
    <w:rsid w:val="004D1D6D"/>
    <w:rsid w:val="004D7A64"/>
    <w:rsid w:val="004E0F94"/>
    <w:rsid w:val="004E5060"/>
    <w:rsid w:val="004F061D"/>
    <w:rsid w:val="004F06CF"/>
    <w:rsid w:val="005000BC"/>
    <w:rsid w:val="00500B16"/>
    <w:rsid w:val="00511784"/>
    <w:rsid w:val="005222CE"/>
    <w:rsid w:val="00527D84"/>
    <w:rsid w:val="00536945"/>
    <w:rsid w:val="00537522"/>
    <w:rsid w:val="0055268A"/>
    <w:rsid w:val="005535DC"/>
    <w:rsid w:val="00554200"/>
    <w:rsid w:val="005618CD"/>
    <w:rsid w:val="00567533"/>
    <w:rsid w:val="005700EE"/>
    <w:rsid w:val="005761C7"/>
    <w:rsid w:val="00582827"/>
    <w:rsid w:val="005853A7"/>
    <w:rsid w:val="00595351"/>
    <w:rsid w:val="0059619B"/>
    <w:rsid w:val="005A04B9"/>
    <w:rsid w:val="005A7EDC"/>
    <w:rsid w:val="005C2430"/>
    <w:rsid w:val="005F2B3B"/>
    <w:rsid w:val="00610C48"/>
    <w:rsid w:val="00621AD3"/>
    <w:rsid w:val="0064284F"/>
    <w:rsid w:val="00663B83"/>
    <w:rsid w:val="006647F8"/>
    <w:rsid w:val="0066692B"/>
    <w:rsid w:val="006703C3"/>
    <w:rsid w:val="00680720"/>
    <w:rsid w:val="00693952"/>
    <w:rsid w:val="00697A2B"/>
    <w:rsid w:val="006A3059"/>
    <w:rsid w:val="006B3DEC"/>
    <w:rsid w:val="006C6640"/>
    <w:rsid w:val="006D1DE5"/>
    <w:rsid w:val="006D5DD1"/>
    <w:rsid w:val="006F1730"/>
    <w:rsid w:val="006F76C4"/>
    <w:rsid w:val="0070092B"/>
    <w:rsid w:val="007109DA"/>
    <w:rsid w:val="007110C1"/>
    <w:rsid w:val="00715C6D"/>
    <w:rsid w:val="00726EA8"/>
    <w:rsid w:val="007630A6"/>
    <w:rsid w:val="00765B2C"/>
    <w:rsid w:val="00783947"/>
    <w:rsid w:val="007943DD"/>
    <w:rsid w:val="007A09F6"/>
    <w:rsid w:val="007B3796"/>
    <w:rsid w:val="007C4889"/>
    <w:rsid w:val="007C4F04"/>
    <w:rsid w:val="007C6EF7"/>
    <w:rsid w:val="007E794D"/>
    <w:rsid w:val="007F3FAB"/>
    <w:rsid w:val="00804BE3"/>
    <w:rsid w:val="00806FD1"/>
    <w:rsid w:val="00824136"/>
    <w:rsid w:val="00832D48"/>
    <w:rsid w:val="00833998"/>
    <w:rsid w:val="00842EB0"/>
    <w:rsid w:val="00844B7D"/>
    <w:rsid w:val="008511D3"/>
    <w:rsid w:val="0085340A"/>
    <w:rsid w:val="008564D0"/>
    <w:rsid w:val="00857E31"/>
    <w:rsid w:val="00872330"/>
    <w:rsid w:val="008746AD"/>
    <w:rsid w:val="00892E11"/>
    <w:rsid w:val="008C3748"/>
    <w:rsid w:val="00904A15"/>
    <w:rsid w:val="0091267D"/>
    <w:rsid w:val="00920DBC"/>
    <w:rsid w:val="0092152E"/>
    <w:rsid w:val="00926454"/>
    <w:rsid w:val="00943BB2"/>
    <w:rsid w:val="00947EC2"/>
    <w:rsid w:val="0096042B"/>
    <w:rsid w:val="00983AD4"/>
    <w:rsid w:val="00990AF8"/>
    <w:rsid w:val="00992393"/>
    <w:rsid w:val="009926F9"/>
    <w:rsid w:val="009935B5"/>
    <w:rsid w:val="009C4D51"/>
    <w:rsid w:val="009D290D"/>
    <w:rsid w:val="009F2D8A"/>
    <w:rsid w:val="00A05352"/>
    <w:rsid w:val="00A272A7"/>
    <w:rsid w:val="00A47D52"/>
    <w:rsid w:val="00A5392C"/>
    <w:rsid w:val="00A61EDD"/>
    <w:rsid w:val="00A65307"/>
    <w:rsid w:val="00A7750C"/>
    <w:rsid w:val="00A85E02"/>
    <w:rsid w:val="00AA03F5"/>
    <w:rsid w:val="00AA168F"/>
    <w:rsid w:val="00AA6F82"/>
    <w:rsid w:val="00AA7D04"/>
    <w:rsid w:val="00AB5858"/>
    <w:rsid w:val="00AB7149"/>
    <w:rsid w:val="00AC0640"/>
    <w:rsid w:val="00AD1AE8"/>
    <w:rsid w:val="00AD4A84"/>
    <w:rsid w:val="00AD7787"/>
    <w:rsid w:val="00AE2F71"/>
    <w:rsid w:val="00AE68F1"/>
    <w:rsid w:val="00AF1902"/>
    <w:rsid w:val="00AF2780"/>
    <w:rsid w:val="00AF2F48"/>
    <w:rsid w:val="00AF323D"/>
    <w:rsid w:val="00B02781"/>
    <w:rsid w:val="00B0278C"/>
    <w:rsid w:val="00B048B3"/>
    <w:rsid w:val="00B167C5"/>
    <w:rsid w:val="00B21CD0"/>
    <w:rsid w:val="00B33743"/>
    <w:rsid w:val="00B35586"/>
    <w:rsid w:val="00B51C7F"/>
    <w:rsid w:val="00B53951"/>
    <w:rsid w:val="00B6645E"/>
    <w:rsid w:val="00B6728E"/>
    <w:rsid w:val="00B714C7"/>
    <w:rsid w:val="00B81B1E"/>
    <w:rsid w:val="00B91D97"/>
    <w:rsid w:val="00BB18A7"/>
    <w:rsid w:val="00BB1F89"/>
    <w:rsid w:val="00BC0941"/>
    <w:rsid w:val="00BC4A3A"/>
    <w:rsid w:val="00BD3468"/>
    <w:rsid w:val="00BD7E8E"/>
    <w:rsid w:val="00BF5E83"/>
    <w:rsid w:val="00C06D2A"/>
    <w:rsid w:val="00C16D14"/>
    <w:rsid w:val="00C170C5"/>
    <w:rsid w:val="00C4366F"/>
    <w:rsid w:val="00C558D1"/>
    <w:rsid w:val="00C559AB"/>
    <w:rsid w:val="00C55F22"/>
    <w:rsid w:val="00C60AAD"/>
    <w:rsid w:val="00C60D7D"/>
    <w:rsid w:val="00C61A5C"/>
    <w:rsid w:val="00C62A88"/>
    <w:rsid w:val="00C63926"/>
    <w:rsid w:val="00C64483"/>
    <w:rsid w:val="00C737DB"/>
    <w:rsid w:val="00C75778"/>
    <w:rsid w:val="00C8440B"/>
    <w:rsid w:val="00C970E1"/>
    <w:rsid w:val="00CA222F"/>
    <w:rsid w:val="00CA29A3"/>
    <w:rsid w:val="00CA4DC1"/>
    <w:rsid w:val="00CB4677"/>
    <w:rsid w:val="00CC7C95"/>
    <w:rsid w:val="00CD0B79"/>
    <w:rsid w:val="00CE00DC"/>
    <w:rsid w:val="00CE5FFA"/>
    <w:rsid w:val="00CF09CC"/>
    <w:rsid w:val="00CF2FB5"/>
    <w:rsid w:val="00CF7833"/>
    <w:rsid w:val="00D01D5B"/>
    <w:rsid w:val="00D04D67"/>
    <w:rsid w:val="00D17E35"/>
    <w:rsid w:val="00D243E8"/>
    <w:rsid w:val="00D31418"/>
    <w:rsid w:val="00D31E21"/>
    <w:rsid w:val="00D336CC"/>
    <w:rsid w:val="00D4681D"/>
    <w:rsid w:val="00D4690B"/>
    <w:rsid w:val="00D474BF"/>
    <w:rsid w:val="00D47BC5"/>
    <w:rsid w:val="00D77F20"/>
    <w:rsid w:val="00D851F0"/>
    <w:rsid w:val="00D904BB"/>
    <w:rsid w:val="00DA4921"/>
    <w:rsid w:val="00DB3909"/>
    <w:rsid w:val="00DB7553"/>
    <w:rsid w:val="00DC1C43"/>
    <w:rsid w:val="00DC7B60"/>
    <w:rsid w:val="00DC7FBF"/>
    <w:rsid w:val="00DD1F59"/>
    <w:rsid w:val="00DD6D7B"/>
    <w:rsid w:val="00DE088D"/>
    <w:rsid w:val="00DE27C9"/>
    <w:rsid w:val="00DF1970"/>
    <w:rsid w:val="00E02EE6"/>
    <w:rsid w:val="00E107E9"/>
    <w:rsid w:val="00E1481A"/>
    <w:rsid w:val="00E20DD2"/>
    <w:rsid w:val="00E25F6D"/>
    <w:rsid w:val="00E31CC5"/>
    <w:rsid w:val="00E32253"/>
    <w:rsid w:val="00E62C5D"/>
    <w:rsid w:val="00E64C1F"/>
    <w:rsid w:val="00E73F5A"/>
    <w:rsid w:val="00E75CD3"/>
    <w:rsid w:val="00E7659A"/>
    <w:rsid w:val="00E81EC4"/>
    <w:rsid w:val="00E8783B"/>
    <w:rsid w:val="00E9524E"/>
    <w:rsid w:val="00E95B12"/>
    <w:rsid w:val="00EA6214"/>
    <w:rsid w:val="00EB4F7B"/>
    <w:rsid w:val="00EC4012"/>
    <w:rsid w:val="00ED09F2"/>
    <w:rsid w:val="00EE7E15"/>
    <w:rsid w:val="00EF3236"/>
    <w:rsid w:val="00EF3F01"/>
    <w:rsid w:val="00EF63B5"/>
    <w:rsid w:val="00EF7584"/>
    <w:rsid w:val="00F0197D"/>
    <w:rsid w:val="00F05DC0"/>
    <w:rsid w:val="00F25659"/>
    <w:rsid w:val="00F27960"/>
    <w:rsid w:val="00F319D1"/>
    <w:rsid w:val="00F55EE4"/>
    <w:rsid w:val="00F56D81"/>
    <w:rsid w:val="00F70D09"/>
    <w:rsid w:val="00F71B6A"/>
    <w:rsid w:val="00F74C18"/>
    <w:rsid w:val="00F80110"/>
    <w:rsid w:val="00F80C2D"/>
    <w:rsid w:val="00F8317F"/>
    <w:rsid w:val="00F8627B"/>
    <w:rsid w:val="00F948F5"/>
    <w:rsid w:val="00FA4872"/>
    <w:rsid w:val="00FB3286"/>
    <w:rsid w:val="00FE1773"/>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purl.org/dc/dcmitype/"/>
    <ds:schemaRef ds:uri="http://www.w3.org/XML/1998/namespace"/>
    <ds:schemaRef ds:uri="http://schemas.openxmlformats.org/package/2006/metadata/core-properties"/>
    <ds:schemaRef ds:uri="http://purl.org/dc/terms/"/>
    <ds:schemaRef ds:uri="http://schemas.microsoft.com/office/2006/documentManagement/types"/>
    <ds:schemaRef ds:uri="http://purl.org/dc/elements/1.1/"/>
    <ds:schemaRef ds:uri="http://schemas.microsoft.com/office/infopath/2007/PartnerControls"/>
    <ds:schemaRef ds:uri="06a0b0f5-ab3f-4382-8730-459fb424e421"/>
    <ds:schemaRef ds:uri="4df91513-fa67-4a9c-b3fc-8ff4cec04ea6"/>
    <ds:schemaRef ds:uri="4a56c0b1-c466-4594-944a-8ebf586e9e44"/>
    <ds:schemaRef ds:uri="http://schemas.microsoft.com/office/2006/metadata/properties"/>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TotalTime>
  <Pages>6</Pages>
  <Words>1729</Words>
  <Characters>9856</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Animal Anatomy and Physiology</vt:lpstr>
    </vt:vector>
  </TitlesOfParts>
  <Manager/>
  <Company/>
  <LinksUpToDate>false</LinksUpToDate>
  <CharactersWithSpaces>11562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Anatomy and Physiology</dc:title>
  <dc:subject/>
  <dc:creator>Alyssa.Bregel@education.ohio.gov</dc:creator>
  <cp:keywords>Animal Anatomy and Physiology</cp:keywords>
  <dc:description/>
  <cp:lastModifiedBy>Kesler, Sean</cp:lastModifiedBy>
  <cp:revision>2</cp:revision>
  <cp:lastPrinted>2024-08-13T02:27:00Z</cp:lastPrinted>
  <dcterms:created xsi:type="dcterms:W3CDTF">2024-10-02T13:46:00Z</dcterms:created>
  <dcterms:modified xsi:type="dcterms:W3CDTF">2024-10-02T13:46:00Z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