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C18B406" w14:textId="77777777" w:rsidR="00B563CF"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p>
    <w:p w14:paraId="786AC100" w14:textId="06DA9F2A" w:rsidR="00CD37A3" w:rsidRDefault="00B563CF" w:rsidP="0009579D">
      <w:pPr>
        <w:pStyle w:val="Heading2"/>
        <w:rPr>
          <w:color w:val="002060"/>
        </w:rPr>
      </w:pPr>
      <w:r>
        <w:rPr>
          <w:color w:val="002060"/>
        </w:rPr>
        <w:t>Dance 340215</w:t>
      </w: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2A26CDDF" w14:textId="3FE75389" w:rsidR="00AA7480" w:rsidRDefault="004D78A9" w:rsidP="004D78A9">
      <w:pPr>
        <w:ind w:left="1620"/>
        <w:outlineLvl w:val="0"/>
        <w:rPr>
          <w:rFonts w:ascii="Calibri" w:eastAsia="Times New Roman" w:hAnsi="Calibri" w:cs="ArialMS"/>
        </w:rPr>
      </w:pPr>
      <w:r w:rsidRPr="00561ED4">
        <w:rPr>
          <w:rFonts w:ascii="Calibri" w:eastAsia="Times New Roman" w:hAnsi="Calibri" w:cs="ArialMS"/>
        </w:rPr>
        <w:t>In this course, students develop physical stamina and fitness, musicality, expression</w:t>
      </w:r>
      <w:r w:rsidR="00191D9D">
        <w:rPr>
          <w:rFonts w:ascii="Calibri" w:eastAsia="Times New Roman" w:hAnsi="Calibri" w:cs="ArialMS"/>
        </w:rPr>
        <w:t>,</w:t>
      </w:r>
      <w:r w:rsidRPr="00561ED4">
        <w:rPr>
          <w:rFonts w:ascii="Calibri" w:eastAsia="Times New Roman" w:hAnsi="Calibri" w:cs="ArialMS"/>
        </w:rPr>
        <w:t xml:space="preserve"> and sequence retention while learning terminology for dance movement and for the</w:t>
      </w:r>
      <w:r w:rsidR="00191D9D">
        <w:rPr>
          <w:rFonts w:ascii="Calibri" w:eastAsia="Times New Roman" w:hAnsi="Calibri" w:cs="ArialMS"/>
        </w:rPr>
        <w:t xml:space="preserve"> entertainment</w:t>
      </w:r>
      <w:r w:rsidRPr="00561ED4">
        <w:rPr>
          <w:rFonts w:ascii="Calibri" w:eastAsia="Times New Roman" w:hAnsi="Calibri" w:cs="ArialMS"/>
        </w:rPr>
        <w:t xml:space="preserve"> industry. Through solo, ensemble</w:t>
      </w:r>
      <w:r w:rsidR="00855FA4">
        <w:rPr>
          <w:rFonts w:ascii="Calibri" w:eastAsia="Times New Roman" w:hAnsi="Calibri" w:cs="ArialMS"/>
        </w:rPr>
        <w:t>,</w:t>
      </w:r>
      <w:r w:rsidRPr="00561ED4">
        <w:rPr>
          <w:rFonts w:ascii="Calibri" w:eastAsia="Times New Roman" w:hAnsi="Calibri" w:cs="ArialMS"/>
        </w:rPr>
        <w:t xml:space="preserve"> and improvisational movement, </w:t>
      </w:r>
      <w:r w:rsidR="00855FA4">
        <w:rPr>
          <w:rFonts w:ascii="Calibri" w:eastAsia="Times New Roman" w:hAnsi="Calibri" w:cs="ArialMS"/>
        </w:rPr>
        <w:t>students</w:t>
      </w:r>
      <w:r w:rsidRPr="00561ED4">
        <w:rPr>
          <w:rFonts w:ascii="Calibri" w:eastAsia="Times New Roman" w:hAnsi="Calibri" w:cs="ArialMS"/>
        </w:rPr>
        <w:t xml:space="preserve"> interpret and communicate stories and feelings.  Self-discipline, including emotional and nutritional health, are reinforced.</w:t>
      </w:r>
    </w:p>
    <w:p w14:paraId="371B62E0" w14:textId="77777777" w:rsidR="004D78A9" w:rsidRDefault="004D78A9" w:rsidP="004D78A9">
      <w:pPr>
        <w:ind w:left="1620"/>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5E23A857" w14:textId="77777777" w:rsidR="00796FCD" w:rsidRPr="00A101F7" w:rsidRDefault="00796FCD" w:rsidP="00796FCD">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8FE0778" w14:textId="77777777" w:rsidR="00796FCD" w:rsidRPr="00A101F7" w:rsidRDefault="00796FCD" w:rsidP="00796FCD">
      <w:pPr>
        <w:ind w:left="1620" w:hanging="1620"/>
        <w:rPr>
          <w:rFonts w:ascii="Source Sans Pro" w:hAnsi="Source Sans Pro" w:cs="Arial"/>
          <w:b/>
          <w:sz w:val="24"/>
        </w:rPr>
      </w:pPr>
    </w:p>
    <w:p w14:paraId="647155B7"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  </w:t>
      </w:r>
      <w:r w:rsidRPr="00A101F7">
        <w:rPr>
          <w:rFonts w:ascii="Source Sans Pro" w:hAnsi="Source Sans Pro" w:cs="Arial"/>
          <w:b/>
          <w:bCs/>
          <w:sz w:val="24"/>
        </w:rPr>
        <w:tab/>
        <w:t>Employability Skills</w:t>
      </w:r>
    </w:p>
    <w:p w14:paraId="6AF2467D" w14:textId="77777777" w:rsidR="00796FCD" w:rsidRPr="00A101F7" w:rsidRDefault="00796FCD" w:rsidP="00796FCD">
      <w:pPr>
        <w:ind w:left="1627"/>
        <w:rPr>
          <w:rFonts w:ascii="Source Sans Pro" w:hAnsi="Source Sans Pro" w:cs="Arial"/>
          <w:b/>
          <w:bCs/>
          <w:strike/>
          <w:sz w:val="24"/>
        </w:rPr>
      </w:pPr>
      <w:r>
        <w:rPr>
          <w:rFonts w:ascii="Source Sans Pro" w:hAnsi="Source Sans Pro" w:cs="Arial"/>
          <w:bCs/>
          <w:sz w:val="24"/>
        </w:rPr>
        <w:tab/>
      </w:r>
      <w:r w:rsidRPr="00A101F7">
        <w:rPr>
          <w:rFonts w:ascii="Source Sans Pro" w:hAnsi="Source Sans Pro" w:cs="Arial"/>
          <w:bCs/>
          <w:sz w:val="24"/>
        </w:rPr>
        <w:t xml:space="preserve">Develop career awareness and employability skills (e.g., face-to-face, </w:t>
      </w:r>
      <w:r>
        <w:rPr>
          <w:rFonts w:ascii="Source Sans Pro" w:hAnsi="Source Sans Pro" w:cs="Arial"/>
          <w:bCs/>
          <w:sz w:val="24"/>
        </w:rPr>
        <w:tab/>
      </w:r>
      <w:r w:rsidRPr="00A101F7">
        <w:rPr>
          <w:rFonts w:ascii="Source Sans Pro" w:hAnsi="Source Sans Pro" w:cs="Arial"/>
          <w:bCs/>
          <w:sz w:val="24"/>
        </w:rPr>
        <w:t xml:space="preserve">online) needed for gaining and maintaining employment in diverse </w:t>
      </w:r>
      <w:r>
        <w:rPr>
          <w:rFonts w:ascii="Source Sans Pro" w:hAnsi="Source Sans Pro" w:cs="Arial"/>
          <w:bCs/>
          <w:sz w:val="24"/>
        </w:rPr>
        <w:tab/>
      </w:r>
      <w:r w:rsidRPr="00A101F7">
        <w:rPr>
          <w:rFonts w:ascii="Source Sans Pro" w:hAnsi="Source Sans Pro" w:cs="Arial"/>
          <w:bCs/>
          <w:sz w:val="24"/>
        </w:rPr>
        <w:t>business settings.</w:t>
      </w:r>
    </w:p>
    <w:p w14:paraId="6B8710A9"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35D61254"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1.1.6</w:t>
      </w:r>
      <w:r w:rsidRPr="00FF452B">
        <w:rPr>
          <w:rFonts w:ascii="Source Sans Pro" w:hAnsi="Source Sans Pro" w:cs="Arial"/>
          <w:sz w:val="24"/>
        </w:rPr>
        <w:tab/>
        <w:t>Explain the importance of work ethic, accountability and responsibility and demonstrate associated behaviors in fulfilling personal, community, and workplace roles.</w:t>
      </w:r>
    </w:p>
    <w:p w14:paraId="7089DE1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1.1.7</w:t>
      </w:r>
      <w:r w:rsidRPr="00FF452B">
        <w:rPr>
          <w:rFonts w:ascii="Source Sans Pro" w:hAnsi="Source Sans Pro" w:cs="Arial"/>
          <w:sz w:val="24"/>
        </w:rPr>
        <w:tab/>
        <w:t>Apply problem</w:t>
      </w:r>
      <w:r w:rsidRPr="00FF452B">
        <w:rPr>
          <w:rFonts w:ascii="Cambria Math" w:hAnsi="Cambria Math" w:cs="Cambria Math"/>
          <w:sz w:val="24"/>
        </w:rPr>
        <w:t>‐</w:t>
      </w:r>
      <w:r w:rsidRPr="00FF452B">
        <w:rPr>
          <w:rFonts w:ascii="Source Sans Pro" w:hAnsi="Source Sans Pro" w:cs="Arial"/>
          <w:sz w:val="24"/>
        </w:rPr>
        <w:t>solving and critical</w:t>
      </w:r>
      <w:r w:rsidRPr="00FF452B">
        <w:rPr>
          <w:rFonts w:ascii="Cambria Math" w:hAnsi="Cambria Math" w:cs="Cambria Math"/>
          <w:sz w:val="24"/>
        </w:rPr>
        <w:t>‐</w:t>
      </w:r>
      <w:r w:rsidRPr="00FF452B">
        <w:rPr>
          <w:rFonts w:ascii="Source Sans Pro" w:hAnsi="Source Sans Pro" w:cs="Arial"/>
          <w:sz w:val="24"/>
        </w:rPr>
        <w:t>thinking skills to work</w:t>
      </w:r>
      <w:r w:rsidRPr="00FF452B">
        <w:rPr>
          <w:rFonts w:ascii="Cambria Math" w:hAnsi="Cambria Math" w:cs="Cambria Math"/>
          <w:sz w:val="24"/>
        </w:rPr>
        <w:t>‐</w:t>
      </w:r>
      <w:r w:rsidRPr="00FF452B">
        <w:rPr>
          <w:rFonts w:ascii="Source Sans Pro" w:hAnsi="Source Sans Pro" w:cs="Arial"/>
          <w:sz w:val="24"/>
        </w:rPr>
        <w:t>related issues when making decisions and formulating solutions.</w:t>
      </w:r>
    </w:p>
    <w:p w14:paraId="741A977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1.1.8</w:t>
      </w:r>
      <w:r w:rsidRPr="00FF452B">
        <w:rPr>
          <w:rFonts w:ascii="Source Sans Pro" w:hAnsi="Source Sans Pro" w:cs="Arial"/>
          <w:sz w:val="24"/>
        </w:rPr>
        <w:tab/>
        <w:t>Identify the correlation between emotions, behavior and appearance and manage those to establish and maintain professionalism.</w:t>
      </w:r>
    </w:p>
    <w:p w14:paraId="3B325C9E"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1.1.9</w:t>
      </w:r>
      <w:r w:rsidRPr="00FF452B">
        <w:rPr>
          <w:rFonts w:ascii="Source Sans Pro" w:hAnsi="Source Sans Pro" w:cs="Arial"/>
          <w:sz w:val="24"/>
        </w:rPr>
        <w:tab/>
        <w:t>Give and receive constructive feedback to improve work habits.</w:t>
      </w:r>
    </w:p>
    <w:p w14:paraId="1617FAE2"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1.1.10</w:t>
      </w:r>
      <w:r w:rsidRPr="00FF452B">
        <w:rPr>
          <w:rFonts w:ascii="Source Sans Pro" w:hAnsi="Source Sans Pro" w:cs="Arial"/>
          <w:sz w:val="24"/>
        </w:rPr>
        <w:tab/>
        <w:t>Adapt personal coping skills to adjust to taxing workplace demands.</w:t>
      </w:r>
    </w:p>
    <w:p w14:paraId="78C7C19D" w14:textId="77777777" w:rsidR="00796FCD" w:rsidRPr="00A101F7" w:rsidRDefault="00796FCD" w:rsidP="00796FCD">
      <w:pPr>
        <w:ind w:left="900" w:hanging="900"/>
        <w:rPr>
          <w:rFonts w:ascii="Source Sans Pro" w:hAnsi="Source Sans Pro" w:cs="Arial"/>
          <w:sz w:val="24"/>
        </w:rPr>
      </w:pPr>
      <w:r w:rsidRPr="00FF452B">
        <w:rPr>
          <w:rFonts w:ascii="Source Sans Pro" w:hAnsi="Source Sans Pro" w:cs="Arial"/>
          <w:sz w:val="24"/>
        </w:rPr>
        <w:t>1.1.12</w:t>
      </w:r>
      <w:r w:rsidRPr="00FF452B">
        <w:rPr>
          <w:rFonts w:ascii="Source Sans Pro" w:hAnsi="Source Sans Pro" w:cs="Arial"/>
          <w:sz w:val="24"/>
        </w:rPr>
        <w:tab/>
        <w:t>Identify healthy lifestyles that reduce the risk of chronic disease, unsafe habits, and abusive behavior.</w:t>
      </w:r>
    </w:p>
    <w:p w14:paraId="116358AE" w14:textId="5CF6EE75" w:rsidR="00796FCD" w:rsidRDefault="00796FCD" w:rsidP="00796FCD">
      <w:pPr>
        <w:rPr>
          <w:rFonts w:ascii="Source Sans Pro" w:hAnsi="Source Sans Pro" w:cs="Arial"/>
          <w:b/>
          <w:sz w:val="24"/>
        </w:rPr>
      </w:pPr>
    </w:p>
    <w:p w14:paraId="2B4DBCBD" w14:textId="77777777" w:rsidR="00796FCD" w:rsidRPr="00A101F7" w:rsidRDefault="00796FCD" w:rsidP="00796FCD">
      <w:pPr>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604E7AF8" w14:textId="77777777" w:rsidR="00796FCD" w:rsidRPr="00A101F7" w:rsidRDefault="00796FCD" w:rsidP="00796FCD">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3DD073E8" w14:textId="77777777" w:rsidR="00796FCD" w:rsidRPr="00A101F7" w:rsidRDefault="00796FCD" w:rsidP="00796FCD">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0FB4FC5"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w:t>
      </w:r>
      <w:r w:rsidRPr="00760ABD">
        <w:rPr>
          <w:rFonts w:ascii="Source Sans Pro" w:hAnsi="Source Sans Pro" w:cs="Arial"/>
          <w:sz w:val="24"/>
        </w:rPr>
        <w:tab/>
        <w:t>Extract relevant, valid information from materials and cite sources of information.</w:t>
      </w:r>
    </w:p>
    <w:p w14:paraId="442FECCB"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1.2.2</w:t>
      </w:r>
      <w:r w:rsidRPr="00760ABD">
        <w:rPr>
          <w:rFonts w:ascii="Source Sans Pro" w:hAnsi="Source Sans Pro" w:cs="Arial"/>
          <w:sz w:val="24"/>
        </w:rPr>
        <w:tab/>
        <w:t>Deliver formal and informal presentations.</w:t>
      </w:r>
    </w:p>
    <w:p w14:paraId="7D9BF25F"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1.2.3</w:t>
      </w:r>
      <w:r w:rsidRPr="00760ABD">
        <w:rPr>
          <w:rFonts w:ascii="Source Sans Pro" w:hAnsi="Source Sans Pro" w:cs="Arial"/>
          <w:sz w:val="24"/>
        </w:rPr>
        <w:tab/>
        <w:t>Identify and use verbal, nonverbal and active listening skills to communicate effectively.</w:t>
      </w:r>
    </w:p>
    <w:p w14:paraId="62AE2EE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1.2.4</w:t>
      </w:r>
      <w:r w:rsidRPr="00760ABD">
        <w:rPr>
          <w:rFonts w:ascii="Source Sans Pro" w:hAnsi="Source Sans Pro" w:cs="Arial"/>
          <w:sz w:val="24"/>
        </w:rPr>
        <w:tab/>
        <w:t>Use negotiation and conflict</w:t>
      </w:r>
      <w:r w:rsidRPr="00760ABD">
        <w:rPr>
          <w:rFonts w:ascii="Cambria Math" w:hAnsi="Cambria Math" w:cs="Cambria Math"/>
          <w:sz w:val="24"/>
        </w:rPr>
        <w:t>‐</w:t>
      </w:r>
      <w:r w:rsidRPr="00760ABD">
        <w:rPr>
          <w:rFonts w:ascii="Source Sans Pro" w:hAnsi="Source Sans Pro" w:cs="Arial"/>
          <w:sz w:val="24"/>
        </w:rPr>
        <w:t>resolution skills to reach solutions.</w:t>
      </w:r>
    </w:p>
    <w:p w14:paraId="36261B4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1.2.7</w:t>
      </w:r>
      <w:r w:rsidRPr="00760ABD">
        <w:rPr>
          <w:rFonts w:ascii="Source Sans Pro" w:hAnsi="Source Sans Pro" w:cs="Arial"/>
          <w:sz w:val="24"/>
        </w:rPr>
        <w:tab/>
        <w:t>Use problem</w:t>
      </w:r>
      <w:r w:rsidRPr="00760ABD">
        <w:rPr>
          <w:rFonts w:ascii="Cambria Math" w:hAnsi="Cambria Math" w:cs="Cambria Math"/>
          <w:sz w:val="24"/>
        </w:rPr>
        <w:t>‐</w:t>
      </w:r>
      <w:r w:rsidRPr="00760ABD">
        <w:rPr>
          <w:rFonts w:ascii="Source Sans Pro" w:hAnsi="Source Sans Pro" w:cs="Arial"/>
          <w:sz w:val="24"/>
        </w:rPr>
        <w:t>solving and consensus</w:t>
      </w:r>
      <w:r w:rsidRPr="00760ABD">
        <w:rPr>
          <w:rFonts w:ascii="Cambria Math" w:hAnsi="Cambria Math" w:cs="Cambria Math"/>
          <w:sz w:val="24"/>
        </w:rPr>
        <w:t>‐</w:t>
      </w:r>
      <w:r w:rsidRPr="00760ABD">
        <w:rPr>
          <w:rFonts w:ascii="Source Sans Pro" w:hAnsi="Source Sans Pro" w:cs="Arial"/>
          <w:sz w:val="24"/>
        </w:rPr>
        <w:t>building techniques to draw conclusions and determine next steps.</w:t>
      </w:r>
    </w:p>
    <w:p w14:paraId="2732510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lastRenderedPageBreak/>
        <w:t>1.2.10</w:t>
      </w:r>
      <w:r w:rsidRPr="00760ABD">
        <w:rPr>
          <w:rFonts w:ascii="Source Sans Pro" w:hAnsi="Source Sans Pro" w:cs="Arial"/>
          <w:sz w:val="24"/>
        </w:rPr>
        <w:tab/>
        <w:t>Use interpersonal skills to provide group leadership, promote collaboration and work in a team.</w:t>
      </w:r>
    </w:p>
    <w:p w14:paraId="7515B35C" w14:textId="77777777" w:rsidR="00796FCD" w:rsidRDefault="00796FCD" w:rsidP="00796FCD">
      <w:pPr>
        <w:ind w:left="900" w:hanging="900"/>
        <w:rPr>
          <w:rFonts w:ascii="Source Sans Pro" w:hAnsi="Source Sans Pro" w:cs="Arial"/>
          <w:sz w:val="24"/>
        </w:rPr>
      </w:pPr>
    </w:p>
    <w:p w14:paraId="5C8ED2F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FB06F7">
        <w:rPr>
          <w:rFonts w:ascii="Source Sans Pro" w:hAnsi="Source Sans Pro" w:cs="Arial"/>
          <w:b/>
          <w:bCs/>
          <w:sz w:val="24"/>
        </w:rPr>
        <w:t>Business Ethics and Law</w:t>
      </w:r>
    </w:p>
    <w:p w14:paraId="6E3F77EF" w14:textId="77777777" w:rsidR="00796FCD" w:rsidRDefault="00796FCD" w:rsidP="00796FCD">
      <w:pPr>
        <w:ind w:left="2160"/>
        <w:rPr>
          <w:rFonts w:ascii="Source Sans Pro" w:hAnsi="Source Sans Pro" w:cs="Arial"/>
          <w:bCs/>
          <w:sz w:val="24"/>
        </w:rPr>
      </w:pPr>
      <w:r w:rsidRPr="006A6CD2">
        <w:rPr>
          <w:rFonts w:ascii="Source Sans Pro" w:hAnsi="Source Sans Pro" w:cs="Arial"/>
          <w:bCs/>
          <w:sz w:val="24"/>
        </w:rPr>
        <w:t>Analyze how professional, ethical, and legal behavior contributes to continuous improvement in organizational performance and regulatory compliance.</w:t>
      </w:r>
    </w:p>
    <w:p w14:paraId="13E90CDB" w14:textId="77777777" w:rsidR="00796FCD" w:rsidRPr="00B8347B" w:rsidRDefault="00796FCD" w:rsidP="00796FCD">
      <w:pPr>
        <w:ind w:left="-90"/>
        <w:rPr>
          <w:rFonts w:ascii="Source Sans Pro" w:hAnsi="Source Sans Pro" w:cs="Arial"/>
          <w:b/>
          <w:sz w:val="24"/>
        </w:rPr>
      </w:pPr>
      <w:r w:rsidRPr="00B8347B">
        <w:rPr>
          <w:rFonts w:ascii="Source Sans Pro" w:hAnsi="Source Sans Pro" w:cs="Arial"/>
          <w:b/>
          <w:sz w:val="24"/>
        </w:rPr>
        <w:t>Competencies</w:t>
      </w:r>
    </w:p>
    <w:p w14:paraId="5EF575E8"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1.3.2</w:t>
      </w:r>
      <w:r w:rsidRPr="0040088F">
        <w:rPr>
          <w:rFonts w:ascii="Source Sans Pro" w:hAnsi="Source Sans Pro" w:cs="Arial"/>
          <w:bCs/>
          <w:sz w:val="24"/>
        </w:rPr>
        <w:tab/>
        <w:t>Follow protocols and practices necessary to maintain a clean, safe, and healthy work environment.</w:t>
      </w:r>
    </w:p>
    <w:p w14:paraId="09B935E7"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1.3.3</w:t>
      </w:r>
      <w:r w:rsidRPr="0040088F">
        <w:rPr>
          <w:rFonts w:ascii="Source Sans Pro" w:hAnsi="Source Sans Pro" w:cs="Arial"/>
          <w:bCs/>
          <w:sz w:val="24"/>
        </w:rPr>
        <w:tab/>
        <w:t>Use ethical character traits consistent with workplace standards (e.g., honesty, personal integrity, compassion, justice).</w:t>
      </w:r>
    </w:p>
    <w:p w14:paraId="6AE69DF9"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1.3.5</w:t>
      </w:r>
      <w:r w:rsidRPr="0040088F">
        <w:rPr>
          <w:rFonts w:ascii="Source Sans Pro" w:hAnsi="Source Sans Pro" w:cs="Arial"/>
          <w:bCs/>
          <w:sz w:val="24"/>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5019FC43"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1.3.8</w:t>
      </w:r>
      <w:r w:rsidRPr="0040088F">
        <w:rPr>
          <w:rFonts w:ascii="Source Sans Pro" w:hAnsi="Source Sans Pro" w:cs="Arial"/>
          <w:bCs/>
          <w:sz w:val="24"/>
        </w:rPr>
        <w:tab/>
        <w:t>Verify compliance with computer and intellectual property laws and regulations.</w:t>
      </w:r>
    </w:p>
    <w:p w14:paraId="6FD7A492" w14:textId="62E575B5" w:rsidR="00796FCD" w:rsidRPr="009F585D" w:rsidRDefault="00796FCD" w:rsidP="009F585D">
      <w:pPr>
        <w:ind w:left="900" w:hanging="900"/>
        <w:rPr>
          <w:rFonts w:ascii="Source Sans Pro" w:hAnsi="Source Sans Pro" w:cs="Arial"/>
          <w:bCs/>
          <w:sz w:val="24"/>
        </w:rPr>
      </w:pPr>
      <w:r w:rsidRPr="0040088F">
        <w:rPr>
          <w:rFonts w:ascii="Source Sans Pro" w:hAnsi="Source Sans Pro" w:cs="Arial"/>
          <w:bCs/>
          <w:sz w:val="24"/>
        </w:rPr>
        <w:t>1.3.9</w:t>
      </w:r>
      <w:r w:rsidRPr="0040088F">
        <w:rPr>
          <w:rFonts w:ascii="Source Sans Pro" w:hAnsi="Source Sans Pro" w:cs="Arial"/>
          <w:bCs/>
          <w:sz w:val="24"/>
        </w:rPr>
        <w:tab/>
        <w:t>Identify potential conflicts of interest (e.g., personal gain, project bidding) between personal, organizational, and professional ethical standards.</w:t>
      </w:r>
    </w:p>
    <w:p w14:paraId="005055CC" w14:textId="77777777" w:rsidR="00796FCD" w:rsidRPr="00A101F7" w:rsidRDefault="00796FCD" w:rsidP="00796FCD">
      <w:pPr>
        <w:ind w:left="900" w:hanging="900"/>
        <w:rPr>
          <w:rFonts w:ascii="Source Sans Pro" w:hAnsi="Source Sans Pro" w:cs="Arial"/>
          <w:sz w:val="24"/>
        </w:rPr>
      </w:pPr>
    </w:p>
    <w:p w14:paraId="24F82DEE"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BD5B3D">
        <w:rPr>
          <w:rFonts w:ascii="Source Sans Pro" w:hAnsi="Source Sans Pro" w:cs="Arial"/>
          <w:b/>
          <w:bCs/>
          <w:sz w:val="24"/>
        </w:rPr>
        <w:t>Global Environment</w:t>
      </w:r>
    </w:p>
    <w:p w14:paraId="6006CD7D" w14:textId="77777777" w:rsidR="00796FCD" w:rsidRDefault="00796FCD" w:rsidP="00796FCD">
      <w:pPr>
        <w:ind w:left="2160"/>
        <w:rPr>
          <w:rFonts w:ascii="Source Sans Pro" w:hAnsi="Source Sans Pro" w:cs="Arial"/>
          <w:bCs/>
          <w:sz w:val="24"/>
        </w:rPr>
      </w:pPr>
      <w:r w:rsidRPr="00410785">
        <w:rPr>
          <w:rFonts w:ascii="Source Sans Pro" w:hAnsi="Source Sans Pro" w:cs="Arial"/>
          <w:bCs/>
          <w:sz w:val="24"/>
        </w:rPr>
        <w:t>Evaluate how beliefs, values, attitudes, and behaviors influence organizational strategies and goals.</w:t>
      </w:r>
    </w:p>
    <w:p w14:paraId="00062E53" w14:textId="77777777" w:rsidR="00796FCD" w:rsidRPr="003C75CD" w:rsidRDefault="00796FCD" w:rsidP="00796FCD">
      <w:pPr>
        <w:rPr>
          <w:rFonts w:ascii="Source Sans Pro" w:hAnsi="Source Sans Pro" w:cs="Arial"/>
          <w:b/>
          <w:sz w:val="24"/>
        </w:rPr>
      </w:pPr>
      <w:r w:rsidRPr="003C75CD">
        <w:rPr>
          <w:rFonts w:ascii="Source Sans Pro" w:hAnsi="Source Sans Pro" w:cs="Arial"/>
          <w:b/>
          <w:sz w:val="24"/>
        </w:rPr>
        <w:t>Competencies</w:t>
      </w:r>
    </w:p>
    <w:p w14:paraId="082BC793"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1.5.1</w:t>
      </w:r>
      <w:r w:rsidRPr="00F2652B">
        <w:rPr>
          <w:rFonts w:ascii="Source Sans Pro" w:hAnsi="Source Sans Pro" w:cs="Arial"/>
          <w:bCs/>
          <w:sz w:val="24"/>
        </w:rPr>
        <w:tab/>
        <w:t>Describe how cultural understanding, cultural intelligence skills and continual awareness are interdependent.</w:t>
      </w:r>
    </w:p>
    <w:p w14:paraId="12940655"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1.5.2</w:t>
      </w:r>
      <w:r w:rsidRPr="00F2652B">
        <w:rPr>
          <w:rFonts w:ascii="Source Sans Pro" w:hAnsi="Source Sans Pro" w:cs="Arial"/>
          <w:bCs/>
          <w:sz w:val="24"/>
        </w:rPr>
        <w:tab/>
        <w:t>Describe how cultural intelligence skills influence the overall success and survival of an organization.</w:t>
      </w:r>
    </w:p>
    <w:p w14:paraId="53C3A74A"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1.5.3</w:t>
      </w:r>
      <w:r w:rsidRPr="00F2652B">
        <w:rPr>
          <w:rFonts w:ascii="Source Sans Pro" w:hAnsi="Source Sans Pro" w:cs="Arial"/>
          <w:bCs/>
          <w:sz w:val="24"/>
        </w:rPr>
        <w:tab/>
        <w:t>Use cultural intelligence to interact with individuals from diverse cultural settings.</w:t>
      </w:r>
    </w:p>
    <w:p w14:paraId="13F5A350"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1.5.4</w:t>
      </w:r>
      <w:r w:rsidRPr="00F2652B">
        <w:rPr>
          <w:rFonts w:ascii="Source Sans Pro" w:hAnsi="Source Sans Pro" w:cs="Arial"/>
          <w:bCs/>
          <w:sz w:val="24"/>
        </w:rPr>
        <w:tab/>
        <w:t>Recognize barriers in cross</w:t>
      </w:r>
      <w:r w:rsidRPr="00F2652B">
        <w:rPr>
          <w:rFonts w:ascii="Cambria Math" w:hAnsi="Cambria Math" w:cs="Cambria Math"/>
          <w:bCs/>
          <w:sz w:val="24"/>
        </w:rPr>
        <w:t>‐</w:t>
      </w:r>
      <w:r w:rsidRPr="00F2652B">
        <w:rPr>
          <w:rFonts w:ascii="Source Sans Pro" w:hAnsi="Source Sans Pro" w:cs="Arial"/>
          <w:bCs/>
          <w:sz w:val="24"/>
        </w:rPr>
        <w:t>cultural relationships and implement behavioral adjustments.</w:t>
      </w:r>
    </w:p>
    <w:p w14:paraId="5186E4C4"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1.5.5</w:t>
      </w:r>
      <w:r w:rsidRPr="00F2652B">
        <w:rPr>
          <w:rFonts w:ascii="Source Sans Pro" w:hAnsi="Source Sans Pro" w:cs="Arial"/>
          <w:bCs/>
          <w:sz w:val="24"/>
        </w:rPr>
        <w:tab/>
        <w:t>Recognize the ways in which bias and discrimination may influence productivity and profitability.</w:t>
      </w:r>
    </w:p>
    <w:p w14:paraId="3F030F97"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1.5.6</w:t>
      </w:r>
      <w:r w:rsidRPr="00F2652B">
        <w:rPr>
          <w:rFonts w:ascii="Source Sans Pro" w:hAnsi="Source Sans Pro" w:cs="Arial"/>
          <w:bCs/>
          <w:sz w:val="24"/>
        </w:rPr>
        <w:tab/>
        <w:t>Analyze work tasks for understanding and interpretation from a different cultural perspective.</w:t>
      </w:r>
    </w:p>
    <w:p w14:paraId="7379EC45"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1.5.7</w:t>
      </w:r>
      <w:r w:rsidRPr="00F2652B">
        <w:rPr>
          <w:rFonts w:ascii="Source Sans Pro" w:hAnsi="Source Sans Pro" w:cs="Arial"/>
          <w:bCs/>
          <w:sz w:val="24"/>
        </w:rPr>
        <w:tab/>
        <w:t>Use intercultural communication skills to exchange ideas and create meaning.</w:t>
      </w:r>
    </w:p>
    <w:p w14:paraId="27A0BBC9" w14:textId="77777777" w:rsidR="00796FCD" w:rsidRDefault="00796FCD" w:rsidP="00796FCD">
      <w:pPr>
        <w:ind w:left="1620" w:hanging="1620"/>
        <w:rPr>
          <w:rFonts w:ascii="Source Sans Pro" w:hAnsi="Source Sans Pro" w:cs="Arial"/>
          <w:b/>
          <w:sz w:val="24"/>
        </w:rPr>
      </w:pPr>
    </w:p>
    <w:p w14:paraId="699F4758" w14:textId="77777777" w:rsidR="009F585D" w:rsidRDefault="009F585D" w:rsidP="00796FCD">
      <w:pPr>
        <w:ind w:left="1620" w:hanging="1620"/>
        <w:rPr>
          <w:rFonts w:ascii="Source Sans Pro" w:hAnsi="Source Sans Pro" w:cs="Arial"/>
          <w:b/>
          <w:sz w:val="24"/>
        </w:rPr>
      </w:pPr>
    </w:p>
    <w:p w14:paraId="537E8C2F" w14:textId="77777777" w:rsidR="009F585D" w:rsidRDefault="009F585D" w:rsidP="00796FCD">
      <w:pPr>
        <w:ind w:left="1620" w:hanging="1620"/>
        <w:rPr>
          <w:rFonts w:ascii="Source Sans Pro" w:hAnsi="Source Sans Pro" w:cs="Arial"/>
          <w:b/>
          <w:sz w:val="24"/>
        </w:rPr>
      </w:pPr>
    </w:p>
    <w:p w14:paraId="562D34D7" w14:textId="77777777" w:rsidR="009F585D" w:rsidRDefault="009F585D" w:rsidP="00796FCD">
      <w:pPr>
        <w:ind w:left="1620" w:hanging="1620"/>
        <w:rPr>
          <w:rFonts w:ascii="Source Sans Pro" w:hAnsi="Source Sans Pro" w:cs="Arial"/>
          <w:b/>
          <w:sz w:val="24"/>
        </w:rPr>
      </w:pPr>
    </w:p>
    <w:p w14:paraId="02CF55DF" w14:textId="77777777" w:rsidR="009F585D" w:rsidRDefault="009F585D" w:rsidP="00796FCD">
      <w:pPr>
        <w:ind w:left="1620" w:hanging="1620"/>
        <w:rPr>
          <w:rFonts w:ascii="Source Sans Pro" w:hAnsi="Source Sans Pro" w:cs="Arial"/>
          <w:b/>
          <w:sz w:val="24"/>
        </w:rPr>
      </w:pPr>
    </w:p>
    <w:p w14:paraId="03C85CA2" w14:textId="77777777" w:rsidR="009F585D" w:rsidRDefault="009F585D" w:rsidP="00796FCD">
      <w:pPr>
        <w:ind w:left="1620" w:hanging="1620"/>
        <w:rPr>
          <w:rFonts w:ascii="Source Sans Pro" w:hAnsi="Source Sans Pro" w:cs="Arial"/>
          <w:b/>
          <w:sz w:val="24"/>
        </w:rPr>
      </w:pPr>
    </w:p>
    <w:p w14:paraId="7CEBF5AB" w14:textId="77777777" w:rsidR="009F585D" w:rsidRDefault="009F585D" w:rsidP="00796FCD">
      <w:pPr>
        <w:ind w:left="1620" w:hanging="1620"/>
        <w:rPr>
          <w:rFonts w:ascii="Source Sans Pro" w:hAnsi="Source Sans Pro" w:cs="Arial"/>
          <w:b/>
          <w:sz w:val="24"/>
        </w:rPr>
      </w:pPr>
    </w:p>
    <w:p w14:paraId="5C50DC18" w14:textId="389666A1"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1.6.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Business Literacy</w:t>
      </w:r>
    </w:p>
    <w:p w14:paraId="251868E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Develop foundational skills and knowledge in entrepreneurship, </w:t>
      </w:r>
      <w:r>
        <w:rPr>
          <w:rFonts w:ascii="Source Sans Pro" w:hAnsi="Source Sans Pro" w:cs="Arial"/>
          <w:bCs/>
          <w:sz w:val="24"/>
        </w:rPr>
        <w:tab/>
      </w:r>
      <w:r w:rsidRPr="00A101F7">
        <w:rPr>
          <w:rFonts w:ascii="Source Sans Pro" w:hAnsi="Source Sans Pro" w:cs="Arial"/>
          <w:bCs/>
          <w:sz w:val="24"/>
        </w:rPr>
        <w:t>financial literacy and business operations.</w:t>
      </w:r>
    </w:p>
    <w:p w14:paraId="347D13C6"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3E2C1B27"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1.6.11</w:t>
      </w:r>
      <w:r w:rsidRPr="004D1BFE">
        <w:rPr>
          <w:rFonts w:ascii="Source Sans Pro" w:hAnsi="Source Sans Pro" w:cs="Arial"/>
          <w:sz w:val="24"/>
        </w:rPr>
        <w:tab/>
        <w:t>Describe how all business activities of an organization work within the parameters of a budget.</w:t>
      </w:r>
    </w:p>
    <w:p w14:paraId="3D1A898D" w14:textId="77777777" w:rsidR="00796FCD" w:rsidRDefault="00796FCD" w:rsidP="00796FCD">
      <w:pPr>
        <w:ind w:left="900" w:hanging="900"/>
        <w:rPr>
          <w:rFonts w:ascii="Source Sans Pro" w:hAnsi="Source Sans Pro" w:cs="Arial"/>
          <w:sz w:val="24"/>
        </w:rPr>
      </w:pPr>
      <w:r w:rsidRPr="004D1BFE">
        <w:rPr>
          <w:rFonts w:ascii="Source Sans Pro" w:hAnsi="Source Sans Pro" w:cs="Arial"/>
          <w:sz w:val="24"/>
        </w:rPr>
        <w:t>1.6.12</w:t>
      </w:r>
      <w:r w:rsidRPr="004D1BFE">
        <w:rPr>
          <w:rFonts w:ascii="Source Sans Pro" w:hAnsi="Source Sans Pro" w:cs="Arial"/>
          <w:sz w:val="24"/>
        </w:rPr>
        <w:tab/>
        <w:t>Describe classifications of employee benefits, rights, deductions and compensations.</w:t>
      </w:r>
    </w:p>
    <w:p w14:paraId="3E1BACA8" w14:textId="77777777" w:rsidR="00796FCD" w:rsidRPr="00A101F7" w:rsidRDefault="00796FCD" w:rsidP="00796FCD">
      <w:pPr>
        <w:ind w:left="900" w:hanging="900"/>
        <w:rPr>
          <w:rFonts w:ascii="Source Sans Pro" w:hAnsi="Source Sans Pro" w:cs="Arial"/>
          <w:sz w:val="24"/>
        </w:rPr>
      </w:pPr>
    </w:p>
    <w:p w14:paraId="46BB78FB"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Entrepreneurship/Entrepreneurs</w:t>
      </w:r>
    </w:p>
    <w:p w14:paraId="211D07C2"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Analyze the environment in which a business operates, and the </w:t>
      </w:r>
      <w:r>
        <w:rPr>
          <w:rFonts w:ascii="Source Sans Pro" w:hAnsi="Source Sans Pro" w:cs="Arial"/>
          <w:bCs/>
          <w:sz w:val="24"/>
        </w:rPr>
        <w:tab/>
      </w:r>
      <w:r w:rsidRPr="00A101F7">
        <w:rPr>
          <w:rFonts w:ascii="Source Sans Pro" w:hAnsi="Source Sans Pro" w:cs="Arial"/>
          <w:bCs/>
          <w:sz w:val="24"/>
        </w:rPr>
        <w:t>economic factors and opportunities associated with self-employment.</w:t>
      </w:r>
    </w:p>
    <w:p w14:paraId="71BF5765" w14:textId="77777777" w:rsidR="00796FCD"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49651163"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1.7.10</w:t>
      </w:r>
      <w:r w:rsidRPr="009715A4">
        <w:rPr>
          <w:rFonts w:ascii="Source Sans Pro" w:hAnsi="Source Sans Pro" w:cs="Arial"/>
          <w:sz w:val="24"/>
        </w:rPr>
        <w:tab/>
        <w:t>Describe techniques for obtaining experience (e.g., apprenticeship, co</w:t>
      </w:r>
      <w:r w:rsidRPr="009715A4">
        <w:rPr>
          <w:rFonts w:ascii="Cambria Math" w:hAnsi="Cambria Math" w:cs="Cambria Math"/>
          <w:sz w:val="24"/>
        </w:rPr>
        <w:t>‐</w:t>
      </w:r>
      <w:r w:rsidRPr="009715A4">
        <w:rPr>
          <w:rFonts w:ascii="Source Sans Pro" w:hAnsi="Source Sans Pro" w:cs="Arial"/>
          <w:sz w:val="24"/>
        </w:rPr>
        <w:t>operative [co</w:t>
      </w:r>
      <w:r w:rsidRPr="009715A4">
        <w:rPr>
          <w:rFonts w:ascii="Cambria Math" w:hAnsi="Cambria Math" w:cs="Cambria Math"/>
          <w:sz w:val="24"/>
        </w:rPr>
        <w:t>‐</w:t>
      </w:r>
      <w:r w:rsidRPr="009715A4">
        <w:rPr>
          <w:rFonts w:ascii="Source Sans Pro" w:hAnsi="Source Sans Pro" w:cs="Arial"/>
          <w:sz w:val="24"/>
        </w:rPr>
        <w:t>op] education, work placement, internship, job shadowing) related to an entrepreneurial objective.</w:t>
      </w:r>
    </w:p>
    <w:p w14:paraId="13906957" w14:textId="77777777" w:rsidR="00796FCD" w:rsidRPr="00A101F7" w:rsidRDefault="00796FCD" w:rsidP="00796FCD">
      <w:pPr>
        <w:ind w:left="900" w:hanging="900"/>
        <w:rPr>
          <w:rFonts w:ascii="Source Sans Pro" w:hAnsi="Source Sans Pro" w:cs="Arial"/>
          <w:sz w:val="24"/>
        </w:rPr>
      </w:pPr>
      <w:r w:rsidRPr="009715A4">
        <w:rPr>
          <w:rFonts w:ascii="Source Sans Pro" w:hAnsi="Source Sans Pro" w:cs="Arial"/>
          <w:sz w:val="24"/>
        </w:rPr>
        <w:t>1.7.13</w:t>
      </w:r>
      <w:r w:rsidRPr="009715A4">
        <w:rPr>
          <w:rFonts w:ascii="Source Sans Pro" w:hAnsi="Source Sans Pro" w:cs="Arial"/>
          <w:sz w:val="24"/>
        </w:rPr>
        <w:tab/>
        <w:t>Protect intellectual property and knowledge (e.g., copyright, patent, trademark, trade secrets, processes).</w:t>
      </w:r>
    </w:p>
    <w:p w14:paraId="2625E1C9" w14:textId="77777777" w:rsidR="00796FCD" w:rsidRPr="00A101F7" w:rsidRDefault="00796FCD" w:rsidP="00796FCD">
      <w:pPr>
        <w:ind w:left="900" w:hanging="900"/>
        <w:rPr>
          <w:rFonts w:ascii="Source Sans Pro" w:hAnsi="Source Sans Pro" w:cs="Arial"/>
          <w:sz w:val="24"/>
        </w:rPr>
      </w:pPr>
    </w:p>
    <w:p w14:paraId="165391D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1.8.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Operations Management</w:t>
      </w:r>
    </w:p>
    <w:p w14:paraId="1F0DE8CD"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Plan, organize and monitor an organization or department to maximize </w:t>
      </w:r>
      <w:r>
        <w:rPr>
          <w:rFonts w:ascii="Source Sans Pro" w:hAnsi="Source Sans Pro" w:cs="Arial"/>
          <w:bCs/>
          <w:sz w:val="24"/>
        </w:rPr>
        <w:tab/>
      </w:r>
      <w:r w:rsidRPr="00A101F7">
        <w:rPr>
          <w:rFonts w:ascii="Source Sans Pro" w:hAnsi="Source Sans Pro" w:cs="Arial"/>
          <w:bCs/>
          <w:sz w:val="24"/>
        </w:rPr>
        <w:t>contribution to organizational goals and objectives.</w:t>
      </w:r>
    </w:p>
    <w:p w14:paraId="73A8CD32"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5557EA53"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1.8.4</w:t>
      </w:r>
      <w:r w:rsidRPr="007001F8">
        <w:rPr>
          <w:rFonts w:ascii="Source Sans Pro" w:hAnsi="Source Sans Pro" w:cs="Arial"/>
          <w:bCs/>
          <w:sz w:val="24"/>
        </w:rPr>
        <w:tab/>
        <w:t>Identify alternative actions to take when goals are not met (e.g., changing goals, changing strategies, efficiencies).</w:t>
      </w:r>
    </w:p>
    <w:p w14:paraId="25102AD6"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1.8.9</w:t>
      </w:r>
      <w:r w:rsidRPr="007001F8">
        <w:rPr>
          <w:rFonts w:ascii="Source Sans Pro" w:hAnsi="Source Sans Pro" w:cs="Arial"/>
          <w:bCs/>
          <w:sz w:val="24"/>
        </w:rPr>
        <w:tab/>
        <w:t>Develop a budget that reflects the strategies and goals of the organization.</w:t>
      </w:r>
    </w:p>
    <w:p w14:paraId="008B8706" w14:textId="77777777" w:rsidR="00796FCD" w:rsidRPr="007001F8" w:rsidRDefault="00796FCD" w:rsidP="00796FCD">
      <w:pPr>
        <w:ind w:left="900" w:hanging="900"/>
        <w:rPr>
          <w:rFonts w:ascii="Source Sans Pro" w:hAnsi="Source Sans Pro" w:cs="Arial"/>
          <w:bCs/>
          <w:sz w:val="24"/>
        </w:rPr>
      </w:pPr>
    </w:p>
    <w:p w14:paraId="1F4EF853" w14:textId="491FA153" w:rsidR="00796FCD" w:rsidRPr="00D17AAB" w:rsidRDefault="00796FCD" w:rsidP="00D17AAB">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1.9. </w:t>
      </w:r>
      <w:r>
        <w:rPr>
          <w:rFonts w:ascii="Source Sans Pro" w:hAnsi="Source Sans Pro" w:cs="Arial"/>
          <w:b/>
          <w:bCs/>
          <w:sz w:val="24"/>
        </w:rPr>
        <w:tab/>
      </w:r>
      <w:r w:rsidRPr="00A101F7">
        <w:rPr>
          <w:rFonts w:ascii="Source Sans Pro" w:hAnsi="Source Sans Pro" w:cs="Arial"/>
          <w:b/>
          <w:bCs/>
          <w:sz w:val="24"/>
        </w:rPr>
        <w:tab/>
        <w:t>Financial Management</w:t>
      </w:r>
    </w:p>
    <w:p w14:paraId="339949F9" w14:textId="77777777" w:rsidR="00796FCD"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Use financial tools, strategies and systems to develop, monitor and </w:t>
      </w:r>
      <w:r>
        <w:rPr>
          <w:rFonts w:ascii="Source Sans Pro" w:hAnsi="Source Sans Pro" w:cs="Arial"/>
          <w:bCs/>
          <w:sz w:val="24"/>
        </w:rPr>
        <w:tab/>
      </w:r>
      <w:r>
        <w:rPr>
          <w:rFonts w:ascii="Source Sans Pro" w:hAnsi="Source Sans Pro" w:cs="Arial"/>
          <w:bCs/>
          <w:sz w:val="24"/>
        </w:rPr>
        <w:tab/>
      </w:r>
      <w:r w:rsidRPr="00A101F7">
        <w:rPr>
          <w:rFonts w:ascii="Source Sans Pro" w:hAnsi="Source Sans Pro" w:cs="Arial"/>
          <w:bCs/>
          <w:sz w:val="24"/>
        </w:rPr>
        <w:t xml:space="preserve">control the use of financial resources to ensure personal and business </w:t>
      </w:r>
      <w:r>
        <w:rPr>
          <w:rFonts w:ascii="Source Sans Pro" w:hAnsi="Source Sans Pro" w:cs="Arial"/>
          <w:bCs/>
          <w:sz w:val="24"/>
        </w:rPr>
        <w:tab/>
      </w:r>
      <w:r w:rsidRPr="00A101F7">
        <w:rPr>
          <w:rFonts w:ascii="Source Sans Pro" w:hAnsi="Source Sans Pro" w:cs="Arial"/>
          <w:bCs/>
          <w:sz w:val="24"/>
        </w:rPr>
        <w:t>financial well-being.</w:t>
      </w:r>
    </w:p>
    <w:p w14:paraId="1AB7AA64" w14:textId="77777777" w:rsidR="00796FCD" w:rsidRPr="00715F3F" w:rsidRDefault="00796FCD" w:rsidP="00796FCD">
      <w:pPr>
        <w:rPr>
          <w:rFonts w:ascii="Source Sans Pro" w:hAnsi="Source Sans Pro" w:cs="Arial"/>
          <w:bCs/>
          <w:sz w:val="24"/>
        </w:rPr>
      </w:pPr>
      <w:r w:rsidRPr="00A101F7">
        <w:rPr>
          <w:rFonts w:ascii="Source Sans Pro" w:hAnsi="Source Sans Pro" w:cs="Arial"/>
          <w:b/>
          <w:sz w:val="24"/>
        </w:rPr>
        <w:t xml:space="preserve">Competencies </w:t>
      </w:r>
    </w:p>
    <w:p w14:paraId="34D31F5D" w14:textId="032D4E51" w:rsidR="00796FCD" w:rsidRPr="00A157F8" w:rsidRDefault="00796FCD" w:rsidP="00A157F8">
      <w:pPr>
        <w:ind w:left="900" w:hanging="900"/>
        <w:rPr>
          <w:rFonts w:ascii="Source Sans Pro" w:hAnsi="Source Sans Pro" w:cs="Arial"/>
          <w:sz w:val="24"/>
        </w:rPr>
      </w:pPr>
      <w:r w:rsidRPr="00E16E75">
        <w:rPr>
          <w:rFonts w:ascii="Source Sans Pro" w:hAnsi="Source Sans Pro" w:cs="Arial"/>
          <w:sz w:val="24"/>
        </w:rPr>
        <w:t>1.9.1</w:t>
      </w:r>
      <w:r w:rsidRPr="00E16E75">
        <w:rPr>
          <w:rFonts w:ascii="Source Sans Pro" w:hAnsi="Source Sans Pro" w:cs="Arial"/>
          <w:sz w:val="24"/>
        </w:rPr>
        <w:tab/>
        <w:t>Create, analyze and interpret financial documents (e.g., budgets, income statements).</w:t>
      </w:r>
    </w:p>
    <w:p w14:paraId="226700CA" w14:textId="77777777" w:rsidR="00796FCD" w:rsidRDefault="00796FCD" w:rsidP="00796FCD">
      <w:pPr>
        <w:ind w:left="1620" w:hanging="1620"/>
        <w:rPr>
          <w:rFonts w:ascii="Source Sans Pro" w:hAnsi="Source Sans Pro" w:cs="Arial"/>
          <w:b/>
          <w:sz w:val="24"/>
        </w:rPr>
      </w:pPr>
    </w:p>
    <w:p w14:paraId="6495FC3A"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1.12. </w:t>
      </w:r>
      <w:r w:rsidRPr="00A101F7">
        <w:rPr>
          <w:rFonts w:ascii="Source Sans Pro" w:hAnsi="Source Sans Pro" w:cs="Arial"/>
          <w:b/>
          <w:bCs/>
          <w:sz w:val="24"/>
        </w:rPr>
        <w:tab/>
      </w:r>
      <w:r w:rsidRPr="00BD0AD5">
        <w:rPr>
          <w:rFonts w:ascii="Source Sans Pro" w:hAnsi="Source Sans Pro" w:cs="Arial"/>
          <w:b/>
          <w:bCs/>
          <w:sz w:val="24"/>
        </w:rPr>
        <w:t>Cyber Hygiene</w:t>
      </w:r>
    </w:p>
    <w:p w14:paraId="68FA3BC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7A18A1">
        <w:rPr>
          <w:rFonts w:ascii="Source Sans Pro" w:hAnsi="Source Sans Pro" w:cs="Arial"/>
          <w:bCs/>
          <w:sz w:val="24"/>
        </w:rPr>
        <w:t>Apply digital information security principles to keep information secure.</w:t>
      </w:r>
    </w:p>
    <w:p w14:paraId="62D3FAB0" w14:textId="77777777" w:rsidR="00796FCD" w:rsidRPr="00A101F7" w:rsidRDefault="00796FCD" w:rsidP="00796FCD">
      <w:pPr>
        <w:rPr>
          <w:rFonts w:ascii="Source Sans Pro" w:hAnsi="Source Sans Pro" w:cs="Arial"/>
          <w:b/>
          <w:sz w:val="24"/>
        </w:rPr>
      </w:pPr>
      <w:bookmarkStart w:id="0" w:name="_Hlk172622503"/>
      <w:r w:rsidRPr="00A101F7">
        <w:rPr>
          <w:rFonts w:ascii="Source Sans Pro" w:hAnsi="Source Sans Pro" w:cs="Arial"/>
          <w:b/>
          <w:sz w:val="24"/>
        </w:rPr>
        <w:t>Competencies</w:t>
      </w:r>
      <w:bookmarkEnd w:id="0"/>
      <w:r w:rsidRPr="00A101F7">
        <w:rPr>
          <w:rFonts w:ascii="Source Sans Pro" w:hAnsi="Source Sans Pro" w:cs="Arial"/>
          <w:b/>
          <w:sz w:val="24"/>
        </w:rPr>
        <w:t xml:space="preserve"> </w:t>
      </w:r>
    </w:p>
    <w:p w14:paraId="79451105"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1.12.1</w:t>
      </w:r>
      <w:r w:rsidRPr="00CD0C70">
        <w:rPr>
          <w:rFonts w:ascii="Source Sans Pro" w:hAnsi="Source Sans Pro" w:cs="Arial"/>
          <w:sz w:val="24"/>
        </w:rPr>
        <w:tab/>
        <w:t>Identify the purpose and practices of Cyber Hygiene.</w:t>
      </w:r>
    </w:p>
    <w:p w14:paraId="69AAD9E9"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1.12.2</w:t>
      </w:r>
      <w:r w:rsidRPr="00CD0C70">
        <w:rPr>
          <w:rFonts w:ascii="Source Sans Pro" w:hAnsi="Source Sans Pro" w:cs="Arial"/>
          <w:sz w:val="24"/>
        </w:rPr>
        <w:tab/>
        <w:t>Differentiate between appropriate and inappropriate information.</w:t>
      </w:r>
    </w:p>
    <w:p w14:paraId="5A76AB77"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1.12.3</w:t>
      </w:r>
      <w:r w:rsidRPr="00CD0C70">
        <w:rPr>
          <w:rFonts w:ascii="Source Sans Pro" w:hAnsi="Source Sans Pro" w:cs="Arial"/>
          <w:sz w:val="24"/>
        </w:rPr>
        <w:tab/>
        <w:t>Interpret security policies through job specific training and training updates.</w:t>
      </w:r>
    </w:p>
    <w:p w14:paraId="159CDCAF"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1.12.4</w:t>
      </w:r>
      <w:r w:rsidRPr="00CD0C70">
        <w:rPr>
          <w:rFonts w:ascii="Source Sans Pro" w:hAnsi="Source Sans Pro" w:cs="Arial"/>
          <w:sz w:val="24"/>
        </w:rPr>
        <w:tab/>
        <w:t>Apply secure password behavior.</w:t>
      </w:r>
    </w:p>
    <w:p w14:paraId="3DCAE0FE" w14:textId="77777777" w:rsidR="00796FCD" w:rsidRDefault="00796FCD" w:rsidP="00796FCD">
      <w:pPr>
        <w:ind w:left="900" w:hanging="900"/>
        <w:rPr>
          <w:rFonts w:ascii="Source Sans Pro" w:hAnsi="Source Sans Pro" w:cs="Arial"/>
          <w:sz w:val="24"/>
        </w:rPr>
      </w:pPr>
      <w:r w:rsidRPr="00CD0C70">
        <w:rPr>
          <w:rFonts w:ascii="Source Sans Pro" w:hAnsi="Source Sans Pro" w:cs="Arial"/>
          <w:sz w:val="24"/>
        </w:rPr>
        <w:t>1.12.5</w:t>
      </w:r>
      <w:r w:rsidRPr="00CD0C70">
        <w:rPr>
          <w:rFonts w:ascii="Source Sans Pro" w:hAnsi="Source Sans Pro" w:cs="Arial"/>
          <w:sz w:val="24"/>
        </w:rPr>
        <w:tab/>
        <w:t>Apply physical and virtual situational awareness (e.g., clean desk policies, shoulder surfing, social engineering, tailgating).</w:t>
      </w:r>
    </w:p>
    <w:p w14:paraId="68CBDF02" w14:textId="77777777" w:rsidR="00CD0C70" w:rsidRDefault="00CD0C70" w:rsidP="00CD0C70">
      <w:pPr>
        <w:ind w:left="900" w:hanging="900"/>
        <w:rPr>
          <w:rFonts w:ascii="Source Sans Pro" w:hAnsi="Source Sans Pro" w:cs="Arial"/>
          <w:sz w:val="24"/>
        </w:rPr>
      </w:pPr>
    </w:p>
    <w:p w14:paraId="5C8DC568" w14:textId="3732379E" w:rsidR="005C5EDF" w:rsidRPr="00675F97" w:rsidRDefault="00FD5814" w:rsidP="00675F97">
      <w:pPr>
        <w:rPr>
          <w:rFonts w:ascii="Source Sans Pro" w:hAnsi="Source Sans Pro" w:cstheme="minorHAnsi"/>
          <w:b/>
          <w:bCs/>
          <w:color w:val="002060"/>
          <w:sz w:val="24"/>
        </w:rPr>
      </w:pPr>
      <w:r>
        <w:rPr>
          <w:rFonts w:ascii="Source Sans Pro" w:hAnsi="Source Sans Pro" w:cstheme="minorHAnsi"/>
          <w:b/>
          <w:bCs/>
          <w:color w:val="002060"/>
          <w:sz w:val="24"/>
        </w:rPr>
        <w:t xml:space="preserve">Strand 2. </w:t>
      </w:r>
      <w:r>
        <w:rPr>
          <w:rFonts w:ascii="Source Sans Pro" w:hAnsi="Source Sans Pro" w:cstheme="minorHAnsi"/>
          <w:b/>
          <w:bCs/>
          <w:color w:val="002060"/>
          <w:sz w:val="24"/>
        </w:rPr>
        <w:tab/>
      </w:r>
      <w:r>
        <w:rPr>
          <w:rFonts w:ascii="Source Sans Pro" w:hAnsi="Source Sans Pro" w:cstheme="minorHAnsi"/>
          <w:b/>
          <w:bCs/>
          <w:color w:val="002060"/>
          <w:sz w:val="24"/>
        </w:rPr>
        <w:tab/>
      </w:r>
      <w:r w:rsidR="00612870">
        <w:rPr>
          <w:rFonts w:ascii="Source Sans Pro" w:hAnsi="Source Sans Pro" w:cstheme="minorHAnsi"/>
          <w:b/>
          <w:bCs/>
          <w:color w:val="002060"/>
          <w:sz w:val="24"/>
        </w:rPr>
        <w:t>Design</w:t>
      </w:r>
    </w:p>
    <w:p w14:paraId="7DB0C58F" w14:textId="25E61207" w:rsidR="005C5EDF" w:rsidRDefault="008D7E0F" w:rsidP="008D7E0F">
      <w:pPr>
        <w:ind w:left="2160"/>
        <w:rPr>
          <w:rFonts w:ascii="Source Sans Pro" w:hAnsi="Source Sans Pro" w:cs="Arial"/>
          <w:sz w:val="24"/>
          <w:shd w:val="clear" w:color="auto" w:fill="FFFFFF"/>
        </w:rPr>
      </w:pPr>
      <w:r w:rsidRPr="008D7E0F">
        <w:rPr>
          <w:rFonts w:ascii="Source Sans Pro" w:hAnsi="Source Sans Pro" w:cs="Arial"/>
          <w:sz w:val="24"/>
          <w:shd w:val="clear" w:color="auto" w:fill="FFFFFF"/>
        </w:rPr>
        <w:t>Learners apply the elements and principles of design and compositional techniques to create works of art and visual layouts for both tactile and digital art forms.</w:t>
      </w:r>
      <w:r w:rsidR="005C5EDF" w:rsidRPr="00A101F7">
        <w:rPr>
          <w:rFonts w:ascii="Source Sans Pro" w:hAnsi="Source Sans Pro" w:cs="Arial"/>
          <w:sz w:val="24"/>
          <w:shd w:val="clear" w:color="auto" w:fill="FFFFFF"/>
        </w:rPr>
        <w:t xml:space="preserve"> </w:t>
      </w:r>
    </w:p>
    <w:p w14:paraId="2E8981B2" w14:textId="77777777" w:rsidR="00FD5814" w:rsidRPr="00A101F7" w:rsidRDefault="00FD5814" w:rsidP="00100EDC">
      <w:pPr>
        <w:rPr>
          <w:rFonts w:ascii="Source Sans Pro" w:hAnsi="Source Sans Pro" w:cs="Arial"/>
          <w:b/>
          <w:sz w:val="24"/>
        </w:rPr>
      </w:pPr>
    </w:p>
    <w:p w14:paraId="019802D4" w14:textId="74462C75" w:rsidR="005C5EDF" w:rsidRPr="00A101F7" w:rsidRDefault="005C5EDF" w:rsidP="005C5EDF">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295C17">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00295C17" w:rsidRPr="00295C17">
        <w:rPr>
          <w:rFonts w:ascii="Source Sans Pro" w:hAnsi="Source Sans Pro" w:cs="Arial"/>
          <w:b/>
          <w:bCs/>
          <w:sz w:val="24"/>
        </w:rPr>
        <w:t>Arts Elements and Design Principles</w:t>
      </w:r>
    </w:p>
    <w:p w14:paraId="24DDFE22" w14:textId="54EB438A" w:rsidR="00715F3F" w:rsidRPr="00E873AD" w:rsidRDefault="0096313C" w:rsidP="00E873AD">
      <w:pPr>
        <w:ind w:left="2160"/>
        <w:rPr>
          <w:rFonts w:ascii="Source Sans Pro" w:hAnsi="Source Sans Pro" w:cs="Arial"/>
          <w:sz w:val="24"/>
          <w:shd w:val="clear" w:color="auto" w:fill="FFFFFF"/>
        </w:rPr>
      </w:pPr>
      <w:r w:rsidRPr="0096313C">
        <w:rPr>
          <w:rFonts w:ascii="Source Sans Pro" w:hAnsi="Source Sans Pro" w:cs="Arial"/>
          <w:sz w:val="24"/>
          <w:shd w:val="clear" w:color="auto" w:fill="FFFFFF"/>
        </w:rPr>
        <w:t>Analyze works of art for the art elements and the design principles needed to create professional products.</w:t>
      </w:r>
    </w:p>
    <w:p w14:paraId="45FC6169" w14:textId="1072F2EC" w:rsidR="00100EDC" w:rsidRPr="00715F3F" w:rsidRDefault="00100EDC" w:rsidP="00715F3F">
      <w:pPr>
        <w:rPr>
          <w:rFonts w:ascii="Source Sans Pro" w:hAnsi="Source Sans Pro" w:cs="Arial"/>
          <w:sz w:val="24"/>
          <w:shd w:val="clear" w:color="auto" w:fill="FFFFFF"/>
        </w:rPr>
      </w:pPr>
      <w:r w:rsidRPr="00100EDC">
        <w:rPr>
          <w:rFonts w:ascii="Source Sans Pro" w:hAnsi="Source Sans Pro" w:cs="Arial"/>
          <w:b/>
          <w:bCs/>
          <w:sz w:val="24"/>
          <w:shd w:val="clear" w:color="auto" w:fill="FFFFFF"/>
        </w:rPr>
        <w:t>Competencies</w:t>
      </w:r>
    </w:p>
    <w:p w14:paraId="661BF5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2.1.1</w:t>
      </w:r>
      <w:r w:rsidRPr="00976DE0">
        <w:rPr>
          <w:rFonts w:ascii="Source Sans Pro" w:hAnsi="Source Sans Pro" w:cs="Arial"/>
          <w:bCs/>
          <w:sz w:val="24"/>
        </w:rPr>
        <w:tab/>
        <w:t>Describe art elements of line, value, color, shape, space, form, and texture in various media that are used individually or in combination.</w:t>
      </w:r>
    </w:p>
    <w:p w14:paraId="59A7538C"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2.1.2</w:t>
      </w:r>
      <w:r w:rsidRPr="00976DE0">
        <w:rPr>
          <w:rFonts w:ascii="Source Sans Pro" w:hAnsi="Source Sans Pro" w:cs="Arial"/>
          <w:bCs/>
          <w:sz w:val="24"/>
        </w:rPr>
        <w:tab/>
        <w:t>Identify specific characteristics (i.e., positive and negative, organic, geometric, quality, weight, direction, variety, unity, balance, symmetry) of art elements that communicate and express ideas.</w:t>
      </w:r>
    </w:p>
    <w:p w14:paraId="033D065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2.1.3</w:t>
      </w:r>
      <w:r w:rsidRPr="00976DE0">
        <w:rPr>
          <w:rFonts w:ascii="Source Sans Pro" w:hAnsi="Source Sans Pro" w:cs="Arial"/>
          <w:bCs/>
          <w:sz w:val="24"/>
        </w:rPr>
        <w:tab/>
        <w:t>Determine how and when to apply the principles of design, including unity, variety, balance, movement, emphasis, visual hierarchy, and proportion/scale to communicate ideas.</w:t>
      </w:r>
    </w:p>
    <w:p w14:paraId="57290155" w14:textId="259EF8FF" w:rsid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2.1.4</w:t>
      </w:r>
      <w:r w:rsidRPr="00976DE0">
        <w:rPr>
          <w:rFonts w:ascii="Source Sans Pro" w:hAnsi="Source Sans Pro" w:cs="Arial"/>
          <w:bCs/>
          <w:sz w:val="24"/>
        </w:rPr>
        <w:tab/>
        <w:t>Identify, compare, and contrast unity and variety within a design (e.g., formal/symmetrical, informal/asymmetrical, and radial balance)</w:t>
      </w:r>
      <w:r w:rsidR="003C699A">
        <w:rPr>
          <w:rFonts w:ascii="Source Sans Pro" w:hAnsi="Source Sans Pro" w:cs="Arial"/>
          <w:bCs/>
          <w:sz w:val="24"/>
        </w:rPr>
        <w:t>.</w:t>
      </w:r>
    </w:p>
    <w:p w14:paraId="75694BC9" w14:textId="75861D26" w:rsidR="007D3EA0" w:rsidRDefault="007D3EA0" w:rsidP="00976DE0">
      <w:pPr>
        <w:ind w:left="900" w:hanging="900"/>
        <w:rPr>
          <w:rFonts w:ascii="Source Sans Pro" w:hAnsi="Source Sans Pro" w:cs="Arial"/>
          <w:bCs/>
          <w:sz w:val="24"/>
        </w:rPr>
      </w:pPr>
      <w:r>
        <w:rPr>
          <w:rFonts w:ascii="Source Sans Pro" w:hAnsi="Source Sans Pro" w:cs="Arial"/>
          <w:bCs/>
          <w:sz w:val="24"/>
        </w:rPr>
        <w:t>2.1.5</w:t>
      </w:r>
      <w:r>
        <w:rPr>
          <w:rFonts w:ascii="Source Sans Pro" w:hAnsi="Source Sans Pro" w:cs="Arial"/>
          <w:bCs/>
          <w:sz w:val="24"/>
        </w:rPr>
        <w:tab/>
        <w:t xml:space="preserve">Observe movement </w:t>
      </w:r>
      <w:r w:rsidR="000076A8">
        <w:rPr>
          <w:rFonts w:ascii="Source Sans Pro" w:hAnsi="Source Sans Pro" w:cs="Arial"/>
          <w:bCs/>
          <w:sz w:val="24"/>
        </w:rPr>
        <w:t>shown through repetition, pattern, and rhythm.</w:t>
      </w:r>
    </w:p>
    <w:p w14:paraId="7B0F5A60" w14:textId="522DF2CE" w:rsidR="003C699A" w:rsidRPr="00976DE0" w:rsidRDefault="003C699A" w:rsidP="00976DE0">
      <w:pPr>
        <w:ind w:left="900" w:hanging="900"/>
        <w:rPr>
          <w:rFonts w:ascii="Source Sans Pro" w:hAnsi="Source Sans Pro" w:cs="Arial"/>
          <w:bCs/>
          <w:sz w:val="24"/>
        </w:rPr>
      </w:pPr>
      <w:r>
        <w:rPr>
          <w:rFonts w:ascii="Source Sans Pro" w:hAnsi="Source Sans Pro" w:cs="Arial"/>
          <w:bCs/>
          <w:sz w:val="24"/>
        </w:rPr>
        <w:t>2.1.6</w:t>
      </w:r>
      <w:r w:rsidR="007D3EA0">
        <w:rPr>
          <w:rFonts w:ascii="Source Sans Pro" w:hAnsi="Source Sans Pro" w:cs="Arial"/>
          <w:bCs/>
          <w:sz w:val="24"/>
        </w:rPr>
        <w:tab/>
        <w:t>Interpret emphasis through contrast, isolation, size, and placement.</w:t>
      </w:r>
    </w:p>
    <w:p w14:paraId="16ECBF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2.1.7</w:t>
      </w:r>
      <w:r w:rsidRPr="00976DE0">
        <w:rPr>
          <w:rFonts w:ascii="Source Sans Pro" w:hAnsi="Source Sans Pro" w:cs="Arial"/>
          <w:bCs/>
          <w:sz w:val="24"/>
        </w:rPr>
        <w:tab/>
        <w:t>Identify visual hierarchy used to establish dominance.</w:t>
      </w:r>
    </w:p>
    <w:p w14:paraId="1C5C986D" w14:textId="791D3E08" w:rsidR="00781161" w:rsidRDefault="00976DE0" w:rsidP="00976DE0">
      <w:pPr>
        <w:ind w:left="900" w:hanging="900"/>
        <w:rPr>
          <w:rFonts w:ascii="Source Sans Pro" w:hAnsi="Source Sans Pro" w:cs="Arial"/>
          <w:b/>
          <w:sz w:val="24"/>
        </w:rPr>
      </w:pPr>
      <w:r w:rsidRPr="00976DE0">
        <w:rPr>
          <w:rFonts w:ascii="Source Sans Pro" w:hAnsi="Source Sans Pro" w:cs="Arial"/>
          <w:bCs/>
          <w:sz w:val="24"/>
        </w:rPr>
        <w:t>2.1.8</w:t>
      </w:r>
      <w:r w:rsidRPr="00976DE0">
        <w:rPr>
          <w:rFonts w:ascii="Source Sans Pro" w:hAnsi="Source Sans Pro" w:cs="Arial"/>
          <w:bCs/>
          <w:sz w:val="24"/>
        </w:rPr>
        <w:tab/>
        <w:t>Recognize the use of proportion/scale.</w:t>
      </w:r>
    </w:p>
    <w:p w14:paraId="7C0B72F7" w14:textId="77777777" w:rsidR="00E73401" w:rsidRDefault="00E73401" w:rsidP="005C5EDF">
      <w:pPr>
        <w:rPr>
          <w:rFonts w:ascii="Source Sans Pro" w:hAnsi="Source Sans Pro" w:cs="Arial"/>
          <w:b/>
          <w:sz w:val="24"/>
        </w:rPr>
      </w:pPr>
    </w:p>
    <w:p w14:paraId="332D343C" w14:textId="5AA73302" w:rsidR="007F0D36" w:rsidRPr="00A101F7" w:rsidRDefault="007F0D36" w:rsidP="007F0D36">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6F1F22">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647761">
        <w:rPr>
          <w:rFonts w:ascii="Source Sans Pro" w:hAnsi="Source Sans Pro" w:cs="Arial"/>
          <w:b/>
          <w:bCs/>
          <w:sz w:val="24"/>
        </w:rPr>
        <w:t>Color Theory</w:t>
      </w:r>
    </w:p>
    <w:p w14:paraId="4E945C04" w14:textId="1095580B" w:rsidR="007F0D36" w:rsidRPr="007F0D36" w:rsidRDefault="00BD53AB" w:rsidP="007F0D36">
      <w:pPr>
        <w:ind w:left="2160"/>
        <w:rPr>
          <w:rFonts w:ascii="Source Sans Pro" w:hAnsi="Source Sans Pro" w:cs="Arial"/>
          <w:sz w:val="24"/>
          <w:shd w:val="clear" w:color="auto" w:fill="FFFFFF"/>
        </w:rPr>
      </w:pPr>
      <w:r w:rsidRPr="00BD53AB">
        <w:rPr>
          <w:rFonts w:ascii="Source Sans Pro" w:hAnsi="Source Sans Pro" w:cs="Arial"/>
          <w:sz w:val="24"/>
          <w:shd w:val="clear" w:color="auto" w:fill="FFFFFF"/>
        </w:rPr>
        <w:t>Assess the use of color for commercial design.</w:t>
      </w:r>
    </w:p>
    <w:p w14:paraId="0DF03067" w14:textId="3600724C" w:rsidR="00531680" w:rsidRDefault="00531680" w:rsidP="00531680">
      <w:pPr>
        <w:rPr>
          <w:rFonts w:ascii="Source Sans Pro" w:hAnsi="Source Sans Pro" w:cs="Arial"/>
          <w:bCs/>
          <w:sz w:val="24"/>
        </w:rPr>
      </w:pPr>
      <w:r w:rsidRPr="00A101F7">
        <w:rPr>
          <w:rFonts w:ascii="Source Sans Pro" w:hAnsi="Source Sans Pro" w:cs="Arial"/>
          <w:b/>
          <w:sz w:val="24"/>
        </w:rPr>
        <w:t>Competencies</w:t>
      </w:r>
    </w:p>
    <w:p w14:paraId="0C9790ED"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2.2.8</w:t>
      </w:r>
      <w:r w:rsidRPr="00531680">
        <w:rPr>
          <w:rFonts w:ascii="Source Sans Pro" w:hAnsi="Source Sans Pro" w:cs="Arial"/>
          <w:bCs/>
          <w:sz w:val="24"/>
        </w:rPr>
        <w:tab/>
        <w:t>Compare and contrast choices using the psychology of color.</w:t>
      </w:r>
    </w:p>
    <w:p w14:paraId="4F9FC473" w14:textId="2D9F815B" w:rsidR="007F0D36" w:rsidRDefault="00531680" w:rsidP="00531680">
      <w:pPr>
        <w:ind w:left="900" w:hanging="900"/>
        <w:rPr>
          <w:rFonts w:ascii="Source Sans Pro" w:hAnsi="Source Sans Pro" w:cs="Arial"/>
          <w:bCs/>
          <w:sz w:val="24"/>
        </w:rPr>
      </w:pPr>
      <w:r w:rsidRPr="00531680">
        <w:rPr>
          <w:rFonts w:ascii="Source Sans Pro" w:hAnsi="Source Sans Pro" w:cs="Arial"/>
          <w:bCs/>
          <w:sz w:val="24"/>
        </w:rPr>
        <w:t>2.2.9</w:t>
      </w:r>
      <w:r w:rsidRPr="00531680">
        <w:rPr>
          <w:rFonts w:ascii="Source Sans Pro" w:hAnsi="Source Sans Pro" w:cs="Arial"/>
          <w:bCs/>
          <w:sz w:val="24"/>
        </w:rPr>
        <w:tab/>
        <w:t>Critique the use of color schemes (e.g., primary, secondary, tertiary, analogous, complementary, triads, monochromatic) in various media.</w:t>
      </w:r>
    </w:p>
    <w:p w14:paraId="651773DC" w14:textId="77777777" w:rsidR="006108F5" w:rsidRDefault="006108F5" w:rsidP="00A157F8">
      <w:pPr>
        <w:rPr>
          <w:rFonts w:ascii="Source Sans Pro" w:hAnsi="Source Sans Pro" w:cs="Arial"/>
          <w:sz w:val="24"/>
        </w:rPr>
      </w:pPr>
    </w:p>
    <w:p w14:paraId="4383EC29" w14:textId="77777777" w:rsidR="00CA60C9" w:rsidRDefault="00CA60C9" w:rsidP="00B603E6">
      <w:pPr>
        <w:ind w:left="900" w:hanging="900"/>
        <w:rPr>
          <w:rFonts w:ascii="Source Sans Pro" w:hAnsi="Source Sans Pro" w:cs="Arial"/>
          <w:sz w:val="24"/>
        </w:rPr>
      </w:pPr>
    </w:p>
    <w:p w14:paraId="0F44012A" w14:textId="5B37BF62" w:rsidR="00474765" w:rsidRPr="008335B9" w:rsidRDefault="00474765" w:rsidP="008335B9">
      <w:pPr>
        <w:rPr>
          <w:rFonts w:ascii="Source Sans Pro" w:hAnsi="Source Sans Pro" w:cs="Arial"/>
          <w:b/>
          <w:sz w:val="24"/>
        </w:rPr>
      </w:pPr>
    </w:p>
    <w:p w14:paraId="40556B40" w14:textId="236C3A74" w:rsidR="00C91C81" w:rsidRPr="008B7CB0" w:rsidRDefault="00C91C81" w:rsidP="008B7CB0">
      <w:pPr>
        <w:rPr>
          <w:rFonts w:ascii="Source Sans Pro" w:hAnsi="Source Sans Pro" w:cstheme="minorHAnsi"/>
          <w:b/>
          <w:bCs/>
          <w:color w:val="002060"/>
          <w:sz w:val="24"/>
        </w:rPr>
      </w:pPr>
    </w:p>
    <w:p w14:paraId="659C859D" w14:textId="2748B6C8" w:rsidR="00FD7FE3" w:rsidRPr="007D52A6" w:rsidRDefault="00FD7FE3" w:rsidP="007D52A6">
      <w:pPr>
        <w:rPr>
          <w:rFonts w:ascii="Source Sans Pro" w:hAnsi="Source Sans Pro" w:cstheme="minorHAnsi"/>
          <w:b/>
          <w:bCs/>
          <w:color w:val="002060"/>
          <w:sz w:val="24"/>
        </w:rPr>
      </w:pPr>
    </w:p>
    <w:p w14:paraId="2FD637AF" w14:textId="77777777" w:rsidR="00715F3F" w:rsidRDefault="00715F3F">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1DD037B9" w14:textId="2DEE739E" w:rsidR="000A1030" w:rsidRDefault="000A1030" w:rsidP="000A1030">
      <w:pPr>
        <w:ind w:left="900" w:hanging="900"/>
        <w:rPr>
          <w:rFonts w:ascii="Source Sans Pro" w:hAnsi="Source Sans Pro" w:cs="Arial"/>
          <w:sz w:val="24"/>
        </w:rPr>
      </w:pPr>
      <w:r>
        <w:rPr>
          <w:rFonts w:ascii="Source Sans Pro" w:hAnsi="Source Sans Pro" w:cstheme="minorHAnsi"/>
          <w:b/>
          <w:bCs/>
          <w:color w:val="002060"/>
          <w:sz w:val="24"/>
        </w:rPr>
        <w:lastRenderedPageBreak/>
        <w:t xml:space="preserve">Strand 7. </w:t>
      </w:r>
      <w:r>
        <w:rPr>
          <w:rFonts w:ascii="Source Sans Pro" w:hAnsi="Source Sans Pro" w:cstheme="minorHAnsi"/>
          <w:b/>
          <w:bCs/>
          <w:color w:val="002060"/>
          <w:sz w:val="24"/>
        </w:rPr>
        <w:tab/>
      </w:r>
      <w:r>
        <w:rPr>
          <w:rFonts w:ascii="Source Sans Pro" w:hAnsi="Source Sans Pro" w:cstheme="minorHAnsi"/>
          <w:b/>
          <w:bCs/>
          <w:color w:val="002060"/>
          <w:sz w:val="24"/>
        </w:rPr>
        <w:tab/>
      </w:r>
      <w:r w:rsidR="00461DB5">
        <w:rPr>
          <w:rFonts w:ascii="Source Sans Pro" w:hAnsi="Source Sans Pro" w:cstheme="minorHAnsi"/>
          <w:b/>
          <w:bCs/>
          <w:color w:val="002060"/>
          <w:sz w:val="24"/>
        </w:rPr>
        <w:t>Performance</w:t>
      </w:r>
    </w:p>
    <w:p w14:paraId="53FB2731" w14:textId="4C3D9C68" w:rsidR="000A1030" w:rsidRDefault="002E2E92" w:rsidP="002E2E92">
      <w:pPr>
        <w:ind w:left="2160"/>
        <w:rPr>
          <w:rFonts w:ascii="Source Sans Pro" w:hAnsi="Source Sans Pro" w:cs="Arial"/>
          <w:sz w:val="24"/>
        </w:rPr>
      </w:pPr>
      <w:r w:rsidRPr="002E2E92">
        <w:rPr>
          <w:rFonts w:ascii="Source Sans Pro" w:hAnsi="Source Sans Pro" w:cs="Arial"/>
          <w:sz w:val="24"/>
        </w:rPr>
        <w:t>Learners apply knowledge and skills for performance, including roles, processes, procedures, and production design.</w:t>
      </w:r>
    </w:p>
    <w:p w14:paraId="7B3F13B4" w14:textId="77777777" w:rsidR="00C258D1" w:rsidRDefault="00C258D1" w:rsidP="002E2E92">
      <w:pPr>
        <w:ind w:left="2160"/>
        <w:rPr>
          <w:rFonts w:ascii="Source Sans Pro" w:hAnsi="Source Sans Pro" w:cs="Arial"/>
          <w:sz w:val="24"/>
        </w:rPr>
      </w:pPr>
    </w:p>
    <w:p w14:paraId="41358BEB" w14:textId="18EAD2E1" w:rsidR="00C258D1" w:rsidRPr="00A101F7" w:rsidRDefault="00C258D1" w:rsidP="00C258D1">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Pr>
          <w:rFonts w:ascii="Source Sans Pro" w:hAnsi="Source Sans Pro" w:cs="Arial"/>
          <w:b/>
          <w:sz w:val="24"/>
        </w:rPr>
        <w:t>7</w:t>
      </w:r>
      <w:r w:rsidRPr="00A101F7">
        <w:rPr>
          <w:rFonts w:ascii="Source Sans Pro" w:hAnsi="Source Sans Pro" w:cs="Arial"/>
          <w:b/>
          <w:bCs/>
          <w:sz w:val="24"/>
        </w:rPr>
        <w:t>.</w:t>
      </w:r>
      <w:r>
        <w:rPr>
          <w:rFonts w:ascii="Source Sans Pro" w:hAnsi="Source Sans Pro" w:cs="Arial"/>
          <w:b/>
          <w:bCs/>
          <w:sz w:val="24"/>
        </w:rPr>
        <w:t>1</w:t>
      </w:r>
      <w:r w:rsidRPr="00A101F7">
        <w:rPr>
          <w:rFonts w:ascii="Source Sans Pro" w:hAnsi="Source Sans Pro" w:cs="Arial"/>
          <w:b/>
          <w:bCs/>
          <w:sz w:val="24"/>
        </w:rPr>
        <w:t>.</w:t>
      </w:r>
      <w:r>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C65BED" w:rsidRPr="00C65BED">
        <w:rPr>
          <w:rFonts w:ascii="Source Sans Pro" w:hAnsi="Source Sans Pro" w:cs="Arial"/>
          <w:b/>
          <w:bCs/>
          <w:sz w:val="24"/>
        </w:rPr>
        <w:t>Interrelationships</w:t>
      </w:r>
    </w:p>
    <w:p w14:paraId="3E45936F" w14:textId="028CA807" w:rsidR="00C258D1" w:rsidRPr="00607D88" w:rsidRDefault="003A2BF6" w:rsidP="00C258D1">
      <w:pPr>
        <w:ind w:left="2160"/>
        <w:rPr>
          <w:rFonts w:ascii="Source Sans Pro" w:hAnsi="Source Sans Pro" w:cs="Arial"/>
          <w:sz w:val="24"/>
        </w:rPr>
      </w:pPr>
      <w:r w:rsidRPr="003A2BF6">
        <w:rPr>
          <w:rFonts w:ascii="Source Sans Pro" w:hAnsi="Source Sans Pro" w:cs="Arial"/>
          <w:sz w:val="24"/>
        </w:rPr>
        <w:t>Examine and explore how music, dance, and theatre disciplines connect to create a production.</w:t>
      </w:r>
    </w:p>
    <w:p w14:paraId="5A5A7528" w14:textId="36BB9F87" w:rsidR="00D50E04" w:rsidRDefault="00D50E04" w:rsidP="00D50E04">
      <w:pPr>
        <w:rPr>
          <w:rFonts w:ascii="Source Sans Pro" w:hAnsi="Source Sans Pro" w:cs="Arial"/>
          <w:bCs/>
          <w:sz w:val="24"/>
          <w:shd w:val="clear" w:color="auto" w:fill="FFFFFF"/>
        </w:rPr>
      </w:pPr>
      <w:r w:rsidRPr="00A101F7">
        <w:rPr>
          <w:rFonts w:ascii="Source Sans Pro" w:hAnsi="Source Sans Pro" w:cs="Arial"/>
          <w:b/>
          <w:sz w:val="24"/>
        </w:rPr>
        <w:t>Competencies</w:t>
      </w:r>
    </w:p>
    <w:p w14:paraId="5070BCE7"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7.1.2</w:t>
      </w:r>
      <w:r w:rsidRPr="00D50E04">
        <w:rPr>
          <w:rFonts w:ascii="Source Sans Pro" w:hAnsi="Source Sans Pro" w:cs="Arial"/>
          <w:bCs/>
          <w:sz w:val="24"/>
          <w:shd w:val="clear" w:color="auto" w:fill="FFFFFF"/>
        </w:rPr>
        <w:tab/>
        <w:t>Evaluate the importance of the audience and its relationship to the performance.</w:t>
      </w:r>
    </w:p>
    <w:p w14:paraId="100BD811"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7.1.3</w:t>
      </w:r>
      <w:r w:rsidRPr="00D50E04">
        <w:rPr>
          <w:rFonts w:ascii="Source Sans Pro" w:hAnsi="Source Sans Pro" w:cs="Arial"/>
          <w:bCs/>
          <w:sz w:val="24"/>
          <w:shd w:val="clear" w:color="auto" w:fill="FFFFFF"/>
        </w:rPr>
        <w:tab/>
        <w:t>Explain the differences between practice, rehearsal, tech week, and performance.</w:t>
      </w:r>
    </w:p>
    <w:p w14:paraId="316CB81A"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7.1.4</w:t>
      </w:r>
      <w:r w:rsidRPr="00D50E04">
        <w:rPr>
          <w:rFonts w:ascii="Source Sans Pro" w:hAnsi="Source Sans Pro" w:cs="Arial"/>
          <w:bCs/>
          <w:sz w:val="24"/>
          <w:shd w:val="clear" w:color="auto" w:fill="FFFFFF"/>
        </w:rPr>
        <w:tab/>
        <w:t>Explain the level of skill and training to reach a professional production level of a performance.</w:t>
      </w:r>
    </w:p>
    <w:p w14:paraId="32DF9291"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7.1.5</w:t>
      </w:r>
      <w:r w:rsidRPr="00D50E04">
        <w:rPr>
          <w:rFonts w:ascii="Source Sans Pro" w:hAnsi="Source Sans Pro" w:cs="Arial"/>
          <w:bCs/>
          <w:sz w:val="24"/>
          <w:shd w:val="clear" w:color="auto" w:fill="FFFFFF"/>
        </w:rPr>
        <w:tab/>
        <w:t>Describe and critique the elements of a performance from an audience member’s perspective.</w:t>
      </w:r>
    </w:p>
    <w:p w14:paraId="6BA1A827" w14:textId="5EC930B6" w:rsidR="00C258D1" w:rsidRPr="003A2BF6"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7.1.7</w:t>
      </w:r>
      <w:r w:rsidRPr="00D50E04">
        <w:rPr>
          <w:rFonts w:ascii="Source Sans Pro" w:hAnsi="Source Sans Pro" w:cs="Arial"/>
          <w:bCs/>
          <w:sz w:val="24"/>
          <w:shd w:val="clear" w:color="auto" w:fill="FFFFFF"/>
        </w:rPr>
        <w:tab/>
        <w:t>Describe the role of the stage manager.</w:t>
      </w:r>
      <w:r>
        <w:rPr>
          <w:rFonts w:ascii="Source Sans Pro" w:hAnsi="Source Sans Pro" w:cs="Arial"/>
          <w:bCs/>
          <w:sz w:val="24"/>
          <w:shd w:val="clear" w:color="auto" w:fill="FFFFFF"/>
        </w:rPr>
        <w:br/>
      </w:r>
    </w:p>
    <w:p w14:paraId="2B0D86FA" w14:textId="28B344EF" w:rsidR="007F0F0D" w:rsidRPr="00A101F7" w:rsidRDefault="007F0F0D" w:rsidP="007F0F0D">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7.2. </w:t>
      </w:r>
      <w:r w:rsidRPr="00A101F7">
        <w:rPr>
          <w:rFonts w:ascii="Source Sans Pro" w:hAnsi="Source Sans Pro" w:cs="Arial"/>
          <w:b/>
          <w:bCs/>
          <w:sz w:val="24"/>
        </w:rPr>
        <w:tab/>
      </w:r>
      <w:r w:rsidR="000A1030">
        <w:rPr>
          <w:rFonts w:ascii="Source Sans Pro" w:hAnsi="Source Sans Pro" w:cs="Arial"/>
          <w:b/>
          <w:bCs/>
          <w:sz w:val="24"/>
        </w:rPr>
        <w:tab/>
      </w:r>
      <w:r w:rsidR="002C498F" w:rsidRPr="002C498F">
        <w:rPr>
          <w:rFonts w:ascii="Source Sans Pro" w:hAnsi="Source Sans Pro" w:cs="Arial"/>
          <w:b/>
          <w:bCs/>
          <w:sz w:val="24"/>
        </w:rPr>
        <w:t>Genres</w:t>
      </w:r>
    </w:p>
    <w:p w14:paraId="3469D2A4" w14:textId="101FE45A" w:rsidR="007F0F0D" w:rsidRPr="00583B57" w:rsidRDefault="00583B57" w:rsidP="00583B57">
      <w:pPr>
        <w:ind w:left="2160"/>
        <w:rPr>
          <w:rFonts w:ascii="Source Sans Pro" w:hAnsi="Source Sans Pro" w:cs="Arial"/>
          <w:sz w:val="24"/>
        </w:rPr>
      </w:pPr>
      <w:r w:rsidRPr="00583B57">
        <w:rPr>
          <w:rFonts w:ascii="Source Sans Pro" w:hAnsi="Source Sans Pro" w:cs="Arial"/>
          <w:sz w:val="24"/>
        </w:rPr>
        <w:t>Analyze and critique the stylistic differences among genres.</w:t>
      </w:r>
    </w:p>
    <w:p w14:paraId="5AC2B205" w14:textId="6CFB9F7E" w:rsidR="007F0F0D" w:rsidRPr="00734096" w:rsidRDefault="007F0F0D" w:rsidP="00734096">
      <w:pPr>
        <w:rPr>
          <w:rFonts w:ascii="Source Sans Pro" w:hAnsi="Source Sans Pro" w:cs="Arial"/>
          <w:b/>
          <w:bCs/>
          <w:sz w:val="24"/>
        </w:rPr>
      </w:pPr>
      <w:r w:rsidRPr="00734096">
        <w:rPr>
          <w:rFonts w:ascii="Source Sans Pro" w:hAnsi="Source Sans Pro" w:cs="Arial"/>
          <w:b/>
          <w:bCs/>
          <w:sz w:val="24"/>
        </w:rPr>
        <w:t xml:space="preserve">Competencies </w:t>
      </w:r>
    </w:p>
    <w:p w14:paraId="0481A58B"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7.2.1</w:t>
      </w:r>
      <w:r w:rsidRPr="00060365">
        <w:rPr>
          <w:rFonts w:ascii="Source Sans Pro" w:hAnsi="Source Sans Pro" w:cs="Arial"/>
          <w:sz w:val="24"/>
        </w:rPr>
        <w:tab/>
        <w:t>Describe, compare, and contrast various styles and traditions.</w:t>
      </w:r>
    </w:p>
    <w:p w14:paraId="7CB8894E"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7.2.2</w:t>
      </w:r>
      <w:r w:rsidRPr="00060365">
        <w:rPr>
          <w:rFonts w:ascii="Source Sans Pro" w:hAnsi="Source Sans Pro" w:cs="Arial"/>
          <w:sz w:val="24"/>
        </w:rPr>
        <w:tab/>
        <w:t>Identify and compare the lives, works, and influence of significant individuals in various cultures, traditions, and historical periods.</w:t>
      </w:r>
    </w:p>
    <w:p w14:paraId="4E785DEF"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7.2.3</w:t>
      </w:r>
      <w:r w:rsidRPr="00060365">
        <w:rPr>
          <w:rFonts w:ascii="Source Sans Pro" w:hAnsi="Source Sans Pro" w:cs="Arial"/>
          <w:sz w:val="24"/>
        </w:rPr>
        <w:tab/>
        <w:t xml:space="preserve">Compare and contrast characteristics (e.g., technique, form, content) of genres from a particular </w:t>
      </w:r>
      <w:r w:rsidRPr="00557123">
        <w:rPr>
          <w:rFonts w:ascii="Source Sans Pro" w:hAnsi="Source Sans Pro" w:cs="Arial"/>
          <w:sz w:val="24"/>
        </w:rPr>
        <w:t>time period</w:t>
      </w:r>
      <w:r w:rsidRPr="00060365">
        <w:rPr>
          <w:rFonts w:ascii="Source Sans Pro" w:hAnsi="Source Sans Pro" w:cs="Arial"/>
          <w:sz w:val="24"/>
        </w:rPr>
        <w:t xml:space="preserve"> or area of influence.</w:t>
      </w:r>
    </w:p>
    <w:p w14:paraId="7AB8898A"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7.2.4</w:t>
      </w:r>
      <w:r w:rsidRPr="00060365">
        <w:rPr>
          <w:rFonts w:ascii="Source Sans Pro" w:hAnsi="Source Sans Pro" w:cs="Arial"/>
          <w:sz w:val="24"/>
        </w:rPr>
        <w:tab/>
        <w:t>Explain the influence of social context, historical periods and culture in the development of a performance.</w:t>
      </w:r>
    </w:p>
    <w:p w14:paraId="33C88DD6" w14:textId="77777777" w:rsidR="00492326" w:rsidRDefault="00492326" w:rsidP="00060365">
      <w:pPr>
        <w:ind w:left="900" w:hanging="900"/>
        <w:rPr>
          <w:rFonts w:ascii="Source Sans Pro" w:hAnsi="Source Sans Pro" w:cs="Arial"/>
          <w:sz w:val="24"/>
        </w:rPr>
      </w:pPr>
    </w:p>
    <w:p w14:paraId="2FF62542" w14:textId="5030F5FA" w:rsidR="00492326" w:rsidRPr="00A101F7" w:rsidRDefault="00492326" w:rsidP="00492326">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B67D2D" w:rsidRPr="00B67D2D">
        <w:rPr>
          <w:rFonts w:ascii="Source Sans Pro" w:hAnsi="Source Sans Pro" w:cs="Arial"/>
          <w:b/>
          <w:bCs/>
          <w:sz w:val="24"/>
        </w:rPr>
        <w:t>Basic Movement</w:t>
      </w:r>
    </w:p>
    <w:p w14:paraId="110018A4" w14:textId="0EA65D75" w:rsidR="00492326" w:rsidRPr="00583B57" w:rsidRDefault="00862548" w:rsidP="00492326">
      <w:pPr>
        <w:ind w:left="2160"/>
        <w:rPr>
          <w:rFonts w:ascii="Source Sans Pro" w:hAnsi="Source Sans Pro" w:cs="Arial"/>
          <w:sz w:val="24"/>
        </w:rPr>
      </w:pPr>
      <w:r w:rsidRPr="00862548">
        <w:rPr>
          <w:rFonts w:ascii="Source Sans Pro" w:hAnsi="Source Sans Pro" w:cs="Arial"/>
          <w:sz w:val="24"/>
        </w:rPr>
        <w:t>Execute basic movement concepts in performance.</w:t>
      </w:r>
    </w:p>
    <w:p w14:paraId="530E2C56" w14:textId="77777777" w:rsidR="00492326" w:rsidRPr="00734096" w:rsidRDefault="00492326" w:rsidP="00492326">
      <w:pPr>
        <w:rPr>
          <w:rFonts w:ascii="Source Sans Pro" w:hAnsi="Source Sans Pro" w:cs="Arial"/>
          <w:b/>
          <w:bCs/>
          <w:sz w:val="24"/>
        </w:rPr>
      </w:pPr>
      <w:r w:rsidRPr="00734096">
        <w:rPr>
          <w:rFonts w:ascii="Source Sans Pro" w:hAnsi="Source Sans Pro" w:cs="Arial"/>
          <w:b/>
          <w:bCs/>
          <w:sz w:val="24"/>
        </w:rPr>
        <w:t xml:space="preserve">Competencies </w:t>
      </w:r>
    </w:p>
    <w:p w14:paraId="136ACCD5" w14:textId="5324B2AB"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7.3.1</w:t>
      </w:r>
      <w:r w:rsidRPr="00862548">
        <w:rPr>
          <w:rFonts w:ascii="Source Sans Pro" w:hAnsi="Source Sans Pro" w:cs="Arial"/>
          <w:sz w:val="24"/>
        </w:rPr>
        <w:tab/>
        <w:t xml:space="preserve">Use exercises that build strength, stamina, flexibility, agility and coordination in locomotor and </w:t>
      </w:r>
      <w:r w:rsidRPr="00557123">
        <w:rPr>
          <w:rFonts w:ascii="Source Sans Pro" w:hAnsi="Source Sans Pro" w:cs="Arial"/>
          <w:sz w:val="24"/>
        </w:rPr>
        <w:t>non</w:t>
      </w:r>
      <w:r w:rsidR="00557123" w:rsidRPr="00557123">
        <w:rPr>
          <w:rFonts w:ascii="Source Sans Pro" w:hAnsi="Source Sans Pro" w:cs="Arial"/>
          <w:sz w:val="24"/>
        </w:rPr>
        <w:t>-</w:t>
      </w:r>
      <w:r w:rsidRPr="00557123">
        <w:rPr>
          <w:rFonts w:ascii="Source Sans Pro" w:hAnsi="Source Sans Pro" w:cs="Arial"/>
          <w:sz w:val="24"/>
        </w:rPr>
        <w:t>locomotor</w:t>
      </w:r>
      <w:r w:rsidRPr="00862548">
        <w:rPr>
          <w:rFonts w:ascii="Source Sans Pro" w:hAnsi="Source Sans Pro" w:cs="Arial"/>
          <w:sz w:val="24"/>
        </w:rPr>
        <w:t xml:space="preserve"> movements.</w:t>
      </w:r>
    </w:p>
    <w:p w14:paraId="0340B3F7" w14:textId="77777777"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7.3.2</w:t>
      </w:r>
      <w:r w:rsidRPr="00862548">
        <w:rPr>
          <w:rFonts w:ascii="Source Sans Pro" w:hAnsi="Source Sans Pro" w:cs="Arial"/>
          <w:sz w:val="24"/>
        </w:rPr>
        <w:tab/>
        <w:t>Apply appropriate alignment, isolation, strength, flexibility, agility and coordination in locomotor and non-locomotor movements.</w:t>
      </w:r>
    </w:p>
    <w:p w14:paraId="6444C120" w14:textId="77777777"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7.3.3</w:t>
      </w:r>
      <w:r w:rsidRPr="00862548">
        <w:rPr>
          <w:rFonts w:ascii="Source Sans Pro" w:hAnsi="Source Sans Pro" w:cs="Arial"/>
          <w:sz w:val="24"/>
        </w:rPr>
        <w:tab/>
        <w:t>Perform various examples of dance steps and movements within a dance genre.</w:t>
      </w:r>
    </w:p>
    <w:p w14:paraId="3CB1E3E3" w14:textId="77777777"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7.3.4</w:t>
      </w:r>
      <w:r w:rsidRPr="00862548">
        <w:rPr>
          <w:rFonts w:ascii="Source Sans Pro" w:hAnsi="Source Sans Pro" w:cs="Arial"/>
          <w:sz w:val="24"/>
        </w:rPr>
        <w:tab/>
        <w:t>Exhibit stage presence, confidence, and focus.</w:t>
      </w:r>
    </w:p>
    <w:p w14:paraId="0F803E3B" w14:textId="77777777"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7.3.5</w:t>
      </w:r>
      <w:r w:rsidRPr="00862548">
        <w:rPr>
          <w:rFonts w:ascii="Source Sans Pro" w:hAnsi="Source Sans Pro" w:cs="Arial"/>
          <w:sz w:val="24"/>
        </w:rPr>
        <w:tab/>
        <w:t>Exhibit aesthetic awareness, creation of line, rhythm, musicality, expression, and movement dynamics.</w:t>
      </w:r>
    </w:p>
    <w:p w14:paraId="683004A5" w14:textId="45E00AD7" w:rsidR="00492326" w:rsidRDefault="00862548" w:rsidP="00862548">
      <w:pPr>
        <w:ind w:left="900" w:hanging="900"/>
        <w:rPr>
          <w:rFonts w:ascii="Source Sans Pro" w:hAnsi="Source Sans Pro" w:cs="Arial"/>
          <w:sz w:val="24"/>
        </w:rPr>
      </w:pPr>
      <w:r w:rsidRPr="00862548">
        <w:rPr>
          <w:rFonts w:ascii="Source Sans Pro" w:hAnsi="Source Sans Pro" w:cs="Arial"/>
          <w:sz w:val="24"/>
        </w:rPr>
        <w:t>7.3.6</w:t>
      </w:r>
      <w:r w:rsidRPr="00862548">
        <w:rPr>
          <w:rFonts w:ascii="Source Sans Pro" w:hAnsi="Source Sans Pro" w:cs="Arial"/>
          <w:sz w:val="24"/>
        </w:rPr>
        <w:tab/>
        <w:t>Perform an extended movement sequence or dance sequence from memory.</w:t>
      </w:r>
    </w:p>
    <w:p w14:paraId="42E0EFB5" w14:textId="77777777" w:rsidR="007D52A6" w:rsidRDefault="003443ED" w:rsidP="003443ED">
      <w:pPr>
        <w:spacing w:before="120"/>
        <w:rPr>
          <w:rFonts w:ascii="Source Sans Pro" w:hAnsi="Source Sans Pro" w:cs="Arial"/>
          <w:b/>
          <w:sz w:val="24"/>
        </w:rPr>
      </w:pPr>
      <w:r>
        <w:rPr>
          <w:rFonts w:ascii="Source Sans Pro" w:hAnsi="Source Sans Pro" w:cs="Arial"/>
          <w:b/>
          <w:sz w:val="24"/>
        </w:rPr>
        <w:br/>
      </w:r>
    </w:p>
    <w:p w14:paraId="4D34A34D" w14:textId="77777777" w:rsidR="007D52A6" w:rsidRDefault="007D52A6" w:rsidP="003443ED">
      <w:pPr>
        <w:spacing w:before="120"/>
        <w:rPr>
          <w:rFonts w:ascii="Source Sans Pro" w:hAnsi="Source Sans Pro" w:cs="Arial"/>
          <w:b/>
          <w:sz w:val="24"/>
        </w:rPr>
      </w:pPr>
    </w:p>
    <w:p w14:paraId="152F18DE" w14:textId="4A58D6C8" w:rsidR="00492326" w:rsidRPr="00A101F7" w:rsidRDefault="00492326" w:rsidP="003443ED">
      <w:pPr>
        <w:spacing w:before="1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7.</w:t>
      </w:r>
      <w:r>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4B6CFE" w:rsidRPr="004B6CFE">
        <w:rPr>
          <w:rFonts w:ascii="Source Sans Pro" w:hAnsi="Source Sans Pro" w:cs="Arial"/>
          <w:b/>
          <w:bCs/>
          <w:sz w:val="24"/>
        </w:rPr>
        <w:t>Space, Time, and Energy</w:t>
      </w:r>
    </w:p>
    <w:p w14:paraId="32183FC9" w14:textId="77777777" w:rsidR="00A140ED" w:rsidRDefault="00C35563" w:rsidP="00A140ED">
      <w:pPr>
        <w:ind w:left="2160"/>
        <w:rPr>
          <w:rFonts w:ascii="Source Sans Pro" w:hAnsi="Source Sans Pro" w:cs="Arial"/>
          <w:b/>
          <w:bCs/>
          <w:sz w:val="24"/>
        </w:rPr>
      </w:pPr>
      <w:r w:rsidRPr="00C35563">
        <w:rPr>
          <w:rFonts w:ascii="Source Sans Pro" w:hAnsi="Source Sans Pro" w:cs="Arial"/>
          <w:sz w:val="24"/>
        </w:rPr>
        <w:t>Exhibit the use of space, time, and energy through performance.</w:t>
      </w:r>
    </w:p>
    <w:p w14:paraId="37FC10BD" w14:textId="47696A1A" w:rsidR="00492326" w:rsidRPr="00A140ED" w:rsidRDefault="00492326" w:rsidP="00A140ED">
      <w:pPr>
        <w:rPr>
          <w:rFonts w:ascii="Source Sans Pro" w:hAnsi="Source Sans Pro" w:cs="Arial"/>
          <w:sz w:val="24"/>
        </w:rPr>
      </w:pPr>
      <w:r w:rsidRPr="00734096">
        <w:rPr>
          <w:rFonts w:ascii="Source Sans Pro" w:hAnsi="Source Sans Pro" w:cs="Arial"/>
          <w:b/>
          <w:bCs/>
          <w:sz w:val="24"/>
        </w:rPr>
        <w:t xml:space="preserve">Competencies </w:t>
      </w:r>
    </w:p>
    <w:p w14:paraId="7B144A0E" w14:textId="7F7A985F" w:rsidR="00C35563" w:rsidRPr="00C35563" w:rsidRDefault="00C35563" w:rsidP="00C35563">
      <w:pPr>
        <w:ind w:left="900" w:hanging="900"/>
        <w:rPr>
          <w:rFonts w:ascii="Source Sans Pro" w:hAnsi="Source Sans Pro" w:cs="Arial"/>
          <w:sz w:val="24"/>
        </w:rPr>
      </w:pPr>
      <w:r w:rsidRPr="00C35563">
        <w:rPr>
          <w:rFonts w:ascii="Source Sans Pro" w:hAnsi="Source Sans Pro" w:cs="Arial"/>
          <w:sz w:val="24"/>
        </w:rPr>
        <w:t>7.4.1</w:t>
      </w:r>
      <w:r w:rsidRPr="00C35563">
        <w:rPr>
          <w:rFonts w:ascii="Source Sans Pro" w:hAnsi="Source Sans Pro" w:cs="Arial"/>
          <w:sz w:val="24"/>
        </w:rPr>
        <w:tab/>
        <w:t>Understand the differences</w:t>
      </w:r>
      <w:r w:rsidR="00E1478A">
        <w:rPr>
          <w:rFonts w:ascii="Source Sans Pro" w:hAnsi="Source Sans Pro" w:cs="Arial"/>
          <w:sz w:val="24"/>
        </w:rPr>
        <w:t xml:space="preserve"> among</w:t>
      </w:r>
      <w:r w:rsidRPr="00C35563">
        <w:rPr>
          <w:rFonts w:ascii="Source Sans Pro" w:hAnsi="Source Sans Pro" w:cs="Arial"/>
          <w:sz w:val="24"/>
        </w:rPr>
        <w:t xml:space="preserve"> and work within theatrical and non-theatrical spaces, conventional and non-conventional spaces, and structured and unstructured spaces.</w:t>
      </w:r>
    </w:p>
    <w:p w14:paraId="5469FB70" w14:textId="77777777" w:rsidR="00C35563" w:rsidRPr="00C35563" w:rsidRDefault="00C35563" w:rsidP="00C35563">
      <w:pPr>
        <w:ind w:left="900" w:hanging="900"/>
        <w:rPr>
          <w:rFonts w:ascii="Source Sans Pro" w:hAnsi="Source Sans Pro" w:cs="Arial"/>
          <w:sz w:val="24"/>
        </w:rPr>
      </w:pPr>
      <w:r w:rsidRPr="00C35563">
        <w:rPr>
          <w:rFonts w:ascii="Source Sans Pro" w:hAnsi="Source Sans Pro" w:cs="Arial"/>
          <w:sz w:val="24"/>
        </w:rPr>
        <w:t>7.4.2</w:t>
      </w:r>
      <w:r w:rsidRPr="00C35563">
        <w:rPr>
          <w:rFonts w:ascii="Source Sans Pro" w:hAnsi="Source Sans Pro" w:cs="Arial"/>
          <w:sz w:val="24"/>
        </w:rPr>
        <w:tab/>
        <w:t>Use space and dynamics in solo and ensemble performances.</w:t>
      </w:r>
    </w:p>
    <w:p w14:paraId="00DFD760" w14:textId="77777777" w:rsidR="00C35563" w:rsidRPr="00C35563" w:rsidRDefault="00C35563" w:rsidP="00C35563">
      <w:pPr>
        <w:ind w:left="900" w:hanging="900"/>
        <w:rPr>
          <w:rFonts w:ascii="Source Sans Pro" w:hAnsi="Source Sans Pro" w:cs="Arial"/>
          <w:sz w:val="24"/>
        </w:rPr>
      </w:pPr>
      <w:r w:rsidRPr="00C35563">
        <w:rPr>
          <w:rFonts w:ascii="Source Sans Pro" w:hAnsi="Source Sans Pro" w:cs="Arial"/>
          <w:sz w:val="24"/>
        </w:rPr>
        <w:t>7.4.3</w:t>
      </w:r>
      <w:r w:rsidRPr="00C35563">
        <w:rPr>
          <w:rFonts w:ascii="Source Sans Pro" w:hAnsi="Source Sans Pro" w:cs="Arial"/>
          <w:sz w:val="24"/>
        </w:rPr>
        <w:tab/>
        <w:t>Respond to meter, rhythmic pattern, and phrasing in a performance.</w:t>
      </w:r>
    </w:p>
    <w:p w14:paraId="26562FA1" w14:textId="77777777" w:rsidR="00C35563" w:rsidRPr="00C35563" w:rsidRDefault="00C35563" w:rsidP="00C35563">
      <w:pPr>
        <w:ind w:left="900" w:hanging="900"/>
        <w:rPr>
          <w:rFonts w:ascii="Source Sans Pro" w:hAnsi="Source Sans Pro" w:cs="Arial"/>
          <w:sz w:val="24"/>
        </w:rPr>
      </w:pPr>
      <w:r w:rsidRPr="00C35563">
        <w:rPr>
          <w:rFonts w:ascii="Source Sans Pro" w:hAnsi="Source Sans Pro" w:cs="Arial"/>
          <w:sz w:val="24"/>
        </w:rPr>
        <w:t>7.4.4</w:t>
      </w:r>
      <w:r w:rsidRPr="00C35563">
        <w:rPr>
          <w:rFonts w:ascii="Source Sans Pro" w:hAnsi="Source Sans Pro" w:cs="Arial"/>
          <w:sz w:val="24"/>
        </w:rPr>
        <w:tab/>
        <w:t>Apply various patterns in performance movements.</w:t>
      </w:r>
    </w:p>
    <w:p w14:paraId="71671FA7" w14:textId="3AD4EB1D" w:rsidR="00492326" w:rsidRPr="00C35563" w:rsidRDefault="00C35563" w:rsidP="00C35563">
      <w:pPr>
        <w:ind w:left="900" w:hanging="900"/>
        <w:rPr>
          <w:rFonts w:ascii="Source Sans Pro" w:hAnsi="Source Sans Pro" w:cs="Arial"/>
          <w:sz w:val="24"/>
        </w:rPr>
      </w:pPr>
      <w:r w:rsidRPr="00C35563">
        <w:rPr>
          <w:rFonts w:ascii="Source Sans Pro" w:hAnsi="Source Sans Pro" w:cs="Arial"/>
          <w:sz w:val="24"/>
        </w:rPr>
        <w:t>7.4.5</w:t>
      </w:r>
      <w:r w:rsidRPr="00C35563">
        <w:rPr>
          <w:rFonts w:ascii="Source Sans Pro" w:hAnsi="Source Sans Pro" w:cs="Arial"/>
          <w:sz w:val="24"/>
        </w:rPr>
        <w:tab/>
        <w:t>Alter a theatrical, choreographic, or interdisciplinary performance.</w:t>
      </w:r>
      <w:r>
        <w:rPr>
          <w:rFonts w:ascii="Source Sans Pro" w:hAnsi="Source Sans Pro" w:cs="Arial"/>
          <w:sz w:val="24"/>
        </w:rPr>
        <w:br/>
      </w:r>
    </w:p>
    <w:p w14:paraId="1570E762" w14:textId="430259DE" w:rsidR="001400F7" w:rsidRPr="00A101F7" w:rsidRDefault="001400F7" w:rsidP="001400F7">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7.5. </w:t>
      </w:r>
      <w:r w:rsidRPr="00A101F7">
        <w:rPr>
          <w:rFonts w:ascii="Source Sans Pro" w:hAnsi="Source Sans Pro" w:cs="Arial"/>
          <w:b/>
          <w:bCs/>
          <w:sz w:val="24"/>
        </w:rPr>
        <w:tab/>
      </w:r>
      <w:r w:rsidR="000A1030">
        <w:rPr>
          <w:rFonts w:ascii="Source Sans Pro" w:hAnsi="Source Sans Pro" w:cs="Arial"/>
          <w:b/>
          <w:bCs/>
          <w:sz w:val="24"/>
        </w:rPr>
        <w:tab/>
      </w:r>
      <w:r w:rsidR="0022376A" w:rsidRPr="0022376A">
        <w:rPr>
          <w:rFonts w:ascii="Source Sans Pro" w:hAnsi="Source Sans Pro" w:cs="Arial"/>
          <w:b/>
          <w:bCs/>
          <w:sz w:val="24"/>
        </w:rPr>
        <w:t>Choreography</w:t>
      </w:r>
    </w:p>
    <w:p w14:paraId="0D7C3BA9" w14:textId="2340288B" w:rsidR="001400F7" w:rsidRPr="004371AA" w:rsidRDefault="004371AA" w:rsidP="004371AA">
      <w:pPr>
        <w:ind w:left="2160"/>
        <w:rPr>
          <w:rFonts w:ascii="Source Sans Pro" w:hAnsi="Source Sans Pro" w:cs="Arial"/>
          <w:sz w:val="24"/>
        </w:rPr>
      </w:pPr>
      <w:r w:rsidRPr="004371AA">
        <w:rPr>
          <w:rFonts w:ascii="Source Sans Pro" w:hAnsi="Source Sans Pro" w:cs="Arial"/>
          <w:sz w:val="24"/>
        </w:rPr>
        <w:t>Choreograph a dance using choreographic principles, processes, and structures.</w:t>
      </w:r>
    </w:p>
    <w:p w14:paraId="72098591" w14:textId="77777777" w:rsidR="001400F7" w:rsidRPr="00A101F7" w:rsidRDefault="001400F7" w:rsidP="001400F7">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43D4AE64" w14:textId="5F8BDA67" w:rsidR="00621F39" w:rsidRDefault="00EF4CB0" w:rsidP="007D52A6">
      <w:pPr>
        <w:ind w:left="907" w:hanging="907"/>
        <w:rPr>
          <w:rFonts w:ascii="Source Sans Pro" w:hAnsi="Source Sans Pro" w:cs="Arial"/>
          <w:sz w:val="24"/>
        </w:rPr>
      </w:pPr>
      <w:r w:rsidRPr="00EF4CB0">
        <w:rPr>
          <w:rFonts w:ascii="Source Sans Pro" w:hAnsi="Source Sans Pro" w:cs="Arial"/>
          <w:sz w:val="24"/>
        </w:rPr>
        <w:t>7.5.9</w:t>
      </w:r>
      <w:r w:rsidRPr="00EF4CB0">
        <w:rPr>
          <w:rFonts w:ascii="Source Sans Pro" w:hAnsi="Source Sans Pro" w:cs="Arial"/>
          <w:sz w:val="24"/>
        </w:rPr>
        <w:tab/>
        <w:t>Adapt movement to the choreographer’s intent.</w:t>
      </w:r>
    </w:p>
    <w:p w14:paraId="4BC2E013" w14:textId="77777777" w:rsidR="007D52A6" w:rsidRDefault="007D52A6" w:rsidP="007D52A6">
      <w:pPr>
        <w:rPr>
          <w:rFonts w:ascii="Source Sans Pro" w:hAnsi="Source Sans Pro" w:cs="Arial"/>
          <w:b/>
          <w:sz w:val="24"/>
        </w:rPr>
      </w:pPr>
    </w:p>
    <w:p w14:paraId="7921EF5C" w14:textId="293E07ED" w:rsidR="00621F39" w:rsidRPr="007D52A6" w:rsidRDefault="00621F39" w:rsidP="007D52A6">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14</w:t>
      </w:r>
      <w:r w:rsidRPr="00A101F7">
        <w:rPr>
          <w:rFonts w:ascii="Source Sans Pro" w:hAnsi="Source Sans Pro" w:cs="Arial"/>
          <w:b/>
          <w:bCs/>
          <w:sz w:val="24"/>
        </w:rPr>
        <w:t xml:space="preserve">. </w:t>
      </w:r>
      <w:r w:rsidRPr="00A101F7">
        <w:rPr>
          <w:rFonts w:ascii="Source Sans Pro" w:hAnsi="Source Sans Pro" w:cs="Arial"/>
          <w:b/>
          <w:bCs/>
          <w:sz w:val="24"/>
        </w:rPr>
        <w:tab/>
      </w:r>
      <w:r w:rsidR="0083056F" w:rsidRPr="0083056F">
        <w:rPr>
          <w:rFonts w:ascii="Source Sans Pro" w:hAnsi="Source Sans Pro" w:cs="Arial"/>
          <w:b/>
          <w:bCs/>
          <w:sz w:val="24"/>
        </w:rPr>
        <w:t>Performance Demands</w:t>
      </w:r>
      <w:r>
        <w:rPr>
          <w:rFonts w:ascii="Source Sans Pro" w:hAnsi="Source Sans Pro" w:cs="Arial"/>
          <w:b/>
          <w:bCs/>
          <w:sz w:val="24"/>
        </w:rPr>
        <w:tab/>
      </w:r>
    </w:p>
    <w:p w14:paraId="25E8A325" w14:textId="0D895510" w:rsidR="00621F39" w:rsidRPr="004371AA" w:rsidRDefault="006D747C" w:rsidP="00621F39">
      <w:pPr>
        <w:ind w:left="2160"/>
        <w:rPr>
          <w:rFonts w:ascii="Source Sans Pro" w:hAnsi="Source Sans Pro" w:cs="Arial"/>
          <w:sz w:val="24"/>
        </w:rPr>
      </w:pPr>
      <w:r w:rsidRPr="006D747C">
        <w:rPr>
          <w:rFonts w:ascii="Source Sans Pro" w:hAnsi="Source Sans Pro" w:cs="Arial"/>
          <w:sz w:val="24"/>
        </w:rPr>
        <w:t>Meet the physical, vocal, and psychological demands of performance.</w:t>
      </w:r>
    </w:p>
    <w:p w14:paraId="68C78CB1"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47BD18E5"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7.14.1</w:t>
      </w:r>
      <w:r w:rsidRPr="006D747C">
        <w:rPr>
          <w:rFonts w:ascii="Source Sans Pro" w:hAnsi="Source Sans Pro" w:cs="Arial"/>
          <w:sz w:val="24"/>
        </w:rPr>
        <w:tab/>
        <w:t>Apply the warm-up process and other techniques that prevent strain on various parts of the body and voice.</w:t>
      </w:r>
    </w:p>
    <w:p w14:paraId="3C70E188"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7.14.2</w:t>
      </w:r>
      <w:r w:rsidRPr="006D747C">
        <w:rPr>
          <w:rFonts w:ascii="Source Sans Pro" w:hAnsi="Source Sans Pro" w:cs="Arial"/>
          <w:sz w:val="24"/>
        </w:rPr>
        <w:tab/>
        <w:t xml:space="preserve">Recognize the levels of physical and mental stress as potential risk factors to the body's various movements. </w:t>
      </w:r>
    </w:p>
    <w:p w14:paraId="5188FE2A"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7.14.3</w:t>
      </w:r>
      <w:r w:rsidRPr="006D747C">
        <w:rPr>
          <w:rFonts w:ascii="Source Sans Pro" w:hAnsi="Source Sans Pro" w:cs="Arial"/>
          <w:sz w:val="24"/>
        </w:rPr>
        <w:tab/>
        <w:t>Develop techniques to enhance a performance based on the knowledge of anatomy and physiology.</w:t>
      </w:r>
    </w:p>
    <w:p w14:paraId="0F8B7058"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7.14.4</w:t>
      </w:r>
      <w:r w:rsidRPr="006D747C">
        <w:rPr>
          <w:rFonts w:ascii="Source Sans Pro" w:hAnsi="Source Sans Pro" w:cs="Arial"/>
          <w:sz w:val="24"/>
        </w:rPr>
        <w:tab/>
        <w:t>Develop a nutrition plan and lifestyle choices that support optimal performance and reduce stress and injury.</w:t>
      </w:r>
    </w:p>
    <w:p w14:paraId="7361A6B3"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7.14.5</w:t>
      </w:r>
      <w:r w:rsidRPr="006D747C">
        <w:rPr>
          <w:rFonts w:ascii="Source Sans Pro" w:hAnsi="Source Sans Pro" w:cs="Arial"/>
          <w:sz w:val="24"/>
        </w:rPr>
        <w:tab/>
        <w:t>Anticipate the physical requirements of a performance.</w:t>
      </w:r>
    </w:p>
    <w:p w14:paraId="04450CDA"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7.14.6</w:t>
      </w:r>
      <w:r w:rsidRPr="006D747C">
        <w:rPr>
          <w:rFonts w:ascii="Source Sans Pro" w:hAnsi="Source Sans Pro" w:cs="Arial"/>
          <w:sz w:val="24"/>
        </w:rPr>
        <w:tab/>
        <w:t>Overcome psychological stresses to minimize their impacts on a performance.</w:t>
      </w:r>
    </w:p>
    <w:p w14:paraId="06A4BE37" w14:textId="54D2116B" w:rsidR="00621F39" w:rsidRDefault="006D747C" w:rsidP="006D747C">
      <w:pPr>
        <w:ind w:left="900" w:hanging="900"/>
        <w:rPr>
          <w:rFonts w:ascii="Source Sans Pro" w:hAnsi="Source Sans Pro" w:cs="Arial"/>
          <w:sz w:val="24"/>
        </w:rPr>
      </w:pPr>
      <w:r w:rsidRPr="006D747C">
        <w:rPr>
          <w:rFonts w:ascii="Source Sans Pro" w:hAnsi="Source Sans Pro" w:cs="Arial"/>
          <w:sz w:val="24"/>
        </w:rPr>
        <w:t>7.14.7</w:t>
      </w:r>
      <w:r w:rsidRPr="006D747C">
        <w:rPr>
          <w:rFonts w:ascii="Source Sans Pro" w:hAnsi="Source Sans Pro" w:cs="Arial"/>
          <w:sz w:val="24"/>
        </w:rPr>
        <w:tab/>
        <w:t>Demonstrate strategies to manage and relieve anxieties.</w:t>
      </w:r>
      <w:r>
        <w:rPr>
          <w:rFonts w:ascii="Source Sans Pro" w:hAnsi="Source Sans Pro" w:cs="Arial"/>
          <w:sz w:val="24"/>
        </w:rPr>
        <w:br/>
      </w:r>
    </w:p>
    <w:p w14:paraId="21CE4E1E" w14:textId="1A19C298" w:rsidR="00750831" w:rsidRPr="00A101F7" w:rsidRDefault="00750831" w:rsidP="00750831">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15</w:t>
      </w:r>
      <w:r w:rsidRPr="00A101F7">
        <w:rPr>
          <w:rFonts w:ascii="Source Sans Pro" w:hAnsi="Source Sans Pro" w:cs="Arial"/>
          <w:b/>
          <w:bCs/>
          <w:sz w:val="24"/>
        </w:rPr>
        <w:t xml:space="preserve">. </w:t>
      </w:r>
      <w:r w:rsidRPr="00A101F7">
        <w:rPr>
          <w:rFonts w:ascii="Source Sans Pro" w:hAnsi="Source Sans Pro" w:cs="Arial"/>
          <w:b/>
          <w:bCs/>
          <w:sz w:val="24"/>
        </w:rPr>
        <w:tab/>
      </w:r>
      <w:r w:rsidR="00997863" w:rsidRPr="00997863">
        <w:rPr>
          <w:rFonts w:ascii="Source Sans Pro" w:hAnsi="Source Sans Pro" w:cs="Arial"/>
          <w:b/>
          <w:bCs/>
          <w:sz w:val="24"/>
        </w:rPr>
        <w:t>Rehearsal and Audition</w:t>
      </w:r>
      <w:r>
        <w:rPr>
          <w:rFonts w:ascii="Source Sans Pro" w:hAnsi="Source Sans Pro" w:cs="Arial"/>
          <w:b/>
          <w:bCs/>
          <w:sz w:val="24"/>
        </w:rPr>
        <w:tab/>
      </w:r>
    </w:p>
    <w:p w14:paraId="02979FAE" w14:textId="096C395E" w:rsidR="00750831" w:rsidRPr="004371AA" w:rsidRDefault="00997863" w:rsidP="00750831">
      <w:pPr>
        <w:ind w:left="2160"/>
        <w:rPr>
          <w:rFonts w:ascii="Source Sans Pro" w:hAnsi="Source Sans Pro" w:cs="Arial"/>
          <w:sz w:val="24"/>
        </w:rPr>
      </w:pPr>
      <w:r w:rsidRPr="00997863">
        <w:rPr>
          <w:rFonts w:ascii="Source Sans Pro" w:hAnsi="Source Sans Pro" w:cs="Arial"/>
          <w:sz w:val="24"/>
        </w:rPr>
        <w:t>Establish skills and habits necessary for auditions, individual practice and rehearsals.</w:t>
      </w:r>
    </w:p>
    <w:p w14:paraId="0DD59454" w14:textId="77777777" w:rsidR="00750831" w:rsidRPr="00A101F7" w:rsidRDefault="00750831" w:rsidP="00750831">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6B70C830"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7.15.1</w:t>
      </w:r>
      <w:r w:rsidRPr="003E6C97">
        <w:rPr>
          <w:rFonts w:ascii="Source Sans Pro" w:hAnsi="Source Sans Pro" w:cs="Arial"/>
          <w:sz w:val="24"/>
        </w:rPr>
        <w:tab/>
        <w:t>Plan for different types of auditions and adapt to in-person, audio and video format requirements.</w:t>
      </w:r>
    </w:p>
    <w:p w14:paraId="60BCBD3E"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7.15.2</w:t>
      </w:r>
      <w:r w:rsidRPr="003E6C97">
        <w:rPr>
          <w:rFonts w:ascii="Source Sans Pro" w:hAnsi="Source Sans Pro" w:cs="Arial"/>
          <w:sz w:val="24"/>
        </w:rPr>
        <w:tab/>
        <w:t>Select the audition material that meets the expectations of the company or individual holding the audition.</w:t>
      </w:r>
    </w:p>
    <w:p w14:paraId="43B4CB44"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7.15.3</w:t>
      </w:r>
      <w:r w:rsidRPr="003E6C97">
        <w:rPr>
          <w:rFonts w:ascii="Source Sans Pro" w:hAnsi="Source Sans Pro" w:cs="Arial"/>
          <w:sz w:val="24"/>
        </w:rPr>
        <w:tab/>
        <w:t>Prepare physically and mentally for rehearsal and audition demands.</w:t>
      </w:r>
    </w:p>
    <w:p w14:paraId="09E6BE15"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7.15.4</w:t>
      </w:r>
      <w:r w:rsidRPr="003E6C97">
        <w:rPr>
          <w:rFonts w:ascii="Source Sans Pro" w:hAnsi="Source Sans Pro" w:cs="Arial"/>
          <w:sz w:val="24"/>
        </w:rPr>
        <w:tab/>
        <w:t>Critique the strengths and weaknesses of a performance during rehearsal.</w:t>
      </w:r>
    </w:p>
    <w:p w14:paraId="0CD9FD12" w14:textId="7416DEF4" w:rsidR="00750831" w:rsidRPr="00A101F7" w:rsidRDefault="003E6C97" w:rsidP="003E6C97">
      <w:pPr>
        <w:ind w:left="900" w:hanging="900"/>
        <w:rPr>
          <w:rFonts w:ascii="Source Sans Pro" w:hAnsi="Source Sans Pro" w:cs="Arial"/>
          <w:sz w:val="24"/>
        </w:rPr>
      </w:pPr>
      <w:r w:rsidRPr="003E6C97">
        <w:rPr>
          <w:rFonts w:ascii="Source Sans Pro" w:hAnsi="Source Sans Pro" w:cs="Arial"/>
          <w:sz w:val="24"/>
        </w:rPr>
        <w:t>7.15.5</w:t>
      </w:r>
      <w:r w:rsidRPr="003E6C97">
        <w:rPr>
          <w:rFonts w:ascii="Source Sans Pro" w:hAnsi="Source Sans Pro" w:cs="Arial"/>
          <w:sz w:val="24"/>
        </w:rPr>
        <w:tab/>
        <w:t>Prepare for an audition by identifying required elements including pre-screens, reels, portfolios, resumes, headshots, and websites.</w:t>
      </w:r>
    </w:p>
    <w:sectPr w:rsidR="00750831" w:rsidRPr="00A101F7"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8A06CFD" w14:textId="77777777" w:rsidR="00A01ED3" w:rsidRDefault="00A01ED3" w:rsidP="00A05352">
      <w:r>
        <w:separator/>
      </w:r>
    </w:p>
  </w:endnote>
  <w:endnote w:type="continuationSeparator" w:id="0">
    <w:p w14:paraId="118A7FEA" w14:textId="77777777" w:rsidR="00A01ED3" w:rsidRDefault="00A01ED3"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ArialMS">
    <w:altName w:val="Arial"/>
    <w:panose1 w:val="00000000000000000000"/>
    <w:charset w:val="4D"/>
    <w:family w:val="swiss"/>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CCABD02" w14:textId="77777777" w:rsidR="00A01ED3" w:rsidRDefault="00A01ED3" w:rsidP="00A05352">
      <w:r>
        <w:separator/>
      </w:r>
    </w:p>
  </w:footnote>
  <w:footnote w:type="continuationSeparator" w:id="0">
    <w:p w14:paraId="4EE897FA" w14:textId="77777777" w:rsidR="00A01ED3" w:rsidRDefault="00A01ED3"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B563CF">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072D7"/>
    <w:rsid w:val="000076A8"/>
    <w:rsid w:val="000102D4"/>
    <w:rsid w:val="00016F7E"/>
    <w:rsid w:val="00027666"/>
    <w:rsid w:val="00050BB9"/>
    <w:rsid w:val="00054D92"/>
    <w:rsid w:val="00056BD0"/>
    <w:rsid w:val="000572D7"/>
    <w:rsid w:val="00057933"/>
    <w:rsid w:val="00060365"/>
    <w:rsid w:val="00062636"/>
    <w:rsid w:val="00067B6E"/>
    <w:rsid w:val="00070AC8"/>
    <w:rsid w:val="00077ADC"/>
    <w:rsid w:val="00086E52"/>
    <w:rsid w:val="0008764B"/>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731B"/>
    <w:rsid w:val="00123C6D"/>
    <w:rsid w:val="001257D3"/>
    <w:rsid w:val="00125EB4"/>
    <w:rsid w:val="001277F2"/>
    <w:rsid w:val="00127B9D"/>
    <w:rsid w:val="001400F7"/>
    <w:rsid w:val="00141A95"/>
    <w:rsid w:val="00152F64"/>
    <w:rsid w:val="00156E03"/>
    <w:rsid w:val="0016004F"/>
    <w:rsid w:val="00164DF4"/>
    <w:rsid w:val="00172D4B"/>
    <w:rsid w:val="0018221D"/>
    <w:rsid w:val="00182BDB"/>
    <w:rsid w:val="0018517F"/>
    <w:rsid w:val="00191605"/>
    <w:rsid w:val="00191D9D"/>
    <w:rsid w:val="0019291D"/>
    <w:rsid w:val="001931FD"/>
    <w:rsid w:val="00194F10"/>
    <w:rsid w:val="0019611F"/>
    <w:rsid w:val="001A02F3"/>
    <w:rsid w:val="001A5E5F"/>
    <w:rsid w:val="001B01D1"/>
    <w:rsid w:val="001B08E4"/>
    <w:rsid w:val="001B2CF8"/>
    <w:rsid w:val="001B52C6"/>
    <w:rsid w:val="001C1E5E"/>
    <w:rsid w:val="001C6385"/>
    <w:rsid w:val="001C6BF9"/>
    <w:rsid w:val="001D01EC"/>
    <w:rsid w:val="001D11DA"/>
    <w:rsid w:val="001D23E0"/>
    <w:rsid w:val="001D62BB"/>
    <w:rsid w:val="001E0AE3"/>
    <w:rsid w:val="00210489"/>
    <w:rsid w:val="00213C51"/>
    <w:rsid w:val="002164D2"/>
    <w:rsid w:val="0022376A"/>
    <w:rsid w:val="00223DE0"/>
    <w:rsid w:val="00227529"/>
    <w:rsid w:val="00230EC0"/>
    <w:rsid w:val="00241E96"/>
    <w:rsid w:val="00247215"/>
    <w:rsid w:val="0024734C"/>
    <w:rsid w:val="00247C67"/>
    <w:rsid w:val="002538D0"/>
    <w:rsid w:val="00256B68"/>
    <w:rsid w:val="0025793E"/>
    <w:rsid w:val="00267CFA"/>
    <w:rsid w:val="002746E7"/>
    <w:rsid w:val="00281271"/>
    <w:rsid w:val="002818FF"/>
    <w:rsid w:val="00281F16"/>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32EB"/>
    <w:rsid w:val="002F740A"/>
    <w:rsid w:val="00301A2F"/>
    <w:rsid w:val="003032BF"/>
    <w:rsid w:val="00305551"/>
    <w:rsid w:val="00311C31"/>
    <w:rsid w:val="00313528"/>
    <w:rsid w:val="00317B13"/>
    <w:rsid w:val="00320374"/>
    <w:rsid w:val="00330433"/>
    <w:rsid w:val="0033261F"/>
    <w:rsid w:val="003326BF"/>
    <w:rsid w:val="003337C3"/>
    <w:rsid w:val="00334C7D"/>
    <w:rsid w:val="00337776"/>
    <w:rsid w:val="003377D0"/>
    <w:rsid w:val="003443ED"/>
    <w:rsid w:val="00373370"/>
    <w:rsid w:val="0037446B"/>
    <w:rsid w:val="003745B4"/>
    <w:rsid w:val="00382E9A"/>
    <w:rsid w:val="003851FC"/>
    <w:rsid w:val="00390A73"/>
    <w:rsid w:val="00390EA2"/>
    <w:rsid w:val="003912C4"/>
    <w:rsid w:val="00391511"/>
    <w:rsid w:val="00397FB7"/>
    <w:rsid w:val="003A0BFC"/>
    <w:rsid w:val="003A0C81"/>
    <w:rsid w:val="003A2BF6"/>
    <w:rsid w:val="003B0F78"/>
    <w:rsid w:val="003B7052"/>
    <w:rsid w:val="003C29D3"/>
    <w:rsid w:val="003C699A"/>
    <w:rsid w:val="003C75CD"/>
    <w:rsid w:val="003D0684"/>
    <w:rsid w:val="003D29D6"/>
    <w:rsid w:val="003E6C97"/>
    <w:rsid w:val="003F41F1"/>
    <w:rsid w:val="0040080D"/>
    <w:rsid w:val="0040088F"/>
    <w:rsid w:val="00410785"/>
    <w:rsid w:val="004237A8"/>
    <w:rsid w:val="00426319"/>
    <w:rsid w:val="00430507"/>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4E80"/>
    <w:rsid w:val="004A0FA1"/>
    <w:rsid w:val="004A3660"/>
    <w:rsid w:val="004B2102"/>
    <w:rsid w:val="004B2BEA"/>
    <w:rsid w:val="004B6CFE"/>
    <w:rsid w:val="004B7B77"/>
    <w:rsid w:val="004C2ABE"/>
    <w:rsid w:val="004C500F"/>
    <w:rsid w:val="004C6213"/>
    <w:rsid w:val="004C79A3"/>
    <w:rsid w:val="004D1BFE"/>
    <w:rsid w:val="004D5272"/>
    <w:rsid w:val="004D78A9"/>
    <w:rsid w:val="004E2282"/>
    <w:rsid w:val="004E7B4B"/>
    <w:rsid w:val="004F06CF"/>
    <w:rsid w:val="004F2929"/>
    <w:rsid w:val="004F6D06"/>
    <w:rsid w:val="00500B16"/>
    <w:rsid w:val="00501E94"/>
    <w:rsid w:val="00503684"/>
    <w:rsid w:val="005050C1"/>
    <w:rsid w:val="00514136"/>
    <w:rsid w:val="00525E2B"/>
    <w:rsid w:val="0052707E"/>
    <w:rsid w:val="00531680"/>
    <w:rsid w:val="0053356F"/>
    <w:rsid w:val="005347F0"/>
    <w:rsid w:val="0053670E"/>
    <w:rsid w:val="00541502"/>
    <w:rsid w:val="00551D88"/>
    <w:rsid w:val="00554DF0"/>
    <w:rsid w:val="00557123"/>
    <w:rsid w:val="00561760"/>
    <w:rsid w:val="00562E39"/>
    <w:rsid w:val="00565646"/>
    <w:rsid w:val="00567533"/>
    <w:rsid w:val="00567592"/>
    <w:rsid w:val="005765EB"/>
    <w:rsid w:val="00583B57"/>
    <w:rsid w:val="00590AE0"/>
    <w:rsid w:val="00594DF3"/>
    <w:rsid w:val="00596202"/>
    <w:rsid w:val="005A565A"/>
    <w:rsid w:val="005A6CED"/>
    <w:rsid w:val="005B391A"/>
    <w:rsid w:val="005B3DA9"/>
    <w:rsid w:val="005B73F9"/>
    <w:rsid w:val="005C0B68"/>
    <w:rsid w:val="005C2381"/>
    <w:rsid w:val="005C5EDF"/>
    <w:rsid w:val="005D7DD7"/>
    <w:rsid w:val="005F0299"/>
    <w:rsid w:val="005F3C1C"/>
    <w:rsid w:val="006004C1"/>
    <w:rsid w:val="00601392"/>
    <w:rsid w:val="00603FBC"/>
    <w:rsid w:val="006059E6"/>
    <w:rsid w:val="00605C02"/>
    <w:rsid w:val="00606CAA"/>
    <w:rsid w:val="00607D88"/>
    <w:rsid w:val="006108F5"/>
    <w:rsid w:val="00612870"/>
    <w:rsid w:val="00615E3A"/>
    <w:rsid w:val="00617D24"/>
    <w:rsid w:val="00621F39"/>
    <w:rsid w:val="00626BEF"/>
    <w:rsid w:val="00645329"/>
    <w:rsid w:val="00647761"/>
    <w:rsid w:val="00651AAB"/>
    <w:rsid w:val="00656A53"/>
    <w:rsid w:val="00666E90"/>
    <w:rsid w:val="00675F97"/>
    <w:rsid w:val="00677202"/>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66FA"/>
    <w:rsid w:val="007001F8"/>
    <w:rsid w:val="00701A94"/>
    <w:rsid w:val="00707686"/>
    <w:rsid w:val="007139CA"/>
    <w:rsid w:val="007143B8"/>
    <w:rsid w:val="00715C6D"/>
    <w:rsid w:val="00715F3F"/>
    <w:rsid w:val="00720566"/>
    <w:rsid w:val="007217B0"/>
    <w:rsid w:val="007232F9"/>
    <w:rsid w:val="0072605D"/>
    <w:rsid w:val="00731388"/>
    <w:rsid w:val="00734096"/>
    <w:rsid w:val="00735E3A"/>
    <w:rsid w:val="00736257"/>
    <w:rsid w:val="00740762"/>
    <w:rsid w:val="00744D4C"/>
    <w:rsid w:val="00747E82"/>
    <w:rsid w:val="00750831"/>
    <w:rsid w:val="00760ABD"/>
    <w:rsid w:val="00761889"/>
    <w:rsid w:val="007628F0"/>
    <w:rsid w:val="00771E6B"/>
    <w:rsid w:val="00781161"/>
    <w:rsid w:val="00790E38"/>
    <w:rsid w:val="00796FCD"/>
    <w:rsid w:val="007A18A1"/>
    <w:rsid w:val="007A261D"/>
    <w:rsid w:val="007A4364"/>
    <w:rsid w:val="007A5C02"/>
    <w:rsid w:val="007A5C4C"/>
    <w:rsid w:val="007B1735"/>
    <w:rsid w:val="007B3FB2"/>
    <w:rsid w:val="007C1BBC"/>
    <w:rsid w:val="007C1E59"/>
    <w:rsid w:val="007C670D"/>
    <w:rsid w:val="007C7CCB"/>
    <w:rsid w:val="007D324D"/>
    <w:rsid w:val="007D3EA0"/>
    <w:rsid w:val="007D52A6"/>
    <w:rsid w:val="007E4828"/>
    <w:rsid w:val="007F0D36"/>
    <w:rsid w:val="007F0F0D"/>
    <w:rsid w:val="007F6A2A"/>
    <w:rsid w:val="008017BD"/>
    <w:rsid w:val="0080513C"/>
    <w:rsid w:val="00814A3E"/>
    <w:rsid w:val="00824136"/>
    <w:rsid w:val="008241DD"/>
    <w:rsid w:val="0083056F"/>
    <w:rsid w:val="008335B9"/>
    <w:rsid w:val="00833B64"/>
    <w:rsid w:val="00834417"/>
    <w:rsid w:val="00842EB0"/>
    <w:rsid w:val="008452AC"/>
    <w:rsid w:val="0085340A"/>
    <w:rsid w:val="00855FA4"/>
    <w:rsid w:val="00862548"/>
    <w:rsid w:val="0086342E"/>
    <w:rsid w:val="008647BE"/>
    <w:rsid w:val="0087596E"/>
    <w:rsid w:val="00876DD1"/>
    <w:rsid w:val="00885158"/>
    <w:rsid w:val="00891137"/>
    <w:rsid w:val="00892E11"/>
    <w:rsid w:val="008B2998"/>
    <w:rsid w:val="008B438B"/>
    <w:rsid w:val="008B7CB0"/>
    <w:rsid w:val="008C3748"/>
    <w:rsid w:val="008C43BB"/>
    <w:rsid w:val="008D396B"/>
    <w:rsid w:val="008D7E0F"/>
    <w:rsid w:val="00902EDA"/>
    <w:rsid w:val="00905090"/>
    <w:rsid w:val="00912B4A"/>
    <w:rsid w:val="009220B3"/>
    <w:rsid w:val="00932E4A"/>
    <w:rsid w:val="00937B4C"/>
    <w:rsid w:val="00937F62"/>
    <w:rsid w:val="009468D1"/>
    <w:rsid w:val="0095486F"/>
    <w:rsid w:val="009616EA"/>
    <w:rsid w:val="00962EB2"/>
    <w:rsid w:val="0096313C"/>
    <w:rsid w:val="009715A4"/>
    <w:rsid w:val="0097238A"/>
    <w:rsid w:val="0097262B"/>
    <w:rsid w:val="0097659D"/>
    <w:rsid w:val="00976DE0"/>
    <w:rsid w:val="0098308F"/>
    <w:rsid w:val="00983AD4"/>
    <w:rsid w:val="0098768D"/>
    <w:rsid w:val="00992393"/>
    <w:rsid w:val="009926F9"/>
    <w:rsid w:val="00997863"/>
    <w:rsid w:val="009A57D9"/>
    <w:rsid w:val="009A77EF"/>
    <w:rsid w:val="009B090F"/>
    <w:rsid w:val="009C417E"/>
    <w:rsid w:val="009D0945"/>
    <w:rsid w:val="009D457A"/>
    <w:rsid w:val="009E0AB0"/>
    <w:rsid w:val="009E2D5C"/>
    <w:rsid w:val="009E64C5"/>
    <w:rsid w:val="009F0A2A"/>
    <w:rsid w:val="009F2D8A"/>
    <w:rsid w:val="009F585D"/>
    <w:rsid w:val="00A01ED3"/>
    <w:rsid w:val="00A05352"/>
    <w:rsid w:val="00A101F7"/>
    <w:rsid w:val="00A110F1"/>
    <w:rsid w:val="00A140ED"/>
    <w:rsid w:val="00A14C54"/>
    <w:rsid w:val="00A157F8"/>
    <w:rsid w:val="00A32A77"/>
    <w:rsid w:val="00A3744D"/>
    <w:rsid w:val="00A45851"/>
    <w:rsid w:val="00A51010"/>
    <w:rsid w:val="00A5203E"/>
    <w:rsid w:val="00A52613"/>
    <w:rsid w:val="00A55CAB"/>
    <w:rsid w:val="00A56BE9"/>
    <w:rsid w:val="00A75305"/>
    <w:rsid w:val="00A91BBA"/>
    <w:rsid w:val="00AA0719"/>
    <w:rsid w:val="00AA157E"/>
    <w:rsid w:val="00AA7480"/>
    <w:rsid w:val="00AA7D04"/>
    <w:rsid w:val="00AB2787"/>
    <w:rsid w:val="00AB48F6"/>
    <w:rsid w:val="00AB4C8E"/>
    <w:rsid w:val="00AB5858"/>
    <w:rsid w:val="00AB7149"/>
    <w:rsid w:val="00AC4A27"/>
    <w:rsid w:val="00AD07DB"/>
    <w:rsid w:val="00AD1AE8"/>
    <w:rsid w:val="00AE03DD"/>
    <w:rsid w:val="00AE2F71"/>
    <w:rsid w:val="00AE3BA5"/>
    <w:rsid w:val="00AE6790"/>
    <w:rsid w:val="00AF3D77"/>
    <w:rsid w:val="00AF664F"/>
    <w:rsid w:val="00B0278C"/>
    <w:rsid w:val="00B03138"/>
    <w:rsid w:val="00B16DED"/>
    <w:rsid w:val="00B33743"/>
    <w:rsid w:val="00B33797"/>
    <w:rsid w:val="00B35586"/>
    <w:rsid w:val="00B45147"/>
    <w:rsid w:val="00B50B95"/>
    <w:rsid w:val="00B516A9"/>
    <w:rsid w:val="00B56380"/>
    <w:rsid w:val="00B563CF"/>
    <w:rsid w:val="00B57DD5"/>
    <w:rsid w:val="00B603E6"/>
    <w:rsid w:val="00B66DBF"/>
    <w:rsid w:val="00B67D2D"/>
    <w:rsid w:val="00B75B79"/>
    <w:rsid w:val="00B76E2E"/>
    <w:rsid w:val="00B82328"/>
    <w:rsid w:val="00B8347B"/>
    <w:rsid w:val="00B857B4"/>
    <w:rsid w:val="00B94FBB"/>
    <w:rsid w:val="00BA041C"/>
    <w:rsid w:val="00BA14DF"/>
    <w:rsid w:val="00BB1F89"/>
    <w:rsid w:val="00BB2645"/>
    <w:rsid w:val="00BB6B78"/>
    <w:rsid w:val="00BB7F06"/>
    <w:rsid w:val="00BC0FC0"/>
    <w:rsid w:val="00BC6A84"/>
    <w:rsid w:val="00BD0570"/>
    <w:rsid w:val="00BD0AD5"/>
    <w:rsid w:val="00BD21A1"/>
    <w:rsid w:val="00BD29A9"/>
    <w:rsid w:val="00BD53AB"/>
    <w:rsid w:val="00BD5B3D"/>
    <w:rsid w:val="00BD784D"/>
    <w:rsid w:val="00BF1B87"/>
    <w:rsid w:val="00C01521"/>
    <w:rsid w:val="00C03AE2"/>
    <w:rsid w:val="00C152D1"/>
    <w:rsid w:val="00C23DD1"/>
    <w:rsid w:val="00C258D1"/>
    <w:rsid w:val="00C317C8"/>
    <w:rsid w:val="00C34B8A"/>
    <w:rsid w:val="00C35563"/>
    <w:rsid w:val="00C37C60"/>
    <w:rsid w:val="00C417A6"/>
    <w:rsid w:val="00C42479"/>
    <w:rsid w:val="00C45C3C"/>
    <w:rsid w:val="00C4687E"/>
    <w:rsid w:val="00C558D1"/>
    <w:rsid w:val="00C60AAD"/>
    <w:rsid w:val="00C63EDF"/>
    <w:rsid w:val="00C65BED"/>
    <w:rsid w:val="00C65FF9"/>
    <w:rsid w:val="00C6667B"/>
    <w:rsid w:val="00C71A77"/>
    <w:rsid w:val="00C77945"/>
    <w:rsid w:val="00C8440B"/>
    <w:rsid w:val="00C91C81"/>
    <w:rsid w:val="00C93DB5"/>
    <w:rsid w:val="00C958BB"/>
    <w:rsid w:val="00CA362B"/>
    <w:rsid w:val="00CA4DC1"/>
    <w:rsid w:val="00CA60C9"/>
    <w:rsid w:val="00CA6498"/>
    <w:rsid w:val="00CC227B"/>
    <w:rsid w:val="00CC69FC"/>
    <w:rsid w:val="00CC6EF1"/>
    <w:rsid w:val="00CC7EAA"/>
    <w:rsid w:val="00CD0C70"/>
    <w:rsid w:val="00CD350B"/>
    <w:rsid w:val="00CD37A3"/>
    <w:rsid w:val="00CD4E3E"/>
    <w:rsid w:val="00CD5F25"/>
    <w:rsid w:val="00CE0CE3"/>
    <w:rsid w:val="00D005AA"/>
    <w:rsid w:val="00D01FA2"/>
    <w:rsid w:val="00D0267F"/>
    <w:rsid w:val="00D04D67"/>
    <w:rsid w:val="00D1297D"/>
    <w:rsid w:val="00D14562"/>
    <w:rsid w:val="00D14DA8"/>
    <w:rsid w:val="00D15B20"/>
    <w:rsid w:val="00D17AAB"/>
    <w:rsid w:val="00D266A9"/>
    <w:rsid w:val="00D30B07"/>
    <w:rsid w:val="00D32DC6"/>
    <w:rsid w:val="00D3432E"/>
    <w:rsid w:val="00D474F9"/>
    <w:rsid w:val="00D50E04"/>
    <w:rsid w:val="00D511E7"/>
    <w:rsid w:val="00D52368"/>
    <w:rsid w:val="00D67CDD"/>
    <w:rsid w:val="00D90369"/>
    <w:rsid w:val="00D95460"/>
    <w:rsid w:val="00DA4512"/>
    <w:rsid w:val="00DA4921"/>
    <w:rsid w:val="00DA56A3"/>
    <w:rsid w:val="00DB1D3E"/>
    <w:rsid w:val="00DC1C43"/>
    <w:rsid w:val="00DC3D5F"/>
    <w:rsid w:val="00DC5462"/>
    <w:rsid w:val="00DD0FA1"/>
    <w:rsid w:val="00DD33C6"/>
    <w:rsid w:val="00DD5946"/>
    <w:rsid w:val="00DE07EB"/>
    <w:rsid w:val="00DE137B"/>
    <w:rsid w:val="00DF1970"/>
    <w:rsid w:val="00E02023"/>
    <w:rsid w:val="00E0368B"/>
    <w:rsid w:val="00E121A5"/>
    <w:rsid w:val="00E1478A"/>
    <w:rsid w:val="00E15F3D"/>
    <w:rsid w:val="00E16E75"/>
    <w:rsid w:val="00E201ED"/>
    <w:rsid w:val="00E24D6B"/>
    <w:rsid w:val="00E47995"/>
    <w:rsid w:val="00E6495F"/>
    <w:rsid w:val="00E73401"/>
    <w:rsid w:val="00E73D05"/>
    <w:rsid w:val="00E837A2"/>
    <w:rsid w:val="00E85641"/>
    <w:rsid w:val="00E873AD"/>
    <w:rsid w:val="00E8783B"/>
    <w:rsid w:val="00E91585"/>
    <w:rsid w:val="00E9282D"/>
    <w:rsid w:val="00E93805"/>
    <w:rsid w:val="00EA6A8C"/>
    <w:rsid w:val="00EB7958"/>
    <w:rsid w:val="00EC02EB"/>
    <w:rsid w:val="00EC15C0"/>
    <w:rsid w:val="00EC2C56"/>
    <w:rsid w:val="00EC4012"/>
    <w:rsid w:val="00EC5202"/>
    <w:rsid w:val="00ED58E8"/>
    <w:rsid w:val="00EE11EF"/>
    <w:rsid w:val="00EE3A42"/>
    <w:rsid w:val="00EF482F"/>
    <w:rsid w:val="00EF4CB0"/>
    <w:rsid w:val="00EF5AAB"/>
    <w:rsid w:val="00EF63B5"/>
    <w:rsid w:val="00EF6A85"/>
    <w:rsid w:val="00F007F2"/>
    <w:rsid w:val="00F01B6F"/>
    <w:rsid w:val="00F10B86"/>
    <w:rsid w:val="00F20231"/>
    <w:rsid w:val="00F2652B"/>
    <w:rsid w:val="00F27DD8"/>
    <w:rsid w:val="00F31F66"/>
    <w:rsid w:val="00F34A70"/>
    <w:rsid w:val="00F45FB6"/>
    <w:rsid w:val="00F46F8C"/>
    <w:rsid w:val="00F55EE4"/>
    <w:rsid w:val="00F56B3F"/>
    <w:rsid w:val="00F5791A"/>
    <w:rsid w:val="00F62D1F"/>
    <w:rsid w:val="00F70050"/>
    <w:rsid w:val="00F709CE"/>
    <w:rsid w:val="00F73A5B"/>
    <w:rsid w:val="00F8627B"/>
    <w:rsid w:val="00F90A61"/>
    <w:rsid w:val="00F92028"/>
    <w:rsid w:val="00F96E04"/>
    <w:rsid w:val="00FA6B98"/>
    <w:rsid w:val="00FA7A80"/>
    <w:rsid w:val="00FB06F7"/>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13</TotalTime>
  <Pages>6</Pages>
  <Words>1551</Words>
  <Characters>10494</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12021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14</cp:revision>
  <cp:lastPrinted>2023-10-23T19:03:00Z</cp:lastPrinted>
  <dcterms:created xsi:type="dcterms:W3CDTF">2024-08-08T17:37:00Z</dcterms:created>
  <dcterms:modified xsi:type="dcterms:W3CDTF">2024-08-08T20:23:00Z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