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E80A3F9" w14:textId="77777777" w:rsidR="00CE6822" w:rsidRPr="00CE6822" w:rsidRDefault="00CE6822" w:rsidP="002C5F22">
      <w:pPr>
        <w:jc w:val="center"/>
        <w:rPr>
          <w:rFonts w:eastAsia="Times New Roman" w:cs="Arial"/>
          <w:b/>
          <w:color w:val="002060"/>
          <w:kern w:val="0"/>
          <w:sz w:val="32"/>
          <w:szCs w:val="32"/>
          <w:lang w:bidi="en-US"/>
          <w14:ligatures w14:val="none"/>
        </w:rPr>
      </w:pPr>
      <w:r w:rsidRPr="00CE6822">
        <w:rPr>
          <w:rFonts w:eastAsia="Times New Roman" w:cs="Arial"/>
          <w:b/>
          <w:color w:val="002060"/>
          <w:kern w:val="0"/>
          <w:sz w:val="32"/>
          <w:szCs w:val="32"/>
          <w:lang w:bidi="en-US"/>
          <w14:ligatures w14:val="none"/>
        </w:rPr>
        <w:t>Business &amp; Administrative Services Career Field</w:t>
      </w:r>
    </w:p>
    <w:p w14:paraId="481F5B00" w14:textId="153FB7F4" w:rsidR="00CE6822" w:rsidRPr="00CE6822" w:rsidRDefault="00CE6822" w:rsidP="002C5F22">
      <w:pPr>
        <w:tabs>
          <w:tab w:val="left" w:pos="1377"/>
          <w:tab w:val="center" w:pos="4680"/>
        </w:tabs>
        <w:jc w:val="center"/>
        <w:rPr>
          <w:rFonts w:eastAsia="Times New Roman" w:cs="Arial"/>
          <w:b/>
          <w:color w:val="002060"/>
          <w:kern w:val="0"/>
          <w:sz w:val="32"/>
          <w:szCs w:val="32"/>
          <w:lang w:bidi="en-US"/>
          <w14:ligatures w14:val="none"/>
        </w:rPr>
      </w:pPr>
      <w:r w:rsidRPr="00CE6822">
        <w:rPr>
          <w:rFonts w:eastAsia="Times New Roman" w:cs="Arial"/>
          <w:b/>
          <w:color w:val="002060"/>
          <w:kern w:val="0"/>
          <w:sz w:val="32"/>
          <w:szCs w:val="32"/>
          <w:lang w:bidi="en-US"/>
          <w14:ligatures w14:val="none"/>
        </w:rPr>
        <w:t>Medical Terminology</w:t>
      </w:r>
    </w:p>
    <w:p w14:paraId="75F2FD24" w14:textId="77777777" w:rsidR="00CE6822" w:rsidRPr="00CE6822" w:rsidRDefault="00CE6822" w:rsidP="002C5F22">
      <w:pPr>
        <w:jc w:val="center"/>
        <w:rPr>
          <w:rFonts w:eastAsia="Times New Roman" w:cs="Arial"/>
          <w:b/>
          <w:bCs/>
          <w:color w:val="000000"/>
          <w:kern w:val="0"/>
          <w:sz w:val="28"/>
          <w:szCs w:val="21"/>
          <w:lang w:bidi="en-US"/>
          <w14:ligatures w14:val="none"/>
        </w:rPr>
      </w:pPr>
      <w:r w:rsidRPr="00CE6822">
        <w:rPr>
          <w:rFonts w:eastAsia="Times New Roman" w:cs="Arial"/>
          <w:b/>
          <w:bCs/>
          <w:color w:val="000000"/>
          <w:kern w:val="0"/>
          <w:sz w:val="28"/>
          <w:szCs w:val="21"/>
          <w:lang w:bidi="en-US"/>
          <w14:ligatures w14:val="none"/>
        </w:rPr>
        <w:t>Subject Code: 072150</w:t>
      </w:r>
    </w:p>
    <w:p w14:paraId="05E64EBC" w14:textId="77777777" w:rsidR="00CE6822" w:rsidRDefault="00CE6822" w:rsidP="002C5F22">
      <w:pPr>
        <w:jc w:val="center"/>
        <w:rPr>
          <w:rFonts w:eastAsia="Times New Roman" w:cs="Arial"/>
          <w:b/>
          <w:bCs/>
          <w:color w:val="000000"/>
          <w:kern w:val="0"/>
          <w:sz w:val="28"/>
          <w:szCs w:val="21"/>
          <w:lang w:bidi="en-US"/>
          <w14:ligatures w14:val="none"/>
        </w:rPr>
      </w:pPr>
      <w:r w:rsidRPr="00CE6822">
        <w:rPr>
          <w:rFonts w:eastAsia="Times New Roman" w:cs="Arial"/>
          <w:b/>
          <w:bCs/>
          <w:color w:val="000000"/>
          <w:kern w:val="0"/>
          <w:sz w:val="28"/>
          <w:szCs w:val="21"/>
          <w:lang w:bidi="en-US"/>
          <w14:ligatures w14:val="none"/>
        </w:rPr>
        <w:t>Outcome &amp; Competency Descriptions</w:t>
      </w:r>
    </w:p>
    <w:p w14:paraId="119FC169" w14:textId="77777777" w:rsidR="00495726" w:rsidRDefault="00495726" w:rsidP="002C5F22">
      <w:pPr>
        <w:jc w:val="center"/>
        <w:rPr>
          <w:rFonts w:eastAsia="Times New Roman" w:cs="Arial"/>
          <w:b/>
          <w:bCs/>
          <w:color w:val="000000"/>
          <w:kern w:val="0"/>
          <w:sz w:val="28"/>
          <w:szCs w:val="21"/>
          <w:lang w:bidi="en-US"/>
          <w14:ligatures w14:val="none"/>
        </w:rPr>
      </w:pPr>
    </w:p>
    <w:p w14:paraId="58E01A0C" w14:textId="77777777" w:rsidR="00495726" w:rsidRPr="00495726" w:rsidRDefault="00495726" w:rsidP="00AA71FF">
      <w:pPr>
        <w:rPr>
          <w:rFonts w:eastAsia="Times New Roman" w:cs="Arial"/>
          <w:kern w:val="0"/>
          <w14:ligatures w14:val="none"/>
        </w:rPr>
      </w:pPr>
      <w:r w:rsidRPr="00495726">
        <w:rPr>
          <w:rFonts w:eastAsia="Times New Roman" w:cs="Arial"/>
          <w:b/>
          <w:color w:val="000000"/>
          <w:kern w:val="0"/>
          <w:lang w:bidi="en-US"/>
          <w14:ligatures w14:val="none"/>
        </w:rPr>
        <w:t>Course Description:</w:t>
      </w:r>
      <w:r w:rsidRPr="00495726">
        <w:rPr>
          <w:rFonts w:eastAsia="Times New Roman" w:cs="Arial"/>
          <w:kern w:val="0"/>
          <w14:ligatures w14:val="none"/>
        </w:rPr>
        <w:t xml:space="preserve"> </w:t>
      </w:r>
    </w:p>
    <w:p w14:paraId="28542DA1" w14:textId="77777777" w:rsidR="00495726" w:rsidRPr="00495726" w:rsidRDefault="00495726" w:rsidP="00495726">
      <w:pPr>
        <w:spacing w:after="120"/>
        <w:rPr>
          <w:rFonts w:eastAsia="Times New Roman" w:cs="Arial"/>
          <w:kern w:val="0"/>
          <w14:ligatures w14:val="none"/>
        </w:rPr>
      </w:pPr>
      <w:r w:rsidRPr="00495726">
        <w:rPr>
          <w:rFonts w:eastAsia="Times New Roman" w:cs="Arial"/>
          <w:kern w:val="0"/>
          <w14:ligatures w14:val="none"/>
        </w:rPr>
        <w:t xml:space="preserve">This course focuses on the applications of the rules for constructing and defining medical terms with an emphasis on building a working medical vocabulary. Topics include using the appropriate abbreviations and symbols for anatomical, physiological and pathological classifications and the associated medical specialties and procedures. Students will decipher medical terms by identifying and using word elements with an emphasis on derivation, meaning, and pronunciation. Further, students will interpret and translate medical records and documents. </w:t>
      </w:r>
    </w:p>
    <w:p w14:paraId="40674936" w14:textId="77777777" w:rsidR="00495726" w:rsidRPr="00495726" w:rsidRDefault="00495726" w:rsidP="00AA71FF">
      <w:pPr>
        <w:ind w:left="1620" w:hanging="1620"/>
        <w:rPr>
          <w:rFonts w:eastAsia="Calibri" w:cs="Arial"/>
          <w:color w:val="000000"/>
          <w:kern w:val="0"/>
          <w14:ligatures w14:val="none"/>
        </w:rPr>
      </w:pPr>
      <w:r w:rsidRPr="00495726">
        <w:rPr>
          <w:rFonts w:eastAsia="Calibri" w:cs="Arial"/>
          <w:b/>
          <w:bCs/>
          <w:color w:val="002060"/>
          <w:kern w:val="0"/>
          <w14:ligatures w14:val="none"/>
        </w:rPr>
        <w:t xml:space="preserve">Strand 1. </w:t>
      </w:r>
      <w:r w:rsidRPr="00495726">
        <w:rPr>
          <w:rFonts w:eastAsia="Calibri" w:cs="Arial"/>
          <w:color w:val="002060"/>
          <w:kern w:val="0"/>
          <w14:ligatures w14:val="none"/>
        </w:rPr>
        <w:tab/>
      </w:r>
      <w:r w:rsidRPr="00495726">
        <w:rPr>
          <w:rFonts w:eastAsia="Calibri" w:cs="Arial"/>
          <w:b/>
          <w:bCs/>
          <w:color w:val="002060"/>
          <w:kern w:val="0"/>
          <w14:ligatures w14:val="none"/>
        </w:rPr>
        <w:t>Business Operations/21st Century Skills</w:t>
      </w:r>
    </w:p>
    <w:p w14:paraId="557080A5" w14:textId="77777777" w:rsidR="00495726" w:rsidRPr="00495726" w:rsidRDefault="00495726" w:rsidP="00495726">
      <w:pPr>
        <w:spacing w:after="120"/>
        <w:ind w:left="1620"/>
        <w:rPr>
          <w:rFonts w:eastAsia="Calibri" w:cs="Arial"/>
          <w:color w:val="000000"/>
          <w:kern w:val="0"/>
          <w14:ligatures w14:val="none"/>
        </w:rPr>
      </w:pPr>
      <w:r w:rsidRPr="00495726">
        <w:rPr>
          <w:rFonts w:eastAsia="Calibri" w:cs="Arial"/>
          <w:color w:val="000000"/>
          <w:kern w:val="0"/>
          <w14:ligatures w14:val="none"/>
        </w:rPr>
        <w:t>Learners apply principles of economics, business management, marketing and employability in an entrepreneur, manager and employee role to the leadership, planning, developing and analyzing of business enterprises related to the career field.</w:t>
      </w:r>
    </w:p>
    <w:p w14:paraId="58042696" w14:textId="77777777" w:rsidR="00495726" w:rsidRPr="00495726" w:rsidRDefault="00495726" w:rsidP="00AA71FF">
      <w:pPr>
        <w:ind w:left="1620" w:hanging="1620"/>
        <w:rPr>
          <w:rFonts w:eastAsia="Calibri" w:cs="Arial"/>
          <w:color w:val="000000"/>
          <w:kern w:val="0"/>
          <w14:ligatures w14:val="none"/>
        </w:rPr>
      </w:pPr>
      <w:r w:rsidRPr="00495726">
        <w:rPr>
          <w:rFonts w:eastAsia="Calibri" w:cs="Arial"/>
          <w:b/>
          <w:bCs/>
          <w:color w:val="000000"/>
          <w:kern w:val="0"/>
          <w14:ligatures w14:val="none"/>
        </w:rPr>
        <w:t xml:space="preserve">Outcome 1.1 </w:t>
      </w:r>
      <w:r w:rsidRPr="00495726">
        <w:rPr>
          <w:rFonts w:eastAsia="Calibri" w:cs="Arial"/>
          <w:kern w:val="0"/>
          <w14:ligatures w14:val="none"/>
        </w:rPr>
        <w:tab/>
      </w:r>
      <w:r w:rsidRPr="00495726">
        <w:rPr>
          <w:rFonts w:eastAsia="Calibri" w:cs="Arial"/>
          <w:b/>
          <w:bCs/>
          <w:color w:val="000000"/>
          <w:kern w:val="0"/>
          <w14:ligatures w14:val="none"/>
        </w:rPr>
        <w:t>Employability Skills</w:t>
      </w:r>
    </w:p>
    <w:p w14:paraId="324930DE" w14:textId="77777777" w:rsidR="00495726" w:rsidRPr="00495726" w:rsidRDefault="00495726" w:rsidP="00495726">
      <w:pPr>
        <w:spacing w:after="120"/>
        <w:ind w:left="1620"/>
        <w:rPr>
          <w:rFonts w:eastAsia="Calibri" w:cs="Arial"/>
          <w:color w:val="000000"/>
          <w:kern w:val="0"/>
          <w14:ligatures w14:val="none"/>
        </w:rPr>
      </w:pPr>
      <w:r w:rsidRPr="00495726">
        <w:rPr>
          <w:rFonts w:eastAsia="Calibri" w:cs="Arial"/>
          <w:color w:val="000000"/>
          <w:kern w:val="0"/>
          <w14:ligatures w14:val="none"/>
        </w:rPr>
        <w:t>Develop career awareness and employability skills (e.g., face</w:t>
      </w:r>
      <w:r w:rsidRPr="00495726">
        <w:rPr>
          <w:rFonts w:ascii="Cambria Math" w:eastAsia="Calibri" w:hAnsi="Cambria Math" w:cs="Cambria Math"/>
          <w:color w:val="000000"/>
          <w:kern w:val="0"/>
          <w14:ligatures w14:val="none"/>
        </w:rPr>
        <w:t>‐</w:t>
      </w:r>
      <w:r w:rsidRPr="00495726">
        <w:rPr>
          <w:rFonts w:eastAsia="Calibri" w:cs="Arial"/>
          <w:color w:val="000000"/>
          <w:kern w:val="0"/>
          <w14:ligatures w14:val="none"/>
        </w:rPr>
        <w:t>to</w:t>
      </w:r>
      <w:r w:rsidRPr="00495726">
        <w:rPr>
          <w:rFonts w:ascii="Cambria Math" w:eastAsia="Calibri" w:hAnsi="Cambria Math" w:cs="Cambria Math"/>
          <w:color w:val="000000"/>
          <w:kern w:val="0"/>
          <w14:ligatures w14:val="none"/>
        </w:rPr>
        <w:t>‐</w:t>
      </w:r>
      <w:r w:rsidRPr="00495726">
        <w:rPr>
          <w:rFonts w:eastAsia="Calibri" w:cs="Arial"/>
          <w:color w:val="000000"/>
          <w:kern w:val="0"/>
          <w14:ligatures w14:val="none"/>
        </w:rPr>
        <w:t>face, online) needed for gaining and maintaining employment in diverse business settings.</w:t>
      </w:r>
    </w:p>
    <w:p w14:paraId="3CE48F76" w14:textId="77777777" w:rsidR="00495726" w:rsidRPr="00495726" w:rsidRDefault="00495726" w:rsidP="00471441">
      <w:pPr>
        <w:rPr>
          <w:rFonts w:eastAsia="Calibri" w:cs="Arial"/>
          <w:b/>
          <w:bCs/>
          <w:color w:val="000000"/>
          <w:kern w:val="0"/>
          <w14:ligatures w14:val="none"/>
        </w:rPr>
      </w:pPr>
      <w:r w:rsidRPr="00495726">
        <w:rPr>
          <w:rFonts w:eastAsia="Calibri" w:cs="Arial"/>
          <w:b/>
          <w:bCs/>
          <w:color w:val="000000"/>
          <w:kern w:val="0"/>
          <w14:ligatures w14:val="none"/>
        </w:rPr>
        <w:t>Competencies</w:t>
      </w:r>
    </w:p>
    <w:p w14:paraId="27608167" w14:textId="77777777" w:rsidR="00495726" w:rsidRPr="00495726" w:rsidRDefault="00495726" w:rsidP="00471441">
      <w:pPr>
        <w:ind w:left="900" w:hanging="900"/>
        <w:rPr>
          <w:rFonts w:eastAsia="Calibri" w:cs="Arial"/>
          <w:color w:val="0D0D0D"/>
          <w:kern w:val="0"/>
          <w14:ligatures w14:val="none"/>
        </w:rPr>
      </w:pPr>
      <w:r w:rsidRPr="00495726">
        <w:rPr>
          <w:rFonts w:eastAsia="Calibri" w:cs="Arial"/>
          <w:color w:val="0D0D0D"/>
          <w:kern w:val="0"/>
          <w14:ligatures w14:val="none"/>
        </w:rPr>
        <w:t>1.1.2</w:t>
      </w:r>
      <w:r w:rsidRPr="00495726">
        <w:rPr>
          <w:rFonts w:eastAsia="Calibri" w:cs="Arial"/>
          <w:kern w:val="0"/>
          <w14:ligatures w14:val="none"/>
        </w:rPr>
        <w:tab/>
      </w:r>
      <w:r w:rsidRPr="00495726">
        <w:rPr>
          <w:rFonts w:eastAsia="Calibri" w:cs="Arial"/>
          <w:color w:val="0D0D0D"/>
          <w:kern w:val="0"/>
          <w14:ligatures w14:val="none"/>
        </w:rPr>
        <w:t>Identify the scope of career opportunities and the requirements for education, training, certification, licensure and experience.</w:t>
      </w:r>
    </w:p>
    <w:p w14:paraId="3C511699" w14:textId="77777777" w:rsidR="00495726" w:rsidRPr="00495726" w:rsidRDefault="00495726" w:rsidP="00495726">
      <w:pPr>
        <w:spacing w:after="120"/>
        <w:rPr>
          <w:rFonts w:eastAsia="Calibri" w:cs="Arial"/>
          <w:b/>
          <w:kern w:val="0"/>
          <w14:ligatures w14:val="none"/>
        </w:rPr>
      </w:pPr>
    </w:p>
    <w:p w14:paraId="0DDCBEAE" w14:textId="77777777" w:rsidR="00495726" w:rsidRPr="00495726" w:rsidRDefault="00495726" w:rsidP="00471441">
      <w:pPr>
        <w:ind w:left="1620" w:hanging="1620"/>
        <w:outlineLvl w:val="0"/>
        <w:rPr>
          <w:rFonts w:eastAsia="Calibri" w:cs="Arial"/>
          <w:b/>
          <w:bCs/>
          <w:color w:val="002060"/>
          <w:kern w:val="0"/>
          <w14:ligatures w14:val="none"/>
        </w:rPr>
      </w:pPr>
      <w:r w:rsidRPr="00495726">
        <w:rPr>
          <w:rFonts w:eastAsia="Calibri" w:cs="Arial"/>
          <w:b/>
          <w:bCs/>
          <w:color w:val="002060"/>
          <w:kern w:val="0"/>
          <w14:ligatures w14:val="none"/>
        </w:rPr>
        <w:t xml:space="preserve">Strand 2. </w:t>
      </w:r>
      <w:r w:rsidRPr="00495726">
        <w:rPr>
          <w:rFonts w:eastAsia="Calibri" w:cs="Arial"/>
          <w:b/>
          <w:bCs/>
          <w:color w:val="002060"/>
          <w:kern w:val="0"/>
          <w14:ligatures w14:val="none"/>
        </w:rPr>
        <w:tab/>
        <w:t>Human Body System</w:t>
      </w:r>
    </w:p>
    <w:p w14:paraId="688BDD8B" w14:textId="77777777" w:rsidR="00495726" w:rsidRDefault="00495726" w:rsidP="0048324A">
      <w:pPr>
        <w:ind w:left="1620"/>
        <w:outlineLvl w:val="0"/>
        <w:rPr>
          <w:rFonts w:eastAsia="Calibri" w:cs="Arial"/>
          <w:bCs/>
          <w:kern w:val="0"/>
          <w14:ligatures w14:val="none"/>
        </w:rPr>
      </w:pPr>
      <w:r w:rsidRPr="00495726">
        <w:rPr>
          <w:rFonts w:eastAsia="Calibri" w:cs="Arial"/>
          <w:bCs/>
          <w:kern w:val="0"/>
          <w14:ligatures w14:val="none"/>
        </w:rPr>
        <w:t>Learners will describe the various anatomy, physiology, and pathophysiology associated with body systems and alterations related to the normal developmental process, obtain a health history, perform an evaluation of the body systems, and document using medical terminology.</w:t>
      </w:r>
    </w:p>
    <w:p w14:paraId="7CCFDA56" w14:textId="77777777" w:rsidR="0048324A" w:rsidRPr="00495726" w:rsidRDefault="0048324A" w:rsidP="0048324A">
      <w:pPr>
        <w:ind w:left="1620"/>
        <w:outlineLvl w:val="0"/>
        <w:rPr>
          <w:rFonts w:eastAsia="Calibri" w:cs="Arial"/>
          <w:bCs/>
          <w:kern w:val="0"/>
          <w14:ligatures w14:val="none"/>
        </w:rPr>
      </w:pPr>
    </w:p>
    <w:p w14:paraId="58BF1083" w14:textId="77777777" w:rsidR="00495726" w:rsidRPr="00495726" w:rsidRDefault="00495726" w:rsidP="00772E24">
      <w:pPr>
        <w:ind w:left="1620" w:hanging="1620"/>
        <w:rPr>
          <w:rFonts w:eastAsia="Calibri" w:cs="Arial"/>
          <w:b/>
          <w:kern w:val="0"/>
          <w14:ligatures w14:val="none"/>
        </w:rPr>
      </w:pPr>
      <w:r w:rsidRPr="00495726">
        <w:rPr>
          <w:rFonts w:eastAsia="Calibri" w:cs="Arial"/>
          <w:b/>
          <w:kern w:val="0"/>
          <w14:ligatures w14:val="none"/>
        </w:rPr>
        <w:t>Outcome 2.1</w:t>
      </w:r>
      <w:r w:rsidRPr="00495726">
        <w:rPr>
          <w:rFonts w:eastAsia="Calibri" w:cs="Arial"/>
          <w:b/>
          <w:kern w:val="0"/>
          <w14:ligatures w14:val="none"/>
        </w:rPr>
        <w:tab/>
        <w:t>Human Anatomy, Physiology, and Pathophysiology</w:t>
      </w:r>
    </w:p>
    <w:p w14:paraId="34E94476" w14:textId="77777777" w:rsidR="00495726" w:rsidRPr="00495726" w:rsidRDefault="00495726" w:rsidP="00495726">
      <w:pPr>
        <w:spacing w:after="120"/>
        <w:ind w:left="1620"/>
        <w:rPr>
          <w:rFonts w:eastAsia="Calibri" w:cs="Arial"/>
          <w:kern w:val="0"/>
          <w14:ligatures w14:val="none"/>
        </w:rPr>
      </w:pPr>
      <w:r w:rsidRPr="00495726">
        <w:rPr>
          <w:rFonts w:eastAsia="Calibri" w:cs="Arial"/>
          <w:kern w:val="0"/>
          <w14:ligatures w14:val="none"/>
        </w:rPr>
        <w:t>Describe the various human body systems, alterations related to the normal developmental process and possible dysfunctions.</w:t>
      </w:r>
    </w:p>
    <w:p w14:paraId="73F438A8" w14:textId="77777777" w:rsidR="00495726" w:rsidRPr="00495726" w:rsidRDefault="00495726" w:rsidP="00772E24">
      <w:pPr>
        <w:spacing w:after="120"/>
        <w:ind w:left="900" w:hanging="900"/>
        <w:rPr>
          <w:rFonts w:eastAsia="Calibri" w:cs="Arial"/>
          <w:b/>
          <w:kern w:val="0"/>
          <w14:ligatures w14:val="none"/>
        </w:rPr>
      </w:pPr>
      <w:r w:rsidRPr="00495726">
        <w:rPr>
          <w:rFonts w:eastAsia="Calibri" w:cs="Arial"/>
          <w:b/>
          <w:kern w:val="0"/>
          <w14:ligatures w14:val="none"/>
        </w:rPr>
        <w:t>Competencies</w:t>
      </w:r>
    </w:p>
    <w:p w14:paraId="7B2E8468" w14:textId="77777777" w:rsidR="00495726" w:rsidRPr="00495726" w:rsidRDefault="00495726" w:rsidP="00772E24">
      <w:pPr>
        <w:tabs>
          <w:tab w:val="left" w:pos="2340"/>
        </w:tabs>
        <w:ind w:left="900" w:hanging="900"/>
        <w:rPr>
          <w:rFonts w:eastAsia="Calibri" w:cs="Arial"/>
          <w:color w:val="0D0D0D"/>
          <w:kern w:val="0"/>
          <w14:ligatures w14:val="none"/>
        </w:rPr>
      </w:pPr>
      <w:r w:rsidRPr="00495726">
        <w:rPr>
          <w:rFonts w:eastAsia="Calibri" w:cs="Arial"/>
          <w:color w:val="0D0D0D"/>
          <w:kern w:val="0"/>
          <w14:ligatures w14:val="none"/>
        </w:rPr>
        <w:t>2.1.1</w:t>
      </w:r>
      <w:r w:rsidRPr="00495726">
        <w:rPr>
          <w:rFonts w:eastAsia="Calibri" w:cs="Arial"/>
          <w:color w:val="0D0D0D"/>
          <w:kern w:val="0"/>
          <w14:ligatures w14:val="none"/>
        </w:rPr>
        <w:tab/>
        <w:t>Identify body planes, directions, cavities, quadrants and regions.</w:t>
      </w:r>
    </w:p>
    <w:p w14:paraId="429A81E4" w14:textId="77777777" w:rsidR="00495726" w:rsidRPr="00495726" w:rsidRDefault="00495726" w:rsidP="00772E24">
      <w:pPr>
        <w:tabs>
          <w:tab w:val="left" w:pos="2340"/>
        </w:tabs>
        <w:ind w:left="900" w:hanging="900"/>
        <w:rPr>
          <w:rFonts w:eastAsia="Calibri" w:cs="Arial"/>
          <w:color w:val="0D0D0D"/>
          <w:kern w:val="0"/>
          <w14:ligatures w14:val="none"/>
        </w:rPr>
      </w:pPr>
      <w:r w:rsidRPr="00495726">
        <w:rPr>
          <w:rFonts w:eastAsia="Calibri" w:cs="Arial"/>
          <w:color w:val="0D0D0D"/>
          <w:kern w:val="0"/>
          <w14:ligatures w14:val="none"/>
        </w:rPr>
        <w:t>2.1.2</w:t>
      </w:r>
      <w:r w:rsidRPr="00495726">
        <w:rPr>
          <w:rFonts w:eastAsia="Calibri" w:cs="Arial"/>
          <w:color w:val="0D0D0D"/>
          <w:kern w:val="0"/>
          <w14:ligatures w14:val="none"/>
        </w:rPr>
        <w:tab/>
        <w:t>Describe the physical characteristics, components and function of blood (e.g., ABO, Rh, blood cells, precursors and respiratory)</w:t>
      </w:r>
    </w:p>
    <w:p w14:paraId="3C75E843" w14:textId="77777777" w:rsidR="00495726" w:rsidRPr="00495726" w:rsidRDefault="00495726" w:rsidP="00772E24">
      <w:pPr>
        <w:tabs>
          <w:tab w:val="left" w:pos="2340"/>
        </w:tabs>
        <w:ind w:left="900" w:hanging="900"/>
        <w:rPr>
          <w:rFonts w:eastAsia="Calibri" w:cs="Arial"/>
          <w:color w:val="0D0D0D"/>
          <w:kern w:val="0"/>
          <w14:ligatures w14:val="none"/>
        </w:rPr>
      </w:pPr>
      <w:r w:rsidRPr="00495726">
        <w:rPr>
          <w:rFonts w:eastAsia="Calibri" w:cs="Arial"/>
          <w:color w:val="0D0D0D"/>
          <w:kern w:val="0"/>
          <w14:ligatures w14:val="none"/>
        </w:rPr>
        <w:lastRenderedPageBreak/>
        <w:t>2.1.3</w:t>
      </w:r>
      <w:r w:rsidRPr="00495726">
        <w:rPr>
          <w:rFonts w:eastAsia="Calibri" w:cs="Arial"/>
          <w:color w:val="0D0D0D"/>
          <w:kern w:val="0"/>
          <w14:ligatures w14:val="none"/>
        </w:rPr>
        <w:tab/>
        <w:t>Describe the structures and functions of the cardiovascular system and trace the path of blood and identify factors affecting blood flow.</w:t>
      </w:r>
    </w:p>
    <w:p w14:paraId="125C236A" w14:textId="77777777" w:rsidR="00495726" w:rsidRPr="00495726" w:rsidRDefault="00495726" w:rsidP="00772E24">
      <w:pPr>
        <w:tabs>
          <w:tab w:val="left" w:pos="2340"/>
        </w:tabs>
        <w:ind w:left="900" w:hanging="900"/>
        <w:rPr>
          <w:rFonts w:eastAsia="Calibri" w:cs="Arial"/>
          <w:color w:val="0D0D0D"/>
          <w:kern w:val="0"/>
          <w14:ligatures w14:val="none"/>
        </w:rPr>
      </w:pPr>
      <w:r w:rsidRPr="00495726">
        <w:rPr>
          <w:rFonts w:eastAsia="Calibri" w:cs="Arial"/>
          <w:color w:val="0D0D0D"/>
          <w:kern w:val="0"/>
          <w14:ligatures w14:val="none"/>
        </w:rPr>
        <w:t>2.1.4</w:t>
      </w:r>
      <w:r w:rsidRPr="00495726">
        <w:rPr>
          <w:rFonts w:eastAsia="Calibri" w:cs="Arial"/>
          <w:color w:val="0D0D0D"/>
          <w:kern w:val="0"/>
          <w14:ligatures w14:val="none"/>
        </w:rPr>
        <w:tab/>
        <w:t>Describe how blood pressure is controlled and identify factors influencing changes in blood pressure.</w:t>
      </w:r>
    </w:p>
    <w:p w14:paraId="73C76183" w14:textId="77777777" w:rsidR="00495726" w:rsidRPr="00495726" w:rsidRDefault="00495726" w:rsidP="00772E24">
      <w:pPr>
        <w:tabs>
          <w:tab w:val="left" w:pos="2340"/>
        </w:tabs>
        <w:ind w:left="900" w:hanging="900"/>
        <w:rPr>
          <w:rFonts w:eastAsia="Calibri" w:cs="Arial"/>
          <w:color w:val="0D0D0D"/>
          <w:kern w:val="0"/>
          <w14:ligatures w14:val="none"/>
        </w:rPr>
      </w:pPr>
      <w:r w:rsidRPr="00495726">
        <w:rPr>
          <w:rFonts w:eastAsia="Calibri" w:cs="Arial"/>
          <w:color w:val="0D0D0D"/>
          <w:kern w:val="0"/>
          <w14:ligatures w14:val="none"/>
        </w:rPr>
        <w:t>2.1.5</w:t>
      </w:r>
      <w:r w:rsidRPr="00495726">
        <w:rPr>
          <w:rFonts w:eastAsia="Calibri" w:cs="Arial"/>
          <w:color w:val="0D0D0D"/>
          <w:kern w:val="0"/>
          <w14:ligatures w14:val="none"/>
        </w:rPr>
        <w:tab/>
        <w:t>Describe the structures and functions of the respiratory system.</w:t>
      </w:r>
    </w:p>
    <w:p w14:paraId="42F4CDC9" w14:textId="77777777" w:rsidR="00495726" w:rsidRPr="00495726" w:rsidRDefault="00495726" w:rsidP="00772E24">
      <w:pPr>
        <w:tabs>
          <w:tab w:val="left" w:pos="2340"/>
        </w:tabs>
        <w:ind w:left="900" w:hanging="900"/>
        <w:rPr>
          <w:rFonts w:eastAsia="Calibri" w:cs="Arial"/>
          <w:color w:val="0D0D0D"/>
          <w:kern w:val="0"/>
          <w14:ligatures w14:val="none"/>
        </w:rPr>
      </w:pPr>
      <w:r w:rsidRPr="00495726">
        <w:rPr>
          <w:rFonts w:eastAsia="Calibri" w:cs="Arial"/>
          <w:color w:val="0D0D0D"/>
          <w:kern w:val="0"/>
          <w14:ligatures w14:val="none"/>
        </w:rPr>
        <w:t xml:space="preserve">2.1.6 </w:t>
      </w:r>
      <w:r w:rsidRPr="00495726">
        <w:rPr>
          <w:rFonts w:eastAsia="Calibri" w:cs="Arial"/>
          <w:color w:val="0D0D0D"/>
          <w:kern w:val="0"/>
          <w14:ligatures w14:val="none"/>
        </w:rPr>
        <w:tab/>
        <w:t>Describe function of nerve tissue, nervous system, including regions of the brain.</w:t>
      </w:r>
    </w:p>
    <w:p w14:paraId="448760C6" w14:textId="77777777" w:rsidR="00495726" w:rsidRPr="00495726" w:rsidRDefault="00495726" w:rsidP="00772E24">
      <w:pPr>
        <w:tabs>
          <w:tab w:val="left" w:pos="2340"/>
        </w:tabs>
        <w:ind w:left="900" w:hanging="900"/>
        <w:rPr>
          <w:rFonts w:eastAsia="Calibri" w:cs="Arial"/>
          <w:color w:val="0D0D0D"/>
          <w:kern w:val="0"/>
          <w14:ligatures w14:val="none"/>
        </w:rPr>
      </w:pPr>
      <w:r w:rsidRPr="00495726">
        <w:rPr>
          <w:rFonts w:eastAsia="Calibri" w:cs="Arial"/>
          <w:color w:val="0D0D0D"/>
          <w:kern w:val="0"/>
          <w14:ligatures w14:val="none"/>
        </w:rPr>
        <w:t>2.1.7</w:t>
      </w:r>
      <w:r w:rsidRPr="00495726">
        <w:rPr>
          <w:rFonts w:eastAsia="Calibri" w:cs="Arial"/>
          <w:color w:val="0D0D0D"/>
          <w:kern w:val="0"/>
          <w14:ligatures w14:val="none"/>
        </w:rPr>
        <w:tab/>
        <w:t>Describe the structures and functions of the musculoskeletal system.</w:t>
      </w:r>
    </w:p>
    <w:p w14:paraId="18987415" w14:textId="77777777" w:rsidR="00495726" w:rsidRPr="00495726" w:rsidRDefault="00495726" w:rsidP="00772E24">
      <w:pPr>
        <w:tabs>
          <w:tab w:val="left" w:pos="2340"/>
        </w:tabs>
        <w:ind w:left="900" w:hanging="900"/>
        <w:rPr>
          <w:rFonts w:eastAsia="Calibri" w:cs="Arial"/>
          <w:color w:val="0D0D0D"/>
          <w:kern w:val="0"/>
          <w14:ligatures w14:val="none"/>
        </w:rPr>
      </w:pPr>
      <w:r w:rsidRPr="00495726">
        <w:rPr>
          <w:rFonts w:eastAsia="Calibri" w:cs="Arial"/>
          <w:color w:val="0D0D0D"/>
          <w:kern w:val="0"/>
          <w14:ligatures w14:val="none"/>
        </w:rPr>
        <w:t>2.1.8</w:t>
      </w:r>
      <w:r w:rsidRPr="00495726">
        <w:rPr>
          <w:rFonts w:eastAsia="Calibri" w:cs="Arial"/>
          <w:color w:val="0D0D0D"/>
          <w:kern w:val="0"/>
          <w14:ligatures w14:val="none"/>
        </w:rPr>
        <w:tab/>
        <w:t>Describe the structures and functions of the digestive/excretory system.</w:t>
      </w:r>
    </w:p>
    <w:p w14:paraId="2BAA0F8A" w14:textId="77777777" w:rsidR="00495726" w:rsidRPr="00495726" w:rsidRDefault="00495726" w:rsidP="00772E24">
      <w:pPr>
        <w:tabs>
          <w:tab w:val="left" w:pos="2340"/>
        </w:tabs>
        <w:ind w:left="900" w:hanging="900"/>
        <w:rPr>
          <w:rFonts w:eastAsia="Calibri" w:cs="Arial"/>
          <w:color w:val="0D0D0D"/>
          <w:kern w:val="0"/>
          <w14:ligatures w14:val="none"/>
        </w:rPr>
      </w:pPr>
      <w:r w:rsidRPr="00495726">
        <w:rPr>
          <w:rFonts w:eastAsia="Calibri" w:cs="Arial"/>
          <w:color w:val="0D0D0D"/>
          <w:kern w:val="0"/>
          <w14:ligatures w14:val="none"/>
        </w:rPr>
        <w:t>2.1.9</w:t>
      </w:r>
      <w:r w:rsidRPr="00495726">
        <w:rPr>
          <w:rFonts w:eastAsia="Calibri" w:cs="Arial"/>
          <w:color w:val="0D0D0D"/>
          <w:kern w:val="0"/>
          <w14:ligatures w14:val="none"/>
        </w:rPr>
        <w:tab/>
        <w:t>Describe the structures and functions of the renal/urinary system.</w:t>
      </w:r>
    </w:p>
    <w:p w14:paraId="3622E6AB" w14:textId="77777777" w:rsidR="00495726" w:rsidRPr="00495726" w:rsidRDefault="00495726" w:rsidP="00772E24">
      <w:pPr>
        <w:tabs>
          <w:tab w:val="left" w:pos="2340"/>
        </w:tabs>
        <w:ind w:left="900" w:hanging="900"/>
        <w:rPr>
          <w:rFonts w:eastAsia="Calibri" w:cs="Arial"/>
          <w:color w:val="0D0D0D"/>
          <w:kern w:val="0"/>
          <w14:ligatures w14:val="none"/>
        </w:rPr>
      </w:pPr>
      <w:r w:rsidRPr="00495726">
        <w:rPr>
          <w:rFonts w:eastAsia="Calibri" w:cs="Arial"/>
          <w:color w:val="0D0D0D"/>
          <w:kern w:val="0"/>
          <w14:ligatures w14:val="none"/>
        </w:rPr>
        <w:t>2.1.10</w:t>
      </w:r>
      <w:r w:rsidRPr="00495726">
        <w:rPr>
          <w:rFonts w:eastAsia="Calibri" w:cs="Arial"/>
          <w:color w:val="0D0D0D"/>
          <w:kern w:val="0"/>
          <w14:ligatures w14:val="none"/>
        </w:rPr>
        <w:tab/>
        <w:t>Describe the structures and functions of the immune system.</w:t>
      </w:r>
    </w:p>
    <w:p w14:paraId="73F7F72C" w14:textId="77777777" w:rsidR="00495726" w:rsidRPr="00495726" w:rsidRDefault="00495726" w:rsidP="00772E24">
      <w:pPr>
        <w:tabs>
          <w:tab w:val="left" w:pos="2340"/>
        </w:tabs>
        <w:ind w:left="900" w:hanging="900"/>
        <w:rPr>
          <w:rFonts w:eastAsia="Calibri" w:cs="Arial"/>
          <w:color w:val="0D0D0D"/>
          <w:kern w:val="0"/>
          <w14:ligatures w14:val="none"/>
        </w:rPr>
      </w:pPr>
      <w:r w:rsidRPr="00495726">
        <w:rPr>
          <w:rFonts w:eastAsia="Calibri" w:cs="Arial"/>
          <w:color w:val="0D0D0D"/>
          <w:kern w:val="0"/>
          <w14:ligatures w14:val="none"/>
        </w:rPr>
        <w:t xml:space="preserve">2.1.11 </w:t>
      </w:r>
      <w:r w:rsidRPr="00495726">
        <w:rPr>
          <w:rFonts w:eastAsia="Calibri" w:cs="Arial"/>
          <w:color w:val="0D0D0D"/>
          <w:kern w:val="0"/>
          <w14:ligatures w14:val="none"/>
        </w:rPr>
        <w:tab/>
        <w:t>Describe the structures and functions of the endocrine system.</w:t>
      </w:r>
    </w:p>
    <w:p w14:paraId="0AD25703" w14:textId="77777777" w:rsidR="00495726" w:rsidRPr="00495726" w:rsidRDefault="00495726" w:rsidP="00772E24">
      <w:pPr>
        <w:tabs>
          <w:tab w:val="left" w:pos="2340"/>
        </w:tabs>
        <w:ind w:left="900" w:hanging="900"/>
        <w:rPr>
          <w:rFonts w:eastAsia="Calibri" w:cs="Arial"/>
          <w:color w:val="0D0D0D"/>
          <w:kern w:val="0"/>
          <w14:ligatures w14:val="none"/>
        </w:rPr>
      </w:pPr>
      <w:r w:rsidRPr="00495726">
        <w:rPr>
          <w:rFonts w:eastAsia="Calibri" w:cs="Arial"/>
          <w:color w:val="0D0D0D"/>
          <w:kern w:val="0"/>
          <w14:ligatures w14:val="none"/>
        </w:rPr>
        <w:t>2.1.12</w:t>
      </w:r>
      <w:r w:rsidRPr="00495726">
        <w:rPr>
          <w:rFonts w:eastAsia="Calibri" w:cs="Arial"/>
          <w:color w:val="0D0D0D"/>
          <w:kern w:val="0"/>
          <w14:ligatures w14:val="none"/>
        </w:rPr>
        <w:tab/>
      </w:r>
      <w:r w:rsidRPr="00495726">
        <w:rPr>
          <w:rFonts w:eastAsia="Calibri" w:cs="Arial"/>
          <w:color w:val="000000"/>
          <w:kern w:val="0"/>
          <w14:ligatures w14:val="none"/>
        </w:rPr>
        <w:t>Differentiate between the structures and functions of the male and female reproductive systems.</w:t>
      </w:r>
      <w:r w:rsidRPr="00495726">
        <w:rPr>
          <w:rFonts w:eastAsia="Calibri" w:cs="Arial"/>
          <w:color w:val="0D0D0D"/>
          <w:kern w:val="0"/>
          <w14:ligatures w14:val="none"/>
        </w:rPr>
        <w:tab/>
      </w:r>
    </w:p>
    <w:p w14:paraId="4260C3AA" w14:textId="77777777" w:rsidR="00495726" w:rsidRPr="00495726" w:rsidRDefault="00495726" w:rsidP="00772E24">
      <w:pPr>
        <w:tabs>
          <w:tab w:val="left" w:pos="2340"/>
        </w:tabs>
        <w:ind w:left="900" w:hanging="900"/>
        <w:rPr>
          <w:rFonts w:eastAsia="Calibri" w:cs="Arial"/>
          <w:color w:val="000000"/>
          <w:kern w:val="0"/>
          <w14:ligatures w14:val="none"/>
        </w:rPr>
      </w:pPr>
      <w:r w:rsidRPr="00495726">
        <w:rPr>
          <w:rFonts w:eastAsia="Calibri" w:cs="Arial"/>
          <w:color w:val="0D0D0D"/>
          <w:kern w:val="0"/>
          <w14:ligatures w14:val="none"/>
        </w:rPr>
        <w:t>2.1.13</w:t>
      </w:r>
      <w:r w:rsidRPr="00495726">
        <w:rPr>
          <w:rFonts w:eastAsia="Calibri" w:cs="Arial"/>
          <w:color w:val="0D0D0D"/>
          <w:kern w:val="0"/>
          <w14:ligatures w14:val="none"/>
        </w:rPr>
        <w:tab/>
      </w:r>
      <w:r w:rsidRPr="00495726">
        <w:rPr>
          <w:rFonts w:eastAsia="Calibri" w:cs="Arial"/>
          <w:color w:val="000000"/>
          <w:kern w:val="0"/>
          <w14:ligatures w14:val="none"/>
        </w:rPr>
        <w:t>Describe the structures and functions of the integumentary system.</w:t>
      </w:r>
      <w:r w:rsidRPr="00495726">
        <w:rPr>
          <w:rFonts w:eastAsia="Calibri" w:cs="Arial"/>
          <w:color w:val="0D0D0D"/>
          <w:kern w:val="0"/>
          <w14:ligatures w14:val="none"/>
        </w:rPr>
        <w:tab/>
      </w:r>
    </w:p>
    <w:p w14:paraId="153F25BB" w14:textId="77777777" w:rsidR="00495726" w:rsidRDefault="00495726" w:rsidP="00772E24">
      <w:pPr>
        <w:tabs>
          <w:tab w:val="left" w:pos="2340"/>
        </w:tabs>
        <w:ind w:left="900" w:hanging="900"/>
        <w:rPr>
          <w:rFonts w:eastAsia="Calibri" w:cs="Arial"/>
          <w:color w:val="0D0D0D"/>
          <w:kern w:val="0"/>
          <w14:ligatures w14:val="none"/>
        </w:rPr>
      </w:pPr>
      <w:r w:rsidRPr="00495726">
        <w:rPr>
          <w:rFonts w:eastAsia="Calibri" w:cs="Arial"/>
          <w:color w:val="0D0D0D"/>
          <w:kern w:val="0"/>
          <w14:ligatures w14:val="none"/>
        </w:rPr>
        <w:t>2.1.14</w:t>
      </w:r>
      <w:r w:rsidRPr="00495726">
        <w:rPr>
          <w:rFonts w:eastAsia="Calibri" w:cs="Arial"/>
          <w:color w:val="0D0D0D"/>
          <w:kern w:val="0"/>
          <w14:ligatures w14:val="none"/>
        </w:rPr>
        <w:tab/>
      </w:r>
      <w:r w:rsidRPr="00495726">
        <w:rPr>
          <w:rFonts w:eastAsia="Calibri" w:cs="Arial"/>
          <w:color w:val="000000"/>
          <w:kern w:val="0"/>
          <w14:ligatures w14:val="none"/>
        </w:rPr>
        <w:t>Explain the difference between pathology and the conditions typically observed during a disease state.</w:t>
      </w:r>
      <w:r w:rsidRPr="00495726">
        <w:rPr>
          <w:rFonts w:eastAsia="Calibri" w:cs="Arial"/>
          <w:color w:val="0D0D0D"/>
          <w:kern w:val="0"/>
          <w14:ligatures w14:val="none"/>
        </w:rPr>
        <w:tab/>
      </w:r>
    </w:p>
    <w:p w14:paraId="0116655E" w14:textId="77777777" w:rsidR="00772E24" w:rsidRPr="00495726" w:rsidRDefault="00772E24" w:rsidP="00772E24">
      <w:pPr>
        <w:tabs>
          <w:tab w:val="left" w:pos="2340"/>
        </w:tabs>
        <w:ind w:left="900" w:hanging="900"/>
        <w:rPr>
          <w:rFonts w:eastAsia="Calibri" w:cs="Arial"/>
          <w:color w:val="000000"/>
          <w:kern w:val="0"/>
          <w14:ligatures w14:val="none"/>
        </w:rPr>
      </w:pPr>
    </w:p>
    <w:p w14:paraId="329729A9" w14:textId="77777777" w:rsidR="00495726" w:rsidRPr="00495726" w:rsidRDefault="00495726" w:rsidP="00772E24">
      <w:pPr>
        <w:tabs>
          <w:tab w:val="left" w:pos="2340"/>
        </w:tabs>
        <w:ind w:left="1620" w:hanging="1620"/>
        <w:rPr>
          <w:rFonts w:eastAsia="Calibri" w:cs="Arial"/>
          <w:b/>
          <w:kern w:val="0"/>
          <w14:ligatures w14:val="none"/>
        </w:rPr>
      </w:pPr>
      <w:r w:rsidRPr="00495726">
        <w:rPr>
          <w:rFonts w:eastAsia="Calibri" w:cs="Arial"/>
          <w:b/>
          <w:kern w:val="0"/>
          <w14:ligatures w14:val="none"/>
        </w:rPr>
        <w:t>Outcome 2.3</w:t>
      </w:r>
      <w:r w:rsidRPr="00495726">
        <w:rPr>
          <w:rFonts w:eastAsia="Calibri" w:cs="Arial"/>
          <w:b/>
          <w:kern w:val="0"/>
          <w14:ligatures w14:val="none"/>
        </w:rPr>
        <w:tab/>
        <w:t>Medical Terminology</w:t>
      </w:r>
    </w:p>
    <w:p w14:paraId="6C26111B" w14:textId="77777777" w:rsidR="00495726" w:rsidRPr="00495726" w:rsidRDefault="00495726" w:rsidP="00772E24">
      <w:pPr>
        <w:tabs>
          <w:tab w:val="left" w:pos="1620"/>
        </w:tabs>
        <w:ind w:left="1620"/>
        <w:rPr>
          <w:rFonts w:eastAsia="Calibri" w:cs="Arial"/>
          <w:kern w:val="0"/>
          <w14:ligatures w14:val="none"/>
        </w:rPr>
      </w:pPr>
      <w:r w:rsidRPr="00495726">
        <w:rPr>
          <w:rFonts w:eastAsia="Calibri" w:cs="Arial"/>
          <w:kern w:val="0"/>
          <w14:ligatures w14:val="none"/>
        </w:rPr>
        <w:t>Decipher medical terms through word origin and structure with an emphasis on derivation, meaning, pronunciation, and spelling.</w:t>
      </w:r>
      <w:r w:rsidRPr="00495726">
        <w:rPr>
          <w:rFonts w:eastAsia="Calibri" w:cs="Arial"/>
          <w:kern w:val="0"/>
          <w14:ligatures w14:val="none"/>
        </w:rPr>
        <w:tab/>
      </w:r>
    </w:p>
    <w:p w14:paraId="0B6B3B6A" w14:textId="77777777" w:rsidR="00495726" w:rsidRPr="00495726" w:rsidRDefault="00495726" w:rsidP="00772E24">
      <w:pPr>
        <w:tabs>
          <w:tab w:val="left" w:pos="2340"/>
        </w:tabs>
        <w:ind w:left="900" w:hanging="900"/>
        <w:rPr>
          <w:rFonts w:eastAsia="Calibri" w:cs="Arial"/>
          <w:b/>
          <w:kern w:val="0"/>
          <w14:ligatures w14:val="none"/>
        </w:rPr>
      </w:pPr>
      <w:r w:rsidRPr="00495726">
        <w:rPr>
          <w:rFonts w:eastAsia="Calibri" w:cs="Arial"/>
          <w:b/>
          <w:kern w:val="0"/>
          <w14:ligatures w14:val="none"/>
        </w:rPr>
        <w:t>Competencies</w:t>
      </w:r>
    </w:p>
    <w:p w14:paraId="2BD2F5B3" w14:textId="77777777" w:rsidR="00495726" w:rsidRPr="00495726" w:rsidRDefault="00495726" w:rsidP="00772E24">
      <w:pPr>
        <w:tabs>
          <w:tab w:val="left" w:pos="2340"/>
        </w:tabs>
        <w:ind w:left="900" w:hanging="900"/>
        <w:rPr>
          <w:rFonts w:eastAsia="Calibri" w:cs="Arial"/>
          <w:color w:val="0D0D0D"/>
          <w:kern w:val="0"/>
          <w14:ligatures w14:val="none"/>
        </w:rPr>
      </w:pPr>
      <w:r w:rsidRPr="00495726">
        <w:rPr>
          <w:rFonts w:eastAsia="Calibri" w:cs="Arial"/>
          <w:color w:val="0D0D0D"/>
          <w:kern w:val="0"/>
          <w14:ligatures w14:val="none"/>
        </w:rPr>
        <w:t>2.3.1</w:t>
      </w:r>
      <w:r w:rsidRPr="00495726">
        <w:rPr>
          <w:rFonts w:eastAsia="Calibri" w:cs="Arial"/>
          <w:color w:val="0D0D0D"/>
          <w:kern w:val="0"/>
          <w14:ligatures w14:val="none"/>
        </w:rPr>
        <w:tab/>
        <w:t>Build and decipher medical term meanings by identifying and using word elements (e.g., word roots, prefixes, suffixes, combining forms).</w:t>
      </w:r>
      <w:r w:rsidRPr="00495726">
        <w:rPr>
          <w:rFonts w:eastAsia="Calibri" w:cs="Arial"/>
          <w:color w:val="0D0D0D"/>
          <w:kern w:val="0"/>
          <w14:ligatures w14:val="none"/>
        </w:rPr>
        <w:tab/>
      </w:r>
    </w:p>
    <w:p w14:paraId="5728A39A" w14:textId="77777777" w:rsidR="00495726" w:rsidRPr="00495726" w:rsidRDefault="00495726" w:rsidP="00772E24">
      <w:pPr>
        <w:tabs>
          <w:tab w:val="left" w:pos="2340"/>
        </w:tabs>
        <w:ind w:left="900" w:hanging="900"/>
        <w:rPr>
          <w:rFonts w:eastAsia="Calibri" w:cs="Arial"/>
          <w:color w:val="0D0D0D"/>
          <w:kern w:val="0"/>
          <w14:ligatures w14:val="none"/>
        </w:rPr>
      </w:pPr>
      <w:r w:rsidRPr="00495726">
        <w:rPr>
          <w:rFonts w:eastAsia="Calibri" w:cs="Arial"/>
          <w:color w:val="0D0D0D"/>
          <w:kern w:val="0"/>
          <w14:ligatures w14:val="none"/>
        </w:rPr>
        <w:t>2.3.2</w:t>
      </w:r>
      <w:r w:rsidRPr="00495726">
        <w:rPr>
          <w:rFonts w:eastAsia="Calibri" w:cs="Arial"/>
          <w:color w:val="0D0D0D"/>
          <w:kern w:val="0"/>
          <w14:ligatures w14:val="none"/>
        </w:rPr>
        <w:tab/>
        <w:t>Apply the rules used to build singular and plural forms of medical terminology derived from the Greek and Latin language.</w:t>
      </w:r>
      <w:r w:rsidRPr="00495726">
        <w:rPr>
          <w:rFonts w:eastAsia="Calibri" w:cs="Arial"/>
          <w:color w:val="0D0D0D"/>
          <w:kern w:val="0"/>
          <w14:ligatures w14:val="none"/>
        </w:rPr>
        <w:tab/>
        <w:t xml:space="preserve"> </w:t>
      </w:r>
    </w:p>
    <w:p w14:paraId="4D19210A" w14:textId="77777777" w:rsidR="00495726" w:rsidRPr="00495726" w:rsidRDefault="00495726" w:rsidP="00772E24">
      <w:pPr>
        <w:tabs>
          <w:tab w:val="left" w:pos="2340"/>
        </w:tabs>
        <w:ind w:left="900" w:hanging="900"/>
        <w:rPr>
          <w:rFonts w:eastAsia="Calibri" w:cs="Arial"/>
          <w:color w:val="0D0D0D"/>
          <w:kern w:val="0"/>
          <w14:ligatures w14:val="none"/>
        </w:rPr>
      </w:pPr>
      <w:r w:rsidRPr="00495726">
        <w:rPr>
          <w:rFonts w:eastAsia="Calibri" w:cs="Arial"/>
          <w:color w:val="0D0D0D"/>
          <w:kern w:val="0"/>
          <w14:ligatures w14:val="none"/>
        </w:rPr>
        <w:t>2.3.3</w:t>
      </w:r>
      <w:r w:rsidRPr="00495726">
        <w:rPr>
          <w:rFonts w:eastAsia="Calibri" w:cs="Arial"/>
          <w:color w:val="0D0D0D"/>
          <w:kern w:val="0"/>
          <w14:ligatures w14:val="none"/>
        </w:rPr>
        <w:tab/>
        <w:t>Use diagnostic, symptomatic and procedural terms to read and interpret various medical reports.</w:t>
      </w:r>
      <w:r w:rsidRPr="00495726">
        <w:rPr>
          <w:rFonts w:eastAsia="Calibri" w:cs="Arial"/>
          <w:color w:val="0D0D0D"/>
          <w:kern w:val="0"/>
          <w14:ligatures w14:val="none"/>
        </w:rPr>
        <w:tab/>
      </w:r>
    </w:p>
    <w:p w14:paraId="58154B28" w14:textId="77777777" w:rsidR="00495726" w:rsidRPr="00495726" w:rsidRDefault="00495726" w:rsidP="00772E24">
      <w:pPr>
        <w:tabs>
          <w:tab w:val="left" w:pos="2340"/>
        </w:tabs>
        <w:ind w:left="900" w:hanging="900"/>
        <w:rPr>
          <w:rFonts w:eastAsia="Calibri" w:cs="Arial"/>
          <w:color w:val="0D0D0D"/>
          <w:kern w:val="0"/>
          <w14:ligatures w14:val="none"/>
        </w:rPr>
      </w:pPr>
      <w:r w:rsidRPr="00495726">
        <w:rPr>
          <w:rFonts w:eastAsia="Calibri" w:cs="Arial"/>
          <w:color w:val="0D0D0D"/>
          <w:kern w:val="0"/>
          <w14:ligatures w14:val="none"/>
        </w:rPr>
        <w:t>2.3.4</w:t>
      </w:r>
      <w:r w:rsidRPr="00495726">
        <w:rPr>
          <w:rFonts w:eastAsia="Calibri" w:cs="Arial"/>
          <w:color w:val="0D0D0D"/>
          <w:kern w:val="0"/>
          <w14:ligatures w14:val="none"/>
        </w:rPr>
        <w:tab/>
        <w:t>Use abbreviations and symbols to identify anatomical, physiological and pathological classifications and the associated medical specialties and procedures.</w:t>
      </w:r>
      <w:r w:rsidRPr="00495726">
        <w:rPr>
          <w:rFonts w:eastAsia="Calibri" w:cs="Arial"/>
          <w:color w:val="0D0D0D"/>
          <w:kern w:val="0"/>
          <w14:ligatures w14:val="none"/>
        </w:rPr>
        <w:tab/>
      </w:r>
    </w:p>
    <w:p w14:paraId="43F12528" w14:textId="77777777" w:rsidR="00495726" w:rsidRPr="00495726" w:rsidRDefault="00495726" w:rsidP="00772E24">
      <w:pPr>
        <w:tabs>
          <w:tab w:val="left" w:pos="2340"/>
        </w:tabs>
        <w:ind w:left="900" w:hanging="900"/>
        <w:rPr>
          <w:rFonts w:eastAsia="Calibri" w:cs="Arial"/>
          <w:color w:val="0D0D0D"/>
          <w:kern w:val="0"/>
          <w14:ligatures w14:val="none"/>
        </w:rPr>
      </w:pPr>
      <w:r w:rsidRPr="00495726">
        <w:rPr>
          <w:rFonts w:eastAsia="Calibri" w:cs="Arial"/>
          <w:color w:val="0D0D0D"/>
          <w:kern w:val="0"/>
          <w14:ligatures w14:val="none"/>
        </w:rPr>
        <w:t>2.3.5</w:t>
      </w:r>
      <w:r w:rsidRPr="00495726">
        <w:rPr>
          <w:rFonts w:eastAsia="Calibri" w:cs="Arial"/>
          <w:color w:val="0D0D0D"/>
          <w:kern w:val="0"/>
          <w14:ligatures w14:val="none"/>
        </w:rPr>
        <w:tab/>
        <w:t>Communicate medical instructions and prepare medical documents using medical terminology.</w:t>
      </w:r>
    </w:p>
    <w:p w14:paraId="152B5164" w14:textId="77777777" w:rsidR="00495726" w:rsidRPr="00495726" w:rsidRDefault="00495726" w:rsidP="0048324A">
      <w:pPr>
        <w:ind w:left="900" w:hanging="900"/>
        <w:outlineLvl w:val="0"/>
        <w:rPr>
          <w:rFonts w:eastAsia="Calibri" w:cs="Arial"/>
          <w:b/>
          <w:bCs/>
          <w:kern w:val="0"/>
          <w14:ligatures w14:val="none"/>
        </w:rPr>
      </w:pPr>
    </w:p>
    <w:p w14:paraId="39DE2559" w14:textId="77777777" w:rsidR="00495726" w:rsidRPr="00495726" w:rsidRDefault="00495726" w:rsidP="000643C2">
      <w:pPr>
        <w:ind w:left="1620" w:hanging="1620"/>
        <w:outlineLvl w:val="0"/>
        <w:rPr>
          <w:rFonts w:eastAsia="Calibri" w:cs="Arial"/>
          <w:b/>
          <w:bCs/>
          <w:color w:val="002060"/>
          <w:kern w:val="0"/>
          <w14:ligatures w14:val="none"/>
        </w:rPr>
      </w:pPr>
      <w:r w:rsidRPr="00495726">
        <w:rPr>
          <w:rFonts w:eastAsia="Calibri" w:cs="Arial"/>
          <w:b/>
          <w:bCs/>
          <w:color w:val="002060"/>
          <w:kern w:val="0"/>
          <w14:ligatures w14:val="none"/>
        </w:rPr>
        <w:t xml:space="preserve">Strand 3. </w:t>
      </w:r>
      <w:r w:rsidRPr="00495726">
        <w:rPr>
          <w:rFonts w:eastAsia="Calibri" w:cs="Arial"/>
          <w:b/>
          <w:bCs/>
          <w:color w:val="002060"/>
          <w:kern w:val="0"/>
          <w14:ligatures w14:val="none"/>
        </w:rPr>
        <w:tab/>
        <w:t>Therapeutic Interventions</w:t>
      </w:r>
    </w:p>
    <w:p w14:paraId="1A4B8DC4" w14:textId="77777777" w:rsidR="00495726" w:rsidRDefault="00495726" w:rsidP="000643C2">
      <w:pPr>
        <w:ind w:left="1620"/>
        <w:outlineLvl w:val="0"/>
        <w:rPr>
          <w:rFonts w:eastAsia="Calibri" w:cs="Arial"/>
          <w:bCs/>
          <w:kern w:val="0"/>
          <w14:ligatures w14:val="none"/>
        </w:rPr>
      </w:pPr>
      <w:r w:rsidRPr="00495726">
        <w:rPr>
          <w:rFonts w:eastAsia="Calibri" w:cs="Arial"/>
          <w:bCs/>
          <w:kern w:val="0"/>
          <w14:ligatures w14:val="none"/>
        </w:rPr>
        <w:t>Learners will assist with improving the individual's health outcome and quality of life throughout the lifespan within their scope of practice.</w:t>
      </w:r>
    </w:p>
    <w:p w14:paraId="192FA969" w14:textId="77777777" w:rsidR="000643C2" w:rsidRPr="00495726" w:rsidRDefault="000643C2" w:rsidP="000643C2">
      <w:pPr>
        <w:ind w:left="1620"/>
        <w:outlineLvl w:val="0"/>
        <w:rPr>
          <w:rFonts w:eastAsia="Calibri" w:cs="Arial"/>
          <w:bCs/>
          <w:kern w:val="0"/>
          <w14:ligatures w14:val="none"/>
        </w:rPr>
      </w:pPr>
    </w:p>
    <w:p w14:paraId="5F8A6826" w14:textId="77777777" w:rsidR="00495726" w:rsidRPr="00495726" w:rsidRDefault="00495726" w:rsidP="000643C2">
      <w:pPr>
        <w:ind w:left="1620" w:hanging="1620"/>
        <w:rPr>
          <w:rFonts w:eastAsia="Calibri" w:cs="Arial"/>
          <w:b/>
          <w:kern w:val="0"/>
          <w14:ligatures w14:val="none"/>
        </w:rPr>
      </w:pPr>
      <w:r w:rsidRPr="00495726">
        <w:rPr>
          <w:rFonts w:eastAsia="Calibri" w:cs="Arial"/>
          <w:b/>
          <w:kern w:val="0"/>
          <w14:ligatures w14:val="none"/>
        </w:rPr>
        <w:t xml:space="preserve">Outcome 3.3 </w:t>
      </w:r>
      <w:r w:rsidRPr="00495726">
        <w:rPr>
          <w:rFonts w:eastAsia="Calibri" w:cs="Arial"/>
          <w:b/>
          <w:kern w:val="0"/>
          <w14:ligatures w14:val="none"/>
        </w:rPr>
        <w:tab/>
        <w:t>Pharmaceutical Interventions</w:t>
      </w:r>
    </w:p>
    <w:p w14:paraId="5BCA72BD" w14:textId="77777777" w:rsidR="00495726" w:rsidRPr="00495726" w:rsidRDefault="00495726" w:rsidP="000643C2">
      <w:pPr>
        <w:ind w:left="1620"/>
        <w:rPr>
          <w:rFonts w:eastAsia="Calibri" w:cs="Arial"/>
          <w:kern w:val="0"/>
          <w14:ligatures w14:val="none"/>
        </w:rPr>
      </w:pPr>
      <w:r w:rsidRPr="00495726">
        <w:rPr>
          <w:rFonts w:eastAsia="Calibri" w:cs="Arial"/>
          <w:kern w:val="0"/>
          <w14:ligatures w14:val="none"/>
        </w:rPr>
        <w:t>Prepare, administer, store and document medications and reactions and outcomes according to laws, regulations and authorized health care provider orders and protocols.</w:t>
      </w:r>
      <w:r w:rsidRPr="00495726">
        <w:rPr>
          <w:rFonts w:eastAsia="Calibri" w:cs="Arial"/>
          <w:kern w:val="0"/>
          <w14:ligatures w14:val="none"/>
        </w:rPr>
        <w:tab/>
      </w:r>
    </w:p>
    <w:p w14:paraId="00A09CF2" w14:textId="77777777" w:rsidR="00495726" w:rsidRPr="00495726" w:rsidRDefault="00495726" w:rsidP="000643C2">
      <w:pPr>
        <w:rPr>
          <w:rFonts w:eastAsia="Calibri" w:cs="Arial"/>
          <w:b/>
          <w:kern w:val="0"/>
          <w14:ligatures w14:val="none"/>
        </w:rPr>
      </w:pPr>
      <w:r w:rsidRPr="00495726">
        <w:rPr>
          <w:rFonts w:eastAsia="Calibri" w:cs="Arial"/>
          <w:b/>
          <w:kern w:val="0"/>
          <w14:ligatures w14:val="none"/>
        </w:rPr>
        <w:t>Competencies</w:t>
      </w:r>
    </w:p>
    <w:p w14:paraId="2CB1B30D" w14:textId="77777777" w:rsidR="00495726" w:rsidRPr="00495726" w:rsidRDefault="00495726" w:rsidP="000643C2">
      <w:pPr>
        <w:ind w:left="900" w:hanging="900"/>
        <w:rPr>
          <w:rFonts w:eastAsia="Calibri" w:cs="Arial"/>
          <w:color w:val="0D0D0D"/>
          <w:kern w:val="0"/>
          <w14:ligatures w14:val="none"/>
        </w:rPr>
      </w:pPr>
      <w:r w:rsidRPr="00495726">
        <w:rPr>
          <w:rFonts w:eastAsia="Calibri" w:cs="Arial"/>
          <w:color w:val="0D0D0D"/>
          <w:kern w:val="0"/>
          <w14:ligatures w14:val="none"/>
        </w:rPr>
        <w:t xml:space="preserve">3.3.1 </w:t>
      </w:r>
      <w:r w:rsidRPr="00495726">
        <w:rPr>
          <w:rFonts w:eastAsia="Calibri" w:cs="Arial"/>
          <w:color w:val="0D0D0D"/>
          <w:kern w:val="0"/>
          <w14:ligatures w14:val="none"/>
        </w:rPr>
        <w:tab/>
        <w:t>Identify and define terms related to drugs, pharmacology and medicines.</w:t>
      </w:r>
    </w:p>
    <w:p w14:paraId="382EC9F9" w14:textId="77777777" w:rsidR="00495726" w:rsidRPr="00495726" w:rsidRDefault="00495726" w:rsidP="000643C2">
      <w:pPr>
        <w:ind w:left="900" w:hanging="900"/>
        <w:rPr>
          <w:rFonts w:eastAsia="Calibri" w:cs="Arial"/>
          <w:color w:val="0D0D0D"/>
          <w:kern w:val="0"/>
          <w14:ligatures w14:val="none"/>
        </w:rPr>
      </w:pPr>
      <w:r w:rsidRPr="00495726">
        <w:rPr>
          <w:rFonts w:eastAsia="Calibri" w:cs="Arial"/>
          <w:color w:val="0D0D0D"/>
          <w:kern w:val="0"/>
          <w14:ligatures w14:val="none"/>
        </w:rPr>
        <w:t xml:space="preserve">3.3.2 </w:t>
      </w:r>
      <w:r w:rsidRPr="00495726">
        <w:rPr>
          <w:rFonts w:eastAsia="Calibri" w:cs="Arial"/>
          <w:color w:val="0D0D0D"/>
          <w:kern w:val="0"/>
          <w14:ligatures w14:val="none"/>
        </w:rPr>
        <w:tab/>
        <w:t>Identify drug classifications.</w:t>
      </w:r>
    </w:p>
    <w:p w14:paraId="76072909" w14:textId="77777777" w:rsidR="00495726" w:rsidRPr="00495726" w:rsidRDefault="00495726" w:rsidP="000643C2">
      <w:pPr>
        <w:ind w:left="900" w:hanging="900"/>
        <w:rPr>
          <w:rFonts w:eastAsia="Calibri" w:cs="Arial"/>
          <w:color w:val="0D0D0D"/>
          <w:kern w:val="0"/>
          <w14:ligatures w14:val="none"/>
        </w:rPr>
      </w:pPr>
      <w:r w:rsidRPr="00495726">
        <w:rPr>
          <w:rFonts w:eastAsia="Calibri" w:cs="Arial"/>
          <w:color w:val="0D0D0D"/>
          <w:kern w:val="0"/>
          <w14:ligatures w14:val="none"/>
        </w:rPr>
        <w:lastRenderedPageBreak/>
        <w:t>3.3.3</w:t>
      </w:r>
      <w:r w:rsidRPr="00495726">
        <w:rPr>
          <w:rFonts w:eastAsia="Calibri" w:cs="Arial"/>
          <w:color w:val="0D0D0D"/>
          <w:kern w:val="0"/>
          <w14:ligatures w14:val="none"/>
        </w:rPr>
        <w:tab/>
        <w:t>Recognize trade and generic names of prescription medications, over</w:t>
      </w:r>
      <w:r w:rsidRPr="00495726">
        <w:rPr>
          <w:rFonts w:ascii="Cambria Math" w:eastAsia="Calibri" w:hAnsi="Cambria Math" w:cs="Cambria Math"/>
          <w:color w:val="0D0D0D"/>
          <w:kern w:val="0"/>
          <w14:ligatures w14:val="none"/>
        </w:rPr>
        <w:t>‐</w:t>
      </w:r>
      <w:r w:rsidRPr="00495726">
        <w:rPr>
          <w:rFonts w:eastAsia="Calibri" w:cs="Arial"/>
          <w:color w:val="0D0D0D"/>
          <w:kern w:val="0"/>
          <w14:ligatures w14:val="none"/>
        </w:rPr>
        <w:t>the</w:t>
      </w:r>
      <w:r w:rsidRPr="00495726">
        <w:rPr>
          <w:rFonts w:ascii="Cambria Math" w:eastAsia="Calibri" w:hAnsi="Cambria Math" w:cs="Cambria Math"/>
          <w:color w:val="0D0D0D"/>
          <w:kern w:val="0"/>
          <w14:ligatures w14:val="none"/>
        </w:rPr>
        <w:t>‐</w:t>
      </w:r>
      <w:r w:rsidRPr="00495726">
        <w:rPr>
          <w:rFonts w:eastAsia="Calibri" w:cs="Arial"/>
          <w:color w:val="0D0D0D"/>
          <w:kern w:val="0"/>
          <w14:ligatures w14:val="none"/>
        </w:rPr>
        <w:t xml:space="preserve"> counter drugs and herbal preparations.</w:t>
      </w:r>
    </w:p>
    <w:p w14:paraId="0BBE430C" w14:textId="77777777" w:rsidR="00495726" w:rsidRPr="00495726" w:rsidRDefault="00495726" w:rsidP="000643C2">
      <w:pPr>
        <w:ind w:left="2520" w:hanging="900"/>
        <w:rPr>
          <w:rFonts w:eastAsia="Calibri" w:cs="Arial"/>
          <w:color w:val="0D0D0D"/>
          <w:kern w:val="0"/>
          <w14:ligatures w14:val="none"/>
        </w:rPr>
      </w:pPr>
    </w:p>
    <w:p w14:paraId="1D1ED1BE" w14:textId="77777777" w:rsidR="00495726" w:rsidRPr="00495726" w:rsidRDefault="00495726" w:rsidP="000643C2">
      <w:pPr>
        <w:ind w:left="1620" w:hanging="1620"/>
        <w:outlineLvl w:val="0"/>
        <w:rPr>
          <w:rFonts w:eastAsia="Calibri" w:cs="Arial"/>
          <w:b/>
          <w:bCs/>
          <w:color w:val="002060"/>
          <w:kern w:val="0"/>
          <w14:ligatures w14:val="none"/>
        </w:rPr>
      </w:pPr>
      <w:r w:rsidRPr="00495726">
        <w:rPr>
          <w:rFonts w:eastAsia="Calibri" w:cs="Arial"/>
          <w:b/>
          <w:bCs/>
          <w:color w:val="002060"/>
          <w:kern w:val="0"/>
          <w14:ligatures w14:val="none"/>
        </w:rPr>
        <w:t xml:space="preserve">Strand 4. </w:t>
      </w:r>
      <w:r w:rsidRPr="00495726">
        <w:rPr>
          <w:rFonts w:eastAsia="Calibri" w:cs="Arial"/>
          <w:b/>
          <w:bCs/>
          <w:color w:val="002060"/>
          <w:kern w:val="0"/>
          <w14:ligatures w14:val="none"/>
        </w:rPr>
        <w:tab/>
        <w:t>Assistive Care</w:t>
      </w:r>
    </w:p>
    <w:p w14:paraId="42612A35" w14:textId="77777777" w:rsidR="00495726" w:rsidRDefault="00495726" w:rsidP="000643C2">
      <w:pPr>
        <w:ind w:left="1620"/>
        <w:outlineLvl w:val="0"/>
        <w:rPr>
          <w:rFonts w:eastAsia="Calibri" w:cs="Arial"/>
          <w:bCs/>
          <w:kern w:val="0"/>
          <w14:ligatures w14:val="none"/>
        </w:rPr>
      </w:pPr>
      <w:r w:rsidRPr="00495726">
        <w:rPr>
          <w:rFonts w:eastAsia="Calibri" w:cs="Arial"/>
          <w:bCs/>
          <w:kern w:val="0"/>
          <w14:ligatures w14:val="none"/>
        </w:rPr>
        <w:t>Learners demonstrate the skills and knowledge to provide personal assistive care for the activities of daily living to a variety of individuals across stages of development within their scope of practice.</w:t>
      </w:r>
    </w:p>
    <w:p w14:paraId="46F98B96" w14:textId="77777777" w:rsidR="000643C2" w:rsidRPr="00495726" w:rsidRDefault="000643C2" w:rsidP="000643C2">
      <w:pPr>
        <w:ind w:left="1620"/>
        <w:outlineLvl w:val="0"/>
        <w:rPr>
          <w:rFonts w:eastAsia="Calibri" w:cs="Arial"/>
          <w:bCs/>
          <w:kern w:val="0"/>
          <w14:ligatures w14:val="none"/>
        </w:rPr>
      </w:pPr>
    </w:p>
    <w:p w14:paraId="249D1856" w14:textId="77777777" w:rsidR="00495726" w:rsidRPr="00495726" w:rsidRDefault="00495726" w:rsidP="000643C2">
      <w:pPr>
        <w:ind w:left="1620" w:hanging="1620"/>
        <w:rPr>
          <w:rFonts w:eastAsia="Calibri" w:cs="Arial"/>
          <w:b/>
          <w:bCs/>
          <w:kern w:val="0"/>
          <w14:ligatures w14:val="none"/>
        </w:rPr>
      </w:pPr>
      <w:r w:rsidRPr="00495726">
        <w:rPr>
          <w:rFonts w:eastAsia="Calibri" w:cs="Arial"/>
          <w:b/>
          <w:kern w:val="0"/>
          <w14:ligatures w14:val="none"/>
        </w:rPr>
        <w:t xml:space="preserve">Outcome </w:t>
      </w:r>
      <w:r w:rsidRPr="00495726">
        <w:rPr>
          <w:rFonts w:eastAsia="Calibri" w:cs="Arial"/>
          <w:b/>
          <w:bCs/>
          <w:kern w:val="0"/>
          <w14:ligatures w14:val="none"/>
        </w:rPr>
        <w:t xml:space="preserve">4.1 </w:t>
      </w:r>
      <w:r w:rsidRPr="00495726">
        <w:rPr>
          <w:rFonts w:eastAsia="Calibri" w:cs="Arial"/>
          <w:b/>
          <w:bCs/>
          <w:kern w:val="0"/>
          <w14:ligatures w14:val="none"/>
        </w:rPr>
        <w:tab/>
        <w:t>Scope of Practice</w:t>
      </w:r>
    </w:p>
    <w:p w14:paraId="39BB4FFE" w14:textId="77777777" w:rsidR="00495726" w:rsidRPr="00495726" w:rsidRDefault="00495726" w:rsidP="000643C2">
      <w:pPr>
        <w:ind w:left="1620"/>
        <w:rPr>
          <w:rFonts w:eastAsia="Calibri" w:cs="Arial"/>
          <w:kern w:val="0"/>
          <w14:ligatures w14:val="none"/>
        </w:rPr>
      </w:pPr>
      <w:r w:rsidRPr="00495726">
        <w:rPr>
          <w:rFonts w:eastAsia="Calibri" w:cs="Arial"/>
          <w:kern w:val="0"/>
          <w14:ligatures w14:val="none"/>
        </w:rPr>
        <w:t>Describe the roles and responsibilities of assistive personnel and identify the medical specialists who treat disorders of each body system.</w:t>
      </w:r>
    </w:p>
    <w:p w14:paraId="61F89851" w14:textId="77777777" w:rsidR="00495726" w:rsidRPr="00495726" w:rsidRDefault="00495726" w:rsidP="000643C2">
      <w:pPr>
        <w:ind w:left="900" w:hanging="900"/>
        <w:rPr>
          <w:rFonts w:eastAsia="Calibri" w:cs="Arial"/>
          <w:kern w:val="0"/>
          <w14:ligatures w14:val="none"/>
        </w:rPr>
      </w:pPr>
      <w:r w:rsidRPr="00495726">
        <w:rPr>
          <w:rFonts w:eastAsia="Calibri" w:cs="Arial"/>
          <w:b/>
          <w:kern w:val="0"/>
          <w14:ligatures w14:val="none"/>
        </w:rPr>
        <w:t>Competencies</w:t>
      </w:r>
    </w:p>
    <w:p w14:paraId="18F83B7D" w14:textId="77777777" w:rsidR="00495726" w:rsidRPr="00495726" w:rsidRDefault="00495726" w:rsidP="000643C2">
      <w:pPr>
        <w:ind w:left="900" w:hanging="900"/>
        <w:rPr>
          <w:rFonts w:eastAsia="Calibri" w:cs="Arial"/>
          <w:color w:val="0D0D0D"/>
          <w:kern w:val="0"/>
          <w14:ligatures w14:val="none"/>
        </w:rPr>
      </w:pPr>
      <w:r w:rsidRPr="00495726">
        <w:rPr>
          <w:rFonts w:eastAsia="Calibri" w:cs="Arial"/>
          <w:color w:val="0D0D0D"/>
          <w:kern w:val="0"/>
          <w14:ligatures w14:val="none"/>
        </w:rPr>
        <w:t xml:space="preserve">4.1.4 </w:t>
      </w:r>
      <w:r w:rsidRPr="00495726">
        <w:rPr>
          <w:rFonts w:eastAsia="Calibri" w:cs="Arial"/>
          <w:color w:val="0D0D0D"/>
          <w:kern w:val="0"/>
          <w14:ligatures w14:val="none"/>
        </w:rPr>
        <w:tab/>
        <w:t>Describe the primary purpose of different healthcare settings.</w:t>
      </w:r>
    </w:p>
    <w:p w14:paraId="060ED8A5" w14:textId="77777777" w:rsidR="00495726" w:rsidRDefault="00495726" w:rsidP="000643C2">
      <w:pPr>
        <w:ind w:left="900" w:hanging="900"/>
        <w:rPr>
          <w:rFonts w:eastAsia="Calibri" w:cs="Arial"/>
          <w:color w:val="0D0D0D"/>
          <w:kern w:val="0"/>
          <w14:ligatures w14:val="none"/>
        </w:rPr>
      </w:pPr>
      <w:r w:rsidRPr="00495726">
        <w:rPr>
          <w:rFonts w:eastAsia="Calibri" w:cs="Arial"/>
          <w:color w:val="0D0D0D"/>
          <w:kern w:val="0"/>
          <w14:ligatures w14:val="none"/>
        </w:rPr>
        <w:t>4.1.5</w:t>
      </w:r>
      <w:r w:rsidRPr="00495726">
        <w:rPr>
          <w:rFonts w:eastAsia="Calibri" w:cs="Arial"/>
          <w:color w:val="0D0D0D"/>
          <w:kern w:val="0"/>
          <w14:ligatures w14:val="none"/>
        </w:rPr>
        <w:tab/>
        <w:t>Identify the medical specialists who treat disorders of each body system.</w:t>
      </w:r>
    </w:p>
    <w:p w14:paraId="437F2896" w14:textId="77777777" w:rsidR="000643C2" w:rsidRPr="00495726" w:rsidRDefault="000643C2" w:rsidP="000643C2">
      <w:pPr>
        <w:ind w:left="900" w:hanging="900"/>
        <w:rPr>
          <w:rFonts w:eastAsia="Calibri" w:cs="Arial"/>
          <w:color w:val="0D0D0D"/>
          <w:kern w:val="0"/>
          <w14:ligatures w14:val="none"/>
        </w:rPr>
      </w:pPr>
    </w:p>
    <w:p w14:paraId="0299E832" w14:textId="77777777" w:rsidR="00495726" w:rsidRPr="00495726" w:rsidRDefault="00495726" w:rsidP="000643C2">
      <w:pPr>
        <w:ind w:left="1620" w:hanging="1620"/>
        <w:rPr>
          <w:rFonts w:eastAsia="Calibri" w:cs="Arial"/>
          <w:b/>
          <w:bCs/>
          <w:kern w:val="0"/>
          <w14:ligatures w14:val="none"/>
        </w:rPr>
      </w:pPr>
      <w:r w:rsidRPr="00495726">
        <w:rPr>
          <w:rFonts w:eastAsia="Calibri" w:cs="Arial"/>
          <w:b/>
          <w:kern w:val="0"/>
          <w14:ligatures w14:val="none"/>
        </w:rPr>
        <w:t xml:space="preserve">Outcome </w:t>
      </w:r>
      <w:r w:rsidRPr="00495726">
        <w:rPr>
          <w:rFonts w:eastAsia="Calibri" w:cs="Arial"/>
          <w:b/>
          <w:bCs/>
          <w:kern w:val="0"/>
          <w14:ligatures w14:val="none"/>
        </w:rPr>
        <w:t xml:space="preserve">4.3 </w:t>
      </w:r>
      <w:r w:rsidRPr="00495726">
        <w:rPr>
          <w:rFonts w:eastAsia="Calibri" w:cs="Arial"/>
          <w:b/>
          <w:bCs/>
          <w:kern w:val="0"/>
          <w14:ligatures w14:val="none"/>
        </w:rPr>
        <w:tab/>
        <w:t>Pathogenic Microorganisms, Infection Control and Infection</w:t>
      </w:r>
    </w:p>
    <w:p w14:paraId="656D66C2" w14:textId="77777777" w:rsidR="00495726" w:rsidRPr="00495726" w:rsidRDefault="00495726" w:rsidP="000643C2">
      <w:pPr>
        <w:ind w:left="1620" w:hanging="1620"/>
        <w:rPr>
          <w:rFonts w:eastAsia="Calibri" w:cs="Arial"/>
          <w:kern w:val="0"/>
          <w14:ligatures w14:val="none"/>
        </w:rPr>
      </w:pPr>
      <w:r w:rsidRPr="00495726">
        <w:rPr>
          <w:rFonts w:eastAsia="Calibri" w:cs="Arial"/>
          <w:b/>
          <w:bCs/>
          <w:kern w:val="0"/>
          <w14:ligatures w14:val="none"/>
        </w:rPr>
        <w:tab/>
      </w:r>
      <w:r w:rsidRPr="00495726">
        <w:rPr>
          <w:rFonts w:eastAsia="Calibri" w:cs="Arial"/>
          <w:kern w:val="0"/>
          <w14:ligatures w14:val="none"/>
        </w:rPr>
        <w:t>Use principles of infection control to prevent the growth and spread of pathogenic microorganisms and infection.</w:t>
      </w:r>
      <w:r w:rsidRPr="00495726">
        <w:rPr>
          <w:rFonts w:eastAsia="Calibri" w:cs="Arial"/>
          <w:kern w:val="0"/>
          <w14:ligatures w14:val="none"/>
        </w:rPr>
        <w:tab/>
      </w:r>
    </w:p>
    <w:p w14:paraId="310BFAD8" w14:textId="77777777" w:rsidR="00495726" w:rsidRPr="00495726" w:rsidRDefault="00495726" w:rsidP="000643C2">
      <w:pPr>
        <w:rPr>
          <w:rFonts w:eastAsia="Calibri" w:cs="Arial"/>
          <w:b/>
          <w:kern w:val="0"/>
          <w14:ligatures w14:val="none"/>
        </w:rPr>
      </w:pPr>
      <w:r w:rsidRPr="00495726">
        <w:rPr>
          <w:rFonts w:eastAsia="Calibri" w:cs="Arial"/>
          <w:b/>
          <w:kern w:val="0"/>
          <w14:ligatures w14:val="none"/>
        </w:rPr>
        <w:t>Competencies</w:t>
      </w:r>
    </w:p>
    <w:p w14:paraId="33A2FD32" w14:textId="77777777" w:rsidR="00495726" w:rsidRPr="00495726" w:rsidRDefault="00495726" w:rsidP="000643C2">
      <w:pPr>
        <w:ind w:left="900" w:hanging="900"/>
        <w:rPr>
          <w:rFonts w:eastAsia="Calibri" w:cs="Arial"/>
          <w:kern w:val="0"/>
          <w14:ligatures w14:val="none"/>
        </w:rPr>
      </w:pPr>
      <w:r w:rsidRPr="00495726">
        <w:rPr>
          <w:rFonts w:eastAsia="Calibri" w:cs="Arial"/>
          <w:kern w:val="0"/>
          <w14:ligatures w14:val="none"/>
        </w:rPr>
        <w:t>4.3.1</w:t>
      </w:r>
      <w:r w:rsidRPr="00495726">
        <w:rPr>
          <w:rFonts w:eastAsia="Calibri" w:cs="Arial"/>
          <w:kern w:val="0"/>
          <w14:ligatures w14:val="none"/>
        </w:rPr>
        <w:tab/>
        <w:t>Describe the chain of infection.</w:t>
      </w:r>
    </w:p>
    <w:p w14:paraId="0ED84102" w14:textId="77777777" w:rsidR="00495726" w:rsidRPr="00495726" w:rsidRDefault="00495726" w:rsidP="000643C2">
      <w:pPr>
        <w:ind w:left="900" w:hanging="900"/>
        <w:rPr>
          <w:rFonts w:eastAsia="Calibri" w:cs="Arial"/>
          <w:kern w:val="0"/>
          <w14:ligatures w14:val="none"/>
        </w:rPr>
      </w:pPr>
      <w:r w:rsidRPr="00495726">
        <w:rPr>
          <w:rFonts w:eastAsia="Calibri" w:cs="Arial"/>
          <w:kern w:val="0"/>
          <w14:ligatures w14:val="none"/>
        </w:rPr>
        <w:t xml:space="preserve">4.3.2 </w:t>
      </w:r>
      <w:r w:rsidRPr="00495726">
        <w:rPr>
          <w:rFonts w:eastAsia="Calibri" w:cs="Arial"/>
          <w:kern w:val="0"/>
          <w14:ligatures w14:val="none"/>
        </w:rPr>
        <w:tab/>
        <w:t>Describe mechanisms for the spread of infection.</w:t>
      </w:r>
    </w:p>
    <w:p w14:paraId="1942950A" w14:textId="77777777" w:rsidR="00495726" w:rsidRPr="00495726" w:rsidRDefault="00495726" w:rsidP="000643C2">
      <w:pPr>
        <w:ind w:left="900" w:hanging="900"/>
        <w:rPr>
          <w:rFonts w:eastAsia="Calibri" w:cs="Arial"/>
          <w:kern w:val="0"/>
          <w14:ligatures w14:val="none"/>
        </w:rPr>
      </w:pPr>
      <w:r w:rsidRPr="00495726">
        <w:rPr>
          <w:rFonts w:eastAsia="Calibri" w:cs="Arial"/>
          <w:kern w:val="0"/>
          <w14:ligatures w14:val="none"/>
        </w:rPr>
        <w:t>4.3.3</w:t>
      </w:r>
      <w:r w:rsidRPr="00495726">
        <w:rPr>
          <w:rFonts w:eastAsia="Calibri" w:cs="Arial"/>
          <w:kern w:val="0"/>
          <w14:ligatures w14:val="none"/>
        </w:rPr>
        <w:tab/>
        <w:t>Describe methods of controlling or eliminating microorganisms and the importance of practices that hinder the spread of infection.</w:t>
      </w:r>
    </w:p>
    <w:p w14:paraId="2A5C53A9" w14:textId="77777777" w:rsidR="00495726" w:rsidRPr="00495726" w:rsidRDefault="00495726" w:rsidP="000643C2">
      <w:pPr>
        <w:ind w:left="2520" w:hanging="900"/>
        <w:rPr>
          <w:rFonts w:eastAsia="Calibri" w:cs="Arial"/>
          <w:kern w:val="0"/>
          <w14:ligatures w14:val="none"/>
        </w:rPr>
      </w:pPr>
    </w:p>
    <w:p w14:paraId="3302489F" w14:textId="77777777" w:rsidR="00495726" w:rsidRPr="00495726" w:rsidRDefault="00495726" w:rsidP="000643C2">
      <w:pPr>
        <w:ind w:left="1620" w:hanging="1620"/>
        <w:outlineLvl w:val="0"/>
        <w:rPr>
          <w:rFonts w:eastAsia="Calibri" w:cs="Arial"/>
          <w:b/>
          <w:bCs/>
          <w:color w:val="002060"/>
          <w:kern w:val="0"/>
          <w14:ligatures w14:val="none"/>
        </w:rPr>
      </w:pPr>
      <w:r w:rsidRPr="00495726">
        <w:rPr>
          <w:rFonts w:eastAsia="Calibri" w:cs="Arial"/>
          <w:b/>
          <w:bCs/>
          <w:color w:val="002060"/>
          <w:kern w:val="0"/>
          <w14:ligatures w14:val="none"/>
        </w:rPr>
        <w:t xml:space="preserve">Strand 5. </w:t>
      </w:r>
      <w:r w:rsidRPr="00495726">
        <w:rPr>
          <w:rFonts w:eastAsia="Calibri" w:cs="Arial"/>
          <w:b/>
          <w:bCs/>
          <w:color w:val="002060"/>
          <w:kern w:val="0"/>
          <w14:ligatures w14:val="none"/>
        </w:rPr>
        <w:tab/>
        <w:t>Bioscience Research and Development</w:t>
      </w:r>
    </w:p>
    <w:p w14:paraId="79A8C783" w14:textId="77777777" w:rsidR="00495726" w:rsidRDefault="00495726" w:rsidP="000643C2">
      <w:pPr>
        <w:ind w:left="1620"/>
        <w:outlineLvl w:val="0"/>
        <w:rPr>
          <w:rFonts w:eastAsia="Calibri" w:cs="Arial"/>
          <w:kern w:val="0"/>
          <w14:ligatures w14:val="none"/>
        </w:rPr>
      </w:pPr>
      <w:r w:rsidRPr="00495726">
        <w:rPr>
          <w:rFonts w:eastAsia="Calibri" w:cs="Arial"/>
          <w:kern w:val="0"/>
          <w14:ligatures w14:val="none"/>
        </w:rPr>
        <w:t>Learners will demonstrate the skills and knowledge of interpreting laboratory requests, using personal protective equipment and hazardous material containment, specimen collection procedures, a variety of laboratory testing and techniques and maintenance of laboratory equipment and supplies.</w:t>
      </w:r>
    </w:p>
    <w:p w14:paraId="02F28F08" w14:textId="77777777" w:rsidR="000643C2" w:rsidRPr="00495726" w:rsidRDefault="000643C2" w:rsidP="000643C2">
      <w:pPr>
        <w:ind w:left="1620"/>
        <w:outlineLvl w:val="0"/>
        <w:rPr>
          <w:rFonts w:eastAsia="Calibri" w:cs="Arial"/>
          <w:kern w:val="0"/>
          <w14:ligatures w14:val="none"/>
        </w:rPr>
      </w:pPr>
    </w:p>
    <w:p w14:paraId="5AFADEEE" w14:textId="77777777" w:rsidR="00495726" w:rsidRPr="00495726" w:rsidRDefault="00495726" w:rsidP="000643C2">
      <w:pPr>
        <w:ind w:left="1620" w:hanging="1620"/>
        <w:rPr>
          <w:rFonts w:eastAsia="Calibri" w:cs="Arial"/>
          <w:b/>
          <w:kern w:val="0"/>
          <w14:ligatures w14:val="none"/>
        </w:rPr>
      </w:pPr>
      <w:r w:rsidRPr="00495726">
        <w:rPr>
          <w:rFonts w:eastAsia="Calibri" w:cs="Arial"/>
          <w:b/>
          <w:kern w:val="0"/>
          <w14:ligatures w14:val="none"/>
        </w:rPr>
        <w:t xml:space="preserve">Outcome 5.3 </w:t>
      </w:r>
      <w:r w:rsidRPr="00495726">
        <w:rPr>
          <w:rFonts w:eastAsia="Calibri" w:cs="Arial"/>
          <w:b/>
          <w:kern w:val="0"/>
          <w14:ligatures w14:val="none"/>
        </w:rPr>
        <w:tab/>
        <w:t>Microbiology Testing &amp;Technology</w:t>
      </w:r>
    </w:p>
    <w:p w14:paraId="6547317E" w14:textId="77777777" w:rsidR="00495726" w:rsidRPr="00495726" w:rsidRDefault="00495726" w:rsidP="000643C2">
      <w:pPr>
        <w:ind w:left="1620"/>
        <w:rPr>
          <w:rFonts w:eastAsia="Calibri" w:cs="Arial"/>
          <w:kern w:val="0"/>
          <w14:ligatures w14:val="none"/>
        </w:rPr>
      </w:pPr>
      <w:r w:rsidRPr="00495726">
        <w:rPr>
          <w:rFonts w:eastAsia="Calibri" w:cs="Arial"/>
          <w:kern w:val="0"/>
          <w14:ligatures w14:val="none"/>
        </w:rPr>
        <w:t>Describe the morphology and process of reproduction of microorganisms important in clinical disease and biotechnology applications and perform assays as a diagnostic tool to detect the presence of a pathogen when handling and storing specimens and preservatives for biologicals.</w:t>
      </w:r>
    </w:p>
    <w:p w14:paraId="7742913A" w14:textId="77777777" w:rsidR="00495726" w:rsidRPr="00495726" w:rsidRDefault="00495726" w:rsidP="000643C2">
      <w:pPr>
        <w:rPr>
          <w:rFonts w:eastAsia="Calibri" w:cs="Arial"/>
          <w:b/>
          <w:kern w:val="0"/>
          <w14:ligatures w14:val="none"/>
        </w:rPr>
      </w:pPr>
      <w:r w:rsidRPr="00495726">
        <w:rPr>
          <w:rFonts w:eastAsia="Calibri" w:cs="Arial"/>
          <w:b/>
          <w:kern w:val="0"/>
          <w14:ligatures w14:val="none"/>
        </w:rPr>
        <w:t>Competencies</w:t>
      </w:r>
    </w:p>
    <w:p w14:paraId="4FCA51D5" w14:textId="77777777" w:rsidR="00495726" w:rsidRPr="00495726" w:rsidRDefault="00495726" w:rsidP="000643C2">
      <w:pPr>
        <w:tabs>
          <w:tab w:val="left" w:pos="900"/>
        </w:tabs>
        <w:ind w:left="900" w:hanging="900"/>
        <w:rPr>
          <w:rFonts w:eastAsia="Calibri" w:cs="Arial"/>
          <w:color w:val="0D0D0D"/>
          <w:kern w:val="0"/>
          <w14:ligatures w14:val="none"/>
        </w:rPr>
      </w:pPr>
      <w:r w:rsidRPr="00495726">
        <w:rPr>
          <w:rFonts w:eastAsia="Calibri" w:cs="Arial"/>
          <w:color w:val="0D0D0D"/>
          <w:kern w:val="0"/>
          <w14:ligatures w14:val="none"/>
        </w:rPr>
        <w:t>5.3.1</w:t>
      </w:r>
      <w:r w:rsidRPr="00495726">
        <w:rPr>
          <w:rFonts w:eastAsia="Calibri" w:cs="Arial"/>
          <w:color w:val="0D0D0D"/>
          <w:kern w:val="0"/>
          <w14:ligatures w14:val="none"/>
        </w:rPr>
        <w:tab/>
        <w:t>Explain microbial taxonomy and classification systems and use to identify microbial organisms.</w:t>
      </w:r>
    </w:p>
    <w:p w14:paraId="1FB24AA6" w14:textId="77777777" w:rsidR="00495726" w:rsidRPr="00495726" w:rsidRDefault="00495726" w:rsidP="000643C2">
      <w:pPr>
        <w:tabs>
          <w:tab w:val="left" w:pos="900"/>
        </w:tabs>
        <w:ind w:left="900" w:hanging="900"/>
        <w:rPr>
          <w:rFonts w:eastAsia="Calibri" w:cs="Arial"/>
          <w:color w:val="0D0D0D"/>
          <w:kern w:val="0"/>
          <w14:ligatures w14:val="none"/>
        </w:rPr>
      </w:pPr>
      <w:r w:rsidRPr="00495726">
        <w:rPr>
          <w:rFonts w:eastAsia="Calibri" w:cs="Arial"/>
          <w:color w:val="0D0D0D"/>
          <w:kern w:val="0"/>
          <w14:ligatures w14:val="none"/>
        </w:rPr>
        <w:t>5.3.2</w:t>
      </w:r>
      <w:r w:rsidRPr="00495726">
        <w:rPr>
          <w:rFonts w:eastAsia="Calibri" w:cs="Arial"/>
          <w:color w:val="0D0D0D"/>
          <w:kern w:val="0"/>
          <w14:ligatures w14:val="none"/>
        </w:rPr>
        <w:tab/>
        <w:t>Compare and contrast cellular structure and functions of prokaryotic, eukaryotic cells.</w:t>
      </w:r>
    </w:p>
    <w:p w14:paraId="15E675DC" w14:textId="77777777" w:rsidR="00495726" w:rsidRPr="00495726" w:rsidRDefault="00495726" w:rsidP="000643C2">
      <w:pPr>
        <w:tabs>
          <w:tab w:val="left" w:pos="900"/>
        </w:tabs>
        <w:ind w:left="900" w:hanging="900"/>
        <w:rPr>
          <w:rFonts w:eastAsia="Calibri" w:cs="Arial"/>
          <w:color w:val="0D0D0D"/>
          <w:kern w:val="0"/>
          <w14:ligatures w14:val="none"/>
        </w:rPr>
      </w:pPr>
      <w:r w:rsidRPr="00495726">
        <w:rPr>
          <w:rFonts w:eastAsia="Calibri" w:cs="Arial"/>
          <w:color w:val="0D0D0D"/>
          <w:kern w:val="0"/>
          <w14:ligatures w14:val="none"/>
        </w:rPr>
        <w:t>5.3.3</w:t>
      </w:r>
      <w:r w:rsidRPr="00495726">
        <w:rPr>
          <w:rFonts w:eastAsia="Calibri" w:cs="Arial"/>
          <w:color w:val="0D0D0D"/>
          <w:kern w:val="0"/>
          <w14:ligatures w14:val="none"/>
        </w:rPr>
        <w:tab/>
        <w:t>Differentiate between bacterial metabolism, reproduction, cell structures, and their functions.</w:t>
      </w:r>
    </w:p>
    <w:p w14:paraId="45442B33" w14:textId="77777777" w:rsidR="00495726" w:rsidRPr="00495726" w:rsidRDefault="00495726" w:rsidP="000643C2">
      <w:pPr>
        <w:tabs>
          <w:tab w:val="left" w:pos="900"/>
        </w:tabs>
        <w:ind w:left="900" w:hanging="900"/>
        <w:rPr>
          <w:rFonts w:eastAsia="Calibri" w:cs="Arial"/>
          <w:color w:val="0D0D0D"/>
          <w:kern w:val="0"/>
          <w14:ligatures w14:val="none"/>
        </w:rPr>
      </w:pPr>
      <w:r w:rsidRPr="00495726">
        <w:rPr>
          <w:rFonts w:eastAsia="Calibri" w:cs="Arial"/>
          <w:color w:val="0D0D0D"/>
          <w:kern w:val="0"/>
          <w14:ligatures w14:val="none"/>
        </w:rPr>
        <w:t>5.3.4</w:t>
      </w:r>
      <w:r w:rsidRPr="00495726">
        <w:rPr>
          <w:rFonts w:eastAsia="Calibri" w:cs="Arial"/>
          <w:color w:val="0D0D0D"/>
          <w:kern w:val="0"/>
          <w14:ligatures w14:val="none"/>
        </w:rPr>
        <w:tab/>
        <w:t>Identify aerobic bacteria through morphological, physical and biochemical properties.</w:t>
      </w:r>
    </w:p>
    <w:p w14:paraId="633A18CB" w14:textId="77777777" w:rsidR="00495726" w:rsidRPr="00495726" w:rsidRDefault="00495726" w:rsidP="000643C2">
      <w:pPr>
        <w:ind w:left="1620" w:hanging="1620"/>
        <w:rPr>
          <w:rFonts w:eastAsia="Calibri" w:cs="Arial"/>
          <w:b/>
          <w:bCs/>
          <w:kern w:val="0"/>
          <w14:ligatures w14:val="none"/>
        </w:rPr>
      </w:pPr>
      <w:r w:rsidRPr="00495726">
        <w:rPr>
          <w:rFonts w:eastAsia="Calibri" w:cs="Arial"/>
          <w:b/>
          <w:bCs/>
          <w:kern w:val="0"/>
          <w14:ligatures w14:val="none"/>
        </w:rPr>
        <w:lastRenderedPageBreak/>
        <w:t xml:space="preserve">Outcome 5.8 </w:t>
      </w:r>
      <w:r w:rsidRPr="00495726">
        <w:rPr>
          <w:rFonts w:eastAsia="Calibri" w:cs="Arial"/>
          <w:b/>
          <w:bCs/>
          <w:kern w:val="0"/>
          <w14:ligatures w14:val="none"/>
        </w:rPr>
        <w:tab/>
        <w:t>Biotechnology Research and Experiments</w:t>
      </w:r>
    </w:p>
    <w:p w14:paraId="46D618B6" w14:textId="77777777" w:rsidR="00495726" w:rsidRPr="00495726" w:rsidRDefault="00495726" w:rsidP="000643C2">
      <w:pPr>
        <w:ind w:left="1620"/>
        <w:rPr>
          <w:rFonts w:eastAsia="Calibri" w:cs="Arial"/>
          <w:kern w:val="0"/>
          <w14:ligatures w14:val="none"/>
        </w:rPr>
      </w:pPr>
      <w:r w:rsidRPr="00495726">
        <w:rPr>
          <w:rFonts w:eastAsia="Calibri" w:cs="Arial"/>
          <w:kern w:val="0"/>
          <w14:ligatures w14:val="none"/>
        </w:rPr>
        <w:t>Conduct a problem</w:t>
      </w:r>
      <w:r w:rsidRPr="00495726">
        <w:rPr>
          <w:rFonts w:ascii="Cambria Math" w:eastAsia="Calibri" w:hAnsi="Cambria Math" w:cs="Cambria Math"/>
          <w:kern w:val="0"/>
          <w14:ligatures w14:val="none"/>
        </w:rPr>
        <w:t>‐</w:t>
      </w:r>
      <w:r w:rsidRPr="00495726">
        <w:rPr>
          <w:rFonts w:eastAsia="Calibri" w:cs="Arial"/>
          <w:kern w:val="0"/>
          <w14:ligatures w14:val="none"/>
        </w:rPr>
        <w:t>based study, applying scientific methodology and using descriptive statistics to communicate and support predictions and conclusions.</w:t>
      </w:r>
    </w:p>
    <w:p w14:paraId="1E7EC65A" w14:textId="77777777" w:rsidR="00495726" w:rsidRPr="00495726" w:rsidRDefault="00495726" w:rsidP="000128B0">
      <w:pPr>
        <w:rPr>
          <w:rFonts w:eastAsia="Calibri" w:cs="Arial"/>
          <w:b/>
          <w:bCs/>
          <w:kern w:val="0"/>
          <w14:ligatures w14:val="none"/>
        </w:rPr>
      </w:pPr>
      <w:r w:rsidRPr="00495726">
        <w:rPr>
          <w:rFonts w:eastAsia="Calibri" w:cs="Arial"/>
          <w:b/>
          <w:bCs/>
          <w:kern w:val="0"/>
          <w14:ligatures w14:val="none"/>
        </w:rPr>
        <w:t>Competencies</w:t>
      </w:r>
    </w:p>
    <w:p w14:paraId="008C2212" w14:textId="77777777" w:rsidR="00495726" w:rsidRPr="00495726" w:rsidRDefault="00495726" w:rsidP="000128B0">
      <w:pPr>
        <w:ind w:left="900" w:hanging="900"/>
        <w:rPr>
          <w:rFonts w:eastAsia="Calibri" w:cs="Arial"/>
          <w:color w:val="000000"/>
          <w:kern w:val="0"/>
          <w14:ligatures w14:val="none"/>
        </w:rPr>
      </w:pPr>
      <w:r w:rsidRPr="00495726">
        <w:rPr>
          <w:rFonts w:eastAsia="Calibri" w:cs="Arial"/>
          <w:color w:val="000000"/>
          <w:kern w:val="0"/>
          <w14:ligatures w14:val="none"/>
        </w:rPr>
        <w:t xml:space="preserve">5.8.12 </w:t>
      </w:r>
      <w:r w:rsidRPr="00495726">
        <w:rPr>
          <w:rFonts w:eastAsia="Calibri" w:cs="Arial"/>
          <w:color w:val="000000"/>
          <w:kern w:val="0"/>
          <w14:ligatures w14:val="none"/>
        </w:rPr>
        <w:tab/>
        <w:t>Prepare and present findings using scientific reports.</w:t>
      </w:r>
    </w:p>
    <w:p w14:paraId="1B03C8EF" w14:textId="77777777" w:rsidR="00495726" w:rsidRPr="00495726" w:rsidRDefault="00495726" w:rsidP="000643C2">
      <w:pPr>
        <w:ind w:left="1620" w:hanging="1620"/>
        <w:outlineLvl w:val="0"/>
        <w:rPr>
          <w:rFonts w:eastAsia="Calibri" w:cs="Arial"/>
          <w:b/>
          <w:bCs/>
          <w:kern w:val="0"/>
          <w14:ligatures w14:val="none"/>
        </w:rPr>
      </w:pPr>
    </w:p>
    <w:p w14:paraId="7B403BBC" w14:textId="77777777" w:rsidR="00495726" w:rsidRPr="00495726" w:rsidRDefault="00495726" w:rsidP="000643C2">
      <w:pPr>
        <w:ind w:left="1620" w:hanging="1620"/>
        <w:outlineLvl w:val="0"/>
        <w:rPr>
          <w:rFonts w:eastAsia="Calibri" w:cs="Arial"/>
          <w:b/>
          <w:bCs/>
          <w:color w:val="002060"/>
          <w:kern w:val="0"/>
          <w14:ligatures w14:val="none"/>
        </w:rPr>
      </w:pPr>
      <w:r w:rsidRPr="00495726">
        <w:rPr>
          <w:rFonts w:eastAsia="Calibri" w:cs="Arial"/>
          <w:b/>
          <w:bCs/>
          <w:color w:val="002060"/>
          <w:kern w:val="0"/>
          <w14:ligatures w14:val="none"/>
        </w:rPr>
        <w:t xml:space="preserve">Strand 6. </w:t>
      </w:r>
      <w:r w:rsidRPr="00495726">
        <w:rPr>
          <w:rFonts w:eastAsia="Calibri" w:cs="Arial"/>
          <w:b/>
          <w:bCs/>
          <w:color w:val="002060"/>
          <w:kern w:val="0"/>
          <w14:ligatures w14:val="none"/>
        </w:rPr>
        <w:tab/>
        <w:t>Health Information Management</w:t>
      </w:r>
    </w:p>
    <w:p w14:paraId="6A408881" w14:textId="77777777" w:rsidR="00495726" w:rsidRDefault="00495726" w:rsidP="000643C2">
      <w:pPr>
        <w:ind w:left="1620"/>
        <w:outlineLvl w:val="0"/>
        <w:rPr>
          <w:rFonts w:eastAsia="Calibri" w:cs="Arial"/>
          <w:bCs/>
          <w:kern w:val="0"/>
          <w14:ligatures w14:val="none"/>
        </w:rPr>
      </w:pPr>
      <w:r w:rsidRPr="00495726">
        <w:rPr>
          <w:rFonts w:eastAsia="Calibri" w:cs="Arial"/>
          <w:bCs/>
          <w:kern w:val="0"/>
          <w14:ligatures w14:val="none"/>
        </w:rPr>
        <w:t>Learners will demonstrate basic computer literacy, health information literacy and skills, confidentially and privacy of health records, information security and basic skills in the use of electronic health records.</w:t>
      </w:r>
    </w:p>
    <w:p w14:paraId="4C5FD5ED" w14:textId="77777777" w:rsidR="000128B0" w:rsidRPr="00495726" w:rsidRDefault="000128B0" w:rsidP="000643C2">
      <w:pPr>
        <w:ind w:left="1620"/>
        <w:outlineLvl w:val="0"/>
        <w:rPr>
          <w:rFonts w:eastAsia="Calibri" w:cs="Arial"/>
          <w:bCs/>
          <w:kern w:val="0"/>
          <w14:ligatures w14:val="none"/>
        </w:rPr>
      </w:pPr>
    </w:p>
    <w:p w14:paraId="48C19FFE" w14:textId="77777777" w:rsidR="00495726" w:rsidRPr="00495726" w:rsidRDefault="00495726" w:rsidP="000643C2">
      <w:pPr>
        <w:ind w:left="1620" w:hanging="1620"/>
        <w:rPr>
          <w:rFonts w:eastAsia="Calibri" w:cs="Arial"/>
          <w:b/>
          <w:kern w:val="0"/>
          <w14:ligatures w14:val="none"/>
        </w:rPr>
      </w:pPr>
      <w:r w:rsidRPr="00495726">
        <w:rPr>
          <w:rFonts w:eastAsia="Calibri" w:cs="Arial"/>
          <w:b/>
          <w:kern w:val="0"/>
          <w14:ligatures w14:val="none"/>
        </w:rPr>
        <w:t xml:space="preserve">Outcome 6.1 </w:t>
      </w:r>
      <w:r w:rsidRPr="00495726">
        <w:rPr>
          <w:rFonts w:eastAsia="Calibri" w:cs="Arial"/>
          <w:b/>
          <w:kern w:val="0"/>
          <w14:ligatures w14:val="none"/>
        </w:rPr>
        <w:tab/>
        <w:t>Health Information Literacy</w:t>
      </w:r>
    </w:p>
    <w:p w14:paraId="4723B907" w14:textId="77777777" w:rsidR="00495726" w:rsidRPr="00495726" w:rsidRDefault="00495726" w:rsidP="000643C2">
      <w:pPr>
        <w:ind w:left="1620"/>
        <w:rPr>
          <w:rFonts w:eastAsia="Calibri" w:cs="Arial"/>
          <w:kern w:val="0"/>
          <w14:ligatures w14:val="none"/>
        </w:rPr>
      </w:pPr>
      <w:r w:rsidRPr="00495726">
        <w:rPr>
          <w:rFonts w:eastAsia="Calibri" w:cs="Arial"/>
          <w:kern w:val="0"/>
          <w14:ligatures w14:val="none"/>
        </w:rPr>
        <w:t>Apply principles of systems operations used to capture, retrieve, and maintain information from internal and external sources.</w:t>
      </w:r>
      <w:r w:rsidRPr="00495726">
        <w:rPr>
          <w:rFonts w:eastAsia="Calibri" w:cs="Arial"/>
          <w:kern w:val="0"/>
          <w14:ligatures w14:val="none"/>
        </w:rPr>
        <w:tab/>
      </w:r>
    </w:p>
    <w:p w14:paraId="407E0EA5" w14:textId="77777777" w:rsidR="00495726" w:rsidRPr="00495726" w:rsidRDefault="00495726" w:rsidP="000128B0">
      <w:pPr>
        <w:rPr>
          <w:rFonts w:eastAsia="Calibri" w:cs="Arial"/>
          <w:b/>
          <w:kern w:val="0"/>
          <w14:ligatures w14:val="none"/>
        </w:rPr>
      </w:pPr>
      <w:r w:rsidRPr="00495726">
        <w:rPr>
          <w:rFonts w:eastAsia="Calibri" w:cs="Arial"/>
          <w:b/>
          <w:kern w:val="0"/>
          <w14:ligatures w14:val="none"/>
        </w:rPr>
        <w:t>Competencies</w:t>
      </w:r>
    </w:p>
    <w:p w14:paraId="3F04A642" w14:textId="77777777" w:rsidR="00495726" w:rsidRPr="00495726" w:rsidRDefault="00495726" w:rsidP="000128B0">
      <w:pPr>
        <w:ind w:left="900" w:hanging="900"/>
        <w:rPr>
          <w:rFonts w:eastAsia="Calibri" w:cs="Arial"/>
          <w:color w:val="0D0D0D"/>
          <w:kern w:val="0"/>
          <w14:ligatures w14:val="none"/>
        </w:rPr>
      </w:pPr>
      <w:r w:rsidRPr="00495726">
        <w:rPr>
          <w:rFonts w:eastAsia="Calibri" w:cs="Arial"/>
          <w:color w:val="0D0D0D"/>
          <w:kern w:val="0"/>
          <w14:ligatures w14:val="none"/>
        </w:rPr>
        <w:t>6.1.1</w:t>
      </w:r>
      <w:r w:rsidRPr="00495726">
        <w:rPr>
          <w:rFonts w:eastAsia="Calibri" w:cs="Arial"/>
          <w:color w:val="0D0D0D"/>
          <w:kern w:val="0"/>
          <w14:ligatures w14:val="none"/>
        </w:rPr>
        <w:tab/>
        <w:t>Define health information management (HIM) and differentiate among data, information and competency.</w:t>
      </w:r>
    </w:p>
    <w:p w14:paraId="306B1568" w14:textId="77777777" w:rsidR="00495726" w:rsidRPr="00495726" w:rsidRDefault="00495726" w:rsidP="000128B0">
      <w:pPr>
        <w:ind w:left="900" w:hanging="900"/>
        <w:rPr>
          <w:rFonts w:eastAsia="Calibri" w:cs="Arial"/>
          <w:color w:val="0D0D0D"/>
          <w:kern w:val="0"/>
          <w14:ligatures w14:val="none"/>
        </w:rPr>
      </w:pPr>
      <w:r w:rsidRPr="00495726">
        <w:rPr>
          <w:rFonts w:eastAsia="Calibri" w:cs="Arial"/>
          <w:color w:val="0D0D0D"/>
          <w:kern w:val="0"/>
          <w14:ligatures w14:val="none"/>
        </w:rPr>
        <w:t xml:space="preserve">6.1.5 </w:t>
      </w:r>
      <w:r w:rsidRPr="00495726">
        <w:rPr>
          <w:rFonts w:eastAsia="Calibri" w:cs="Arial"/>
          <w:color w:val="0D0D0D"/>
          <w:kern w:val="0"/>
          <w14:ligatures w14:val="none"/>
        </w:rPr>
        <w:tab/>
        <w:t>Recognize standard data definitions, vocabularies, terminologies, nomenclatures (e.g., systematically organized computer processable collection of medical terms (SNOMED</w:t>
      </w:r>
      <w:r w:rsidRPr="00495726">
        <w:rPr>
          <w:rFonts w:ascii="Cambria Math" w:eastAsia="Calibri" w:hAnsi="Cambria Math" w:cs="Cambria Math"/>
          <w:color w:val="0D0D0D"/>
          <w:kern w:val="0"/>
          <w14:ligatures w14:val="none"/>
        </w:rPr>
        <w:t>‐</w:t>
      </w:r>
      <w:r w:rsidRPr="00495726">
        <w:rPr>
          <w:rFonts w:eastAsia="Calibri" w:cs="Arial"/>
          <w:color w:val="0D0D0D"/>
          <w:kern w:val="0"/>
          <w14:ligatures w14:val="none"/>
        </w:rPr>
        <w:t>CT), classifications (e.g., International Statistical Classification of Diseases and Related Health Problems (ICD-10), Healthcare Common Procedure Coding System (HCPCS), Current Procedural Terminology (CPT), and relevant healthcare data sets (e.g., The Outcome and Assessment Information Set (OASIS), epic, The Healthcare Effectiveness Data and Information Set (HEDIS), Uniform Hospital Discharge Data Set  (UHDDS) as used in the organization’s health information systems.</w:t>
      </w:r>
      <w:r w:rsidRPr="00495726">
        <w:rPr>
          <w:rFonts w:eastAsia="Calibri" w:cs="Arial"/>
          <w:color w:val="0D0D0D"/>
          <w:kern w:val="0"/>
          <w14:ligatures w14:val="none"/>
        </w:rPr>
        <w:tab/>
      </w:r>
    </w:p>
    <w:p w14:paraId="1721120C" w14:textId="77777777" w:rsidR="00495726" w:rsidRPr="00495726" w:rsidRDefault="00495726" w:rsidP="000128B0">
      <w:pPr>
        <w:ind w:left="900" w:hanging="900"/>
        <w:rPr>
          <w:rFonts w:eastAsia="Calibri" w:cs="Arial"/>
          <w:color w:val="0D0D0D"/>
          <w:kern w:val="0"/>
          <w14:ligatures w14:val="none"/>
        </w:rPr>
      </w:pPr>
      <w:r w:rsidRPr="00495726">
        <w:rPr>
          <w:rFonts w:eastAsia="Calibri" w:cs="Arial"/>
          <w:color w:val="0D0D0D"/>
          <w:kern w:val="0"/>
          <w14:ligatures w14:val="none"/>
        </w:rPr>
        <w:t xml:space="preserve">6.1.6 </w:t>
      </w:r>
      <w:r w:rsidRPr="00495726">
        <w:rPr>
          <w:rFonts w:eastAsia="Calibri" w:cs="Arial"/>
          <w:color w:val="0D0D0D"/>
          <w:kern w:val="0"/>
          <w14:ligatures w14:val="none"/>
        </w:rPr>
        <w:tab/>
        <w:t>Differentiate between the types and content of patient health records and the data collected (e.g., paper</w:t>
      </w:r>
      <w:r w:rsidRPr="00495726">
        <w:rPr>
          <w:rFonts w:ascii="Cambria Math" w:eastAsia="Calibri" w:hAnsi="Cambria Math" w:cs="Cambria Math"/>
          <w:color w:val="0D0D0D"/>
          <w:kern w:val="0"/>
          <w14:ligatures w14:val="none"/>
        </w:rPr>
        <w:t>‐</w:t>
      </w:r>
      <w:r w:rsidRPr="00495726">
        <w:rPr>
          <w:rFonts w:eastAsia="Calibri" w:cs="Arial"/>
          <w:color w:val="0D0D0D"/>
          <w:kern w:val="0"/>
          <w14:ligatures w14:val="none"/>
        </w:rPr>
        <w:t>based, electronic medical/health records, personal health records, clearinghouse).</w:t>
      </w:r>
      <w:r w:rsidRPr="00495726">
        <w:rPr>
          <w:rFonts w:eastAsia="Calibri" w:cs="Arial"/>
          <w:color w:val="0D0D0D"/>
          <w:kern w:val="0"/>
          <w14:ligatures w14:val="none"/>
        </w:rPr>
        <w:tab/>
      </w:r>
    </w:p>
    <w:p w14:paraId="6ABE12F9" w14:textId="77777777" w:rsidR="00495726" w:rsidRPr="00495726" w:rsidRDefault="00495726" w:rsidP="000128B0">
      <w:pPr>
        <w:ind w:left="900" w:hanging="900"/>
        <w:rPr>
          <w:rFonts w:eastAsia="Calibri" w:cs="Arial"/>
          <w:color w:val="0D0D0D"/>
          <w:kern w:val="0"/>
          <w14:ligatures w14:val="none"/>
        </w:rPr>
      </w:pPr>
      <w:r w:rsidRPr="00495726">
        <w:rPr>
          <w:rFonts w:eastAsia="Calibri" w:cs="Arial"/>
          <w:color w:val="0D0D0D"/>
          <w:kern w:val="0"/>
          <w14:ligatures w14:val="none"/>
        </w:rPr>
        <w:t>6.1.7</w:t>
      </w:r>
      <w:r w:rsidRPr="00495726">
        <w:rPr>
          <w:rFonts w:eastAsia="Calibri" w:cs="Arial"/>
          <w:color w:val="0D0D0D"/>
          <w:kern w:val="0"/>
          <w14:ligatures w14:val="none"/>
        </w:rPr>
        <w:tab/>
        <w:t>Apply concepts of health record documentation requirements of external agencies and organizations (e.g., accrediting bodies, regulatory bodies, professional review organizations, licensure, reimbursement, discipline</w:t>
      </w:r>
      <w:r w:rsidRPr="00495726">
        <w:rPr>
          <w:rFonts w:ascii="Cambria Math" w:eastAsia="Calibri" w:hAnsi="Cambria Math" w:cs="Cambria Math"/>
          <w:color w:val="0D0D0D"/>
          <w:kern w:val="0"/>
          <w14:ligatures w14:val="none"/>
        </w:rPr>
        <w:t>‐</w:t>
      </w:r>
      <w:r w:rsidRPr="00495726">
        <w:rPr>
          <w:rFonts w:eastAsia="Calibri" w:cs="Arial"/>
          <w:color w:val="0D0D0D"/>
          <w:kern w:val="0"/>
          <w14:ligatures w14:val="none"/>
        </w:rPr>
        <w:t>specific, evidence-based good practice).</w:t>
      </w:r>
      <w:r w:rsidRPr="00495726">
        <w:rPr>
          <w:rFonts w:eastAsia="Calibri" w:cs="Arial"/>
          <w:color w:val="0D0D0D"/>
          <w:kern w:val="0"/>
          <w14:ligatures w14:val="none"/>
        </w:rPr>
        <w:tab/>
      </w:r>
    </w:p>
    <w:p w14:paraId="18EAD8A4" w14:textId="77777777" w:rsidR="00495726" w:rsidRPr="00495726" w:rsidRDefault="00495726" w:rsidP="000128B0">
      <w:pPr>
        <w:ind w:left="900" w:hanging="900"/>
        <w:rPr>
          <w:rFonts w:eastAsia="Calibri" w:cs="Arial"/>
          <w:color w:val="0D0D0D"/>
          <w:kern w:val="0"/>
          <w14:ligatures w14:val="none"/>
        </w:rPr>
      </w:pPr>
      <w:r w:rsidRPr="00495726">
        <w:rPr>
          <w:rFonts w:eastAsia="Calibri" w:cs="Arial"/>
          <w:color w:val="0D0D0D"/>
          <w:kern w:val="0"/>
          <w14:ligatures w14:val="none"/>
        </w:rPr>
        <w:t xml:space="preserve">6.1.8 </w:t>
      </w:r>
      <w:r w:rsidRPr="00495726">
        <w:rPr>
          <w:rFonts w:eastAsia="Calibri" w:cs="Arial"/>
          <w:color w:val="0D0D0D"/>
          <w:kern w:val="0"/>
          <w14:ligatures w14:val="none"/>
        </w:rPr>
        <w:tab/>
        <w:t>Describe typical internal organizational health record documentation requirements, policies and procedures.</w:t>
      </w:r>
      <w:r w:rsidRPr="00495726">
        <w:rPr>
          <w:rFonts w:eastAsia="Calibri" w:cs="Arial"/>
          <w:color w:val="0D0D0D"/>
          <w:kern w:val="0"/>
          <w14:ligatures w14:val="none"/>
        </w:rPr>
        <w:tab/>
      </w:r>
    </w:p>
    <w:p w14:paraId="0485BA90" w14:textId="77777777" w:rsidR="00495726" w:rsidRDefault="00495726" w:rsidP="000128B0">
      <w:pPr>
        <w:ind w:left="900" w:hanging="900"/>
        <w:rPr>
          <w:rFonts w:eastAsia="Calibri" w:cs="Arial"/>
          <w:color w:val="0D0D0D"/>
          <w:kern w:val="0"/>
          <w14:ligatures w14:val="none"/>
        </w:rPr>
      </w:pPr>
      <w:r w:rsidRPr="00495726">
        <w:rPr>
          <w:rFonts w:eastAsia="Calibri" w:cs="Arial"/>
          <w:color w:val="0D0D0D"/>
          <w:kern w:val="0"/>
          <w14:ligatures w14:val="none"/>
        </w:rPr>
        <w:t>6.1.9</w:t>
      </w:r>
      <w:r w:rsidRPr="00495726">
        <w:rPr>
          <w:rFonts w:eastAsia="Calibri" w:cs="Arial"/>
          <w:color w:val="0D0D0D"/>
          <w:kern w:val="0"/>
          <w14:ligatures w14:val="none"/>
        </w:rPr>
        <w:tab/>
        <w:t>Explain how to apply policies and procedures to ensure organizational compliance with regulations and standards, including Medicare, Medicaid, and other third-party payers.</w:t>
      </w:r>
      <w:r w:rsidRPr="00495726">
        <w:rPr>
          <w:rFonts w:eastAsia="Calibri" w:cs="Arial"/>
          <w:color w:val="0D0D0D"/>
          <w:kern w:val="0"/>
          <w14:ligatures w14:val="none"/>
        </w:rPr>
        <w:tab/>
      </w:r>
    </w:p>
    <w:p w14:paraId="5B1DC9A1" w14:textId="77777777" w:rsidR="000128B0" w:rsidRPr="00495726" w:rsidRDefault="000128B0" w:rsidP="000128B0">
      <w:pPr>
        <w:ind w:left="900" w:hanging="900"/>
        <w:rPr>
          <w:rFonts w:eastAsia="Calibri" w:cs="Arial"/>
          <w:color w:val="0D0D0D"/>
          <w:kern w:val="0"/>
          <w14:ligatures w14:val="none"/>
        </w:rPr>
      </w:pPr>
    </w:p>
    <w:p w14:paraId="1952D585" w14:textId="77777777" w:rsidR="00495726" w:rsidRPr="00495726" w:rsidRDefault="00495726" w:rsidP="000643C2">
      <w:pPr>
        <w:ind w:left="1620" w:hanging="1620"/>
        <w:rPr>
          <w:rFonts w:eastAsia="Calibri" w:cs="Arial"/>
          <w:b/>
          <w:kern w:val="0"/>
          <w14:ligatures w14:val="none"/>
        </w:rPr>
      </w:pPr>
      <w:r w:rsidRPr="00495726">
        <w:rPr>
          <w:rFonts w:eastAsia="Calibri" w:cs="Arial"/>
          <w:b/>
          <w:kern w:val="0"/>
          <w14:ligatures w14:val="none"/>
        </w:rPr>
        <w:t>Outcome 6.2</w:t>
      </w:r>
      <w:r w:rsidRPr="00495726">
        <w:rPr>
          <w:rFonts w:eastAsia="Calibri" w:cs="Arial"/>
          <w:b/>
          <w:kern w:val="0"/>
          <w14:ligatures w14:val="none"/>
        </w:rPr>
        <w:tab/>
        <w:t>Confidentiality, Privacy and Security</w:t>
      </w:r>
    </w:p>
    <w:p w14:paraId="19D6136E" w14:textId="77777777" w:rsidR="00495726" w:rsidRPr="00495726" w:rsidRDefault="00495726" w:rsidP="000643C2">
      <w:pPr>
        <w:ind w:left="1620"/>
        <w:rPr>
          <w:rFonts w:eastAsia="Calibri" w:cs="Arial"/>
          <w:kern w:val="0"/>
          <w14:ligatures w14:val="none"/>
        </w:rPr>
      </w:pPr>
      <w:r w:rsidRPr="00495726">
        <w:rPr>
          <w:rFonts w:eastAsia="Calibri" w:cs="Arial"/>
          <w:kern w:val="0"/>
          <w14:ligatures w14:val="none"/>
        </w:rPr>
        <w:t>Apply the fundamentals of confidentiality, privacy and security to communicate health/medical information accurately and within legal/regulatory bounds to other external entities.</w:t>
      </w:r>
      <w:r w:rsidRPr="00495726">
        <w:rPr>
          <w:rFonts w:eastAsia="Calibri" w:cs="Arial"/>
          <w:kern w:val="0"/>
          <w14:ligatures w14:val="none"/>
        </w:rPr>
        <w:tab/>
      </w:r>
    </w:p>
    <w:p w14:paraId="44B41AB5" w14:textId="77777777" w:rsidR="00495726" w:rsidRPr="00495726" w:rsidRDefault="00495726" w:rsidP="005703AC">
      <w:pPr>
        <w:rPr>
          <w:rFonts w:eastAsia="Calibri" w:cs="Arial"/>
          <w:b/>
          <w:kern w:val="0"/>
          <w14:ligatures w14:val="none"/>
        </w:rPr>
      </w:pPr>
      <w:r w:rsidRPr="00495726">
        <w:rPr>
          <w:rFonts w:eastAsia="Calibri" w:cs="Arial"/>
          <w:b/>
          <w:kern w:val="0"/>
          <w14:ligatures w14:val="none"/>
        </w:rPr>
        <w:lastRenderedPageBreak/>
        <w:t>Competencies</w:t>
      </w:r>
    </w:p>
    <w:p w14:paraId="4C7170FD" w14:textId="77777777" w:rsidR="00495726" w:rsidRPr="00495726" w:rsidRDefault="00495726" w:rsidP="005703AC">
      <w:pPr>
        <w:ind w:left="900" w:hanging="900"/>
        <w:rPr>
          <w:rFonts w:eastAsia="Calibri" w:cs="Arial"/>
          <w:color w:val="0D0D0D"/>
          <w:kern w:val="0"/>
          <w14:ligatures w14:val="none"/>
        </w:rPr>
      </w:pPr>
      <w:r w:rsidRPr="00495726">
        <w:rPr>
          <w:rFonts w:eastAsia="Calibri" w:cs="Arial"/>
          <w:color w:val="0D0D0D"/>
          <w:kern w:val="0"/>
          <w14:ligatures w14:val="none"/>
        </w:rPr>
        <w:t>6.2.1</w:t>
      </w:r>
      <w:r w:rsidRPr="00495726">
        <w:rPr>
          <w:rFonts w:eastAsia="Calibri" w:cs="Arial"/>
          <w:color w:val="0D0D0D"/>
          <w:kern w:val="0"/>
          <w14:ligatures w14:val="none"/>
        </w:rPr>
        <w:tab/>
        <w:t>Identify components of the legal system.</w:t>
      </w:r>
    </w:p>
    <w:p w14:paraId="37086E94" w14:textId="77777777" w:rsidR="00495726" w:rsidRPr="00495726" w:rsidRDefault="00495726" w:rsidP="005703AC">
      <w:pPr>
        <w:ind w:left="900" w:hanging="900"/>
        <w:rPr>
          <w:rFonts w:eastAsia="Calibri" w:cs="Arial"/>
          <w:color w:val="0D0D0D"/>
          <w:kern w:val="0"/>
          <w14:ligatures w14:val="none"/>
        </w:rPr>
      </w:pPr>
      <w:r w:rsidRPr="00495726">
        <w:rPr>
          <w:rFonts w:eastAsia="Calibri" w:cs="Arial"/>
          <w:color w:val="0D0D0D"/>
          <w:kern w:val="0"/>
          <w14:ligatures w14:val="none"/>
        </w:rPr>
        <w:t>6.2.4</w:t>
      </w:r>
      <w:r w:rsidRPr="00495726">
        <w:rPr>
          <w:rFonts w:eastAsia="Calibri" w:cs="Arial"/>
          <w:color w:val="0D0D0D"/>
          <w:kern w:val="0"/>
          <w14:ligatures w14:val="none"/>
        </w:rPr>
        <w:tab/>
        <w:t>Identify what constitutes the authorized access, release and use of personal health information.</w:t>
      </w:r>
    </w:p>
    <w:p w14:paraId="59870758" w14:textId="77777777" w:rsidR="00495726" w:rsidRPr="00495726" w:rsidRDefault="00495726" w:rsidP="005703AC">
      <w:pPr>
        <w:ind w:left="900" w:hanging="900"/>
        <w:rPr>
          <w:rFonts w:eastAsia="Calibri" w:cs="Arial"/>
          <w:color w:val="0D0D0D"/>
          <w:kern w:val="0"/>
          <w14:ligatures w14:val="none"/>
        </w:rPr>
      </w:pPr>
      <w:r w:rsidRPr="00495726">
        <w:rPr>
          <w:rFonts w:eastAsia="Calibri" w:cs="Arial"/>
          <w:color w:val="0D0D0D"/>
          <w:kern w:val="0"/>
          <w14:ligatures w14:val="none"/>
        </w:rPr>
        <w:t>6.2.5</w:t>
      </w:r>
      <w:r w:rsidRPr="00495726">
        <w:rPr>
          <w:rFonts w:eastAsia="Calibri" w:cs="Arial"/>
          <w:color w:val="0D0D0D"/>
          <w:kern w:val="0"/>
          <w14:ligatures w14:val="none"/>
        </w:rPr>
        <w:tab/>
        <w:t>Distinguish confidential and non</w:t>
      </w:r>
      <w:r w:rsidRPr="00495726">
        <w:rPr>
          <w:rFonts w:ascii="Cambria Math" w:eastAsia="Calibri" w:hAnsi="Cambria Math" w:cs="Cambria Math"/>
          <w:color w:val="0D0D0D"/>
          <w:kern w:val="0"/>
          <w14:ligatures w14:val="none"/>
        </w:rPr>
        <w:t>‐</w:t>
      </w:r>
      <w:r w:rsidRPr="00495726">
        <w:rPr>
          <w:rFonts w:eastAsia="Calibri" w:cs="Arial"/>
          <w:color w:val="0D0D0D"/>
          <w:kern w:val="0"/>
          <w14:ligatures w14:val="none"/>
        </w:rPr>
        <w:t>confidential information, and document and prioritize requests for personal health information according to privacy and confidentiality guidelines.</w:t>
      </w:r>
    </w:p>
    <w:p w14:paraId="2C31A42B" w14:textId="77777777" w:rsidR="00495726" w:rsidRPr="00495726" w:rsidRDefault="00495726" w:rsidP="005703AC">
      <w:pPr>
        <w:ind w:left="900" w:hanging="900"/>
        <w:rPr>
          <w:rFonts w:eastAsia="Calibri" w:cs="Arial"/>
          <w:color w:val="0D0D0D"/>
          <w:kern w:val="0"/>
          <w14:ligatures w14:val="none"/>
        </w:rPr>
      </w:pPr>
      <w:r w:rsidRPr="00495726">
        <w:rPr>
          <w:rFonts w:eastAsia="Calibri" w:cs="Arial"/>
          <w:color w:val="0D0D0D"/>
          <w:kern w:val="0"/>
          <w14:ligatures w14:val="none"/>
        </w:rPr>
        <w:t>6.2.8</w:t>
      </w:r>
      <w:r w:rsidRPr="00495726">
        <w:rPr>
          <w:rFonts w:eastAsia="Calibri" w:cs="Arial"/>
          <w:color w:val="0D0D0D"/>
          <w:kern w:val="0"/>
          <w14:ligatures w14:val="none"/>
        </w:rPr>
        <w:tab/>
        <w:t>Implement administrative, physical and technical safeguards to maintain data integrity and validity.</w:t>
      </w:r>
    </w:p>
    <w:p w14:paraId="0773E05D" w14:textId="77777777" w:rsidR="00495726" w:rsidRDefault="00495726" w:rsidP="005703AC">
      <w:pPr>
        <w:ind w:left="900" w:hanging="900"/>
        <w:rPr>
          <w:rFonts w:eastAsia="Calibri" w:cs="Arial"/>
          <w:color w:val="0D0D0D"/>
          <w:kern w:val="0"/>
          <w14:ligatures w14:val="none"/>
        </w:rPr>
      </w:pPr>
      <w:r w:rsidRPr="00495726">
        <w:rPr>
          <w:rFonts w:eastAsia="Calibri" w:cs="Arial"/>
          <w:color w:val="0D0D0D"/>
          <w:kern w:val="0"/>
          <w14:ligatures w14:val="none"/>
        </w:rPr>
        <w:t>6.2.10</w:t>
      </w:r>
      <w:r w:rsidRPr="00495726">
        <w:rPr>
          <w:rFonts w:eastAsia="Calibri" w:cs="Arial"/>
          <w:color w:val="0D0D0D"/>
          <w:kern w:val="0"/>
          <w14:ligatures w14:val="none"/>
        </w:rPr>
        <w:tab/>
        <w:t>Describe the relevance of federal, state and private sector initiatives related to the privacy, security and confidentiality of health information technology.</w:t>
      </w:r>
    </w:p>
    <w:p w14:paraId="04072655" w14:textId="77777777" w:rsidR="005703AC" w:rsidRPr="00495726" w:rsidRDefault="005703AC" w:rsidP="005703AC">
      <w:pPr>
        <w:ind w:left="900" w:hanging="900"/>
        <w:rPr>
          <w:rFonts w:eastAsia="Calibri" w:cs="Arial"/>
          <w:kern w:val="0"/>
          <w14:ligatures w14:val="none"/>
        </w:rPr>
      </w:pPr>
    </w:p>
    <w:p w14:paraId="037301FE" w14:textId="77777777" w:rsidR="00495726" w:rsidRPr="00495726" w:rsidRDefault="00495726" w:rsidP="000643C2">
      <w:pPr>
        <w:ind w:left="1620" w:hanging="1620"/>
        <w:rPr>
          <w:rFonts w:eastAsia="Calibri" w:cs="Arial"/>
          <w:b/>
          <w:kern w:val="0"/>
          <w14:ligatures w14:val="none"/>
        </w:rPr>
      </w:pPr>
      <w:r w:rsidRPr="00495726">
        <w:rPr>
          <w:rFonts w:eastAsia="Calibri" w:cs="Arial"/>
          <w:b/>
          <w:kern w:val="0"/>
          <w14:ligatures w14:val="none"/>
        </w:rPr>
        <w:t xml:space="preserve">Outcome 6.3 </w:t>
      </w:r>
      <w:r w:rsidRPr="00495726">
        <w:rPr>
          <w:rFonts w:eastAsia="Calibri" w:cs="Arial"/>
          <w:b/>
          <w:kern w:val="0"/>
          <w14:ligatures w14:val="none"/>
        </w:rPr>
        <w:tab/>
        <w:t>Electronic Health Records and Coding</w:t>
      </w:r>
    </w:p>
    <w:p w14:paraId="6E201535" w14:textId="77777777" w:rsidR="00495726" w:rsidRPr="00495726" w:rsidRDefault="00495726" w:rsidP="000643C2">
      <w:pPr>
        <w:ind w:left="1620"/>
        <w:rPr>
          <w:rFonts w:eastAsia="Calibri" w:cs="Arial"/>
          <w:kern w:val="0"/>
          <w14:ligatures w14:val="none"/>
        </w:rPr>
      </w:pPr>
      <w:r w:rsidRPr="00495726">
        <w:rPr>
          <w:rFonts w:eastAsia="Calibri" w:cs="Arial"/>
          <w:kern w:val="0"/>
          <w14:ligatures w14:val="none"/>
        </w:rPr>
        <w:t>Perform functions within electronic health records (EHRs) and electronic medical records (EMRs) to ensure accurate information, retrieve information and maintain data.</w:t>
      </w:r>
    </w:p>
    <w:p w14:paraId="5FDA8B56" w14:textId="77777777" w:rsidR="00495726" w:rsidRPr="00495726" w:rsidRDefault="00495726" w:rsidP="00517D05">
      <w:pPr>
        <w:rPr>
          <w:rFonts w:eastAsia="Calibri" w:cs="Arial"/>
          <w:kern w:val="0"/>
          <w14:ligatures w14:val="none"/>
        </w:rPr>
      </w:pPr>
      <w:r w:rsidRPr="00495726">
        <w:rPr>
          <w:rFonts w:eastAsia="Calibri" w:cs="Arial"/>
          <w:b/>
          <w:kern w:val="0"/>
          <w14:ligatures w14:val="none"/>
        </w:rPr>
        <w:t>Competencies</w:t>
      </w:r>
    </w:p>
    <w:p w14:paraId="5E205076" w14:textId="77777777" w:rsidR="00495726" w:rsidRPr="00495726" w:rsidRDefault="00495726" w:rsidP="00517D05">
      <w:pPr>
        <w:ind w:left="900" w:hanging="900"/>
        <w:rPr>
          <w:rFonts w:eastAsia="Calibri" w:cs="Arial"/>
          <w:color w:val="0D0D0D"/>
          <w:kern w:val="0"/>
          <w14:ligatures w14:val="none"/>
        </w:rPr>
      </w:pPr>
      <w:r w:rsidRPr="00495726">
        <w:rPr>
          <w:rFonts w:eastAsia="Calibri" w:cs="Arial"/>
          <w:color w:val="0D0D0D"/>
          <w:kern w:val="0"/>
          <w14:ligatures w14:val="none"/>
        </w:rPr>
        <w:t>6.3.1</w:t>
      </w:r>
      <w:r w:rsidRPr="00495726">
        <w:rPr>
          <w:rFonts w:eastAsia="Calibri" w:cs="Arial"/>
          <w:color w:val="0D0D0D"/>
          <w:kern w:val="0"/>
          <w14:ligatures w14:val="none"/>
        </w:rPr>
        <w:tab/>
        <w:t>Create and update documents within the electronic health record and electronic health systems.</w:t>
      </w:r>
    </w:p>
    <w:p w14:paraId="18BBA020" w14:textId="77777777" w:rsidR="00495726" w:rsidRPr="00495726" w:rsidRDefault="00495726" w:rsidP="00517D05">
      <w:pPr>
        <w:ind w:left="900" w:hanging="900"/>
        <w:rPr>
          <w:rFonts w:eastAsia="Calibri" w:cs="Arial"/>
          <w:color w:val="0D0D0D"/>
          <w:kern w:val="0"/>
          <w14:ligatures w14:val="none"/>
        </w:rPr>
      </w:pPr>
      <w:r w:rsidRPr="00495726">
        <w:rPr>
          <w:rFonts w:eastAsia="Calibri" w:cs="Arial"/>
          <w:color w:val="0D0D0D"/>
          <w:kern w:val="0"/>
          <w14:ligatures w14:val="none"/>
        </w:rPr>
        <w:t>6.3.2</w:t>
      </w:r>
      <w:r w:rsidRPr="00495726">
        <w:rPr>
          <w:rFonts w:eastAsia="Calibri" w:cs="Arial"/>
          <w:color w:val="0D0D0D"/>
          <w:kern w:val="0"/>
          <w14:ligatures w14:val="none"/>
        </w:rPr>
        <w:tab/>
        <w:t>Locate and retrieve information in the electronic medical/health records and other sources.</w:t>
      </w:r>
    </w:p>
    <w:p w14:paraId="70FABC9F" w14:textId="77777777" w:rsidR="00495726" w:rsidRPr="00495726" w:rsidRDefault="00495726" w:rsidP="00517D05">
      <w:pPr>
        <w:ind w:left="900" w:hanging="900"/>
        <w:rPr>
          <w:rFonts w:eastAsia="Calibri" w:cs="Arial"/>
          <w:color w:val="0D0D0D"/>
          <w:kern w:val="0"/>
          <w14:ligatures w14:val="none"/>
        </w:rPr>
      </w:pPr>
      <w:r w:rsidRPr="00495726">
        <w:rPr>
          <w:rFonts w:eastAsia="Calibri" w:cs="Arial"/>
          <w:color w:val="0D0D0D"/>
          <w:kern w:val="0"/>
          <w14:ligatures w14:val="none"/>
        </w:rPr>
        <w:t>6.3.3</w:t>
      </w:r>
      <w:r w:rsidRPr="00495726">
        <w:rPr>
          <w:rFonts w:eastAsia="Calibri" w:cs="Arial"/>
          <w:color w:val="0D0D0D"/>
          <w:kern w:val="0"/>
          <w14:ligatures w14:val="none"/>
        </w:rPr>
        <w:tab/>
        <w:t>Input and use health information applying management principles to ensure quality, compliance, and integrity.</w:t>
      </w:r>
    </w:p>
    <w:p w14:paraId="5E230729" w14:textId="77777777" w:rsidR="00495726" w:rsidRPr="00495726" w:rsidRDefault="00495726" w:rsidP="00517D05">
      <w:pPr>
        <w:ind w:left="900" w:hanging="900"/>
        <w:rPr>
          <w:rFonts w:eastAsia="Calibri" w:cs="Arial"/>
          <w:color w:val="0D0D0D"/>
          <w:kern w:val="0"/>
          <w14:ligatures w14:val="none"/>
        </w:rPr>
      </w:pPr>
      <w:r w:rsidRPr="00495726">
        <w:rPr>
          <w:rFonts w:eastAsia="Calibri" w:cs="Arial"/>
          <w:color w:val="0D0D0D"/>
          <w:kern w:val="0"/>
          <w14:ligatures w14:val="none"/>
        </w:rPr>
        <w:t>6.3.4</w:t>
      </w:r>
      <w:r w:rsidRPr="00495726">
        <w:rPr>
          <w:rFonts w:eastAsia="Calibri" w:cs="Arial"/>
          <w:color w:val="0D0D0D"/>
          <w:kern w:val="0"/>
          <w14:ligatures w14:val="none"/>
        </w:rPr>
        <w:tab/>
        <w:t>Apply methods to ensure authenticity, timeliness, and accuracy of health data entries.</w:t>
      </w:r>
    </w:p>
    <w:p w14:paraId="00D6A337" w14:textId="77777777" w:rsidR="00495726" w:rsidRPr="00495726" w:rsidRDefault="00495726" w:rsidP="00517D05">
      <w:pPr>
        <w:ind w:left="900" w:hanging="900"/>
        <w:rPr>
          <w:rFonts w:eastAsia="Calibri" w:cs="Arial"/>
          <w:color w:val="0D0D0D"/>
          <w:kern w:val="0"/>
          <w14:ligatures w14:val="none"/>
        </w:rPr>
      </w:pPr>
      <w:r w:rsidRPr="00495726">
        <w:rPr>
          <w:rFonts w:eastAsia="Calibri" w:cs="Arial"/>
          <w:color w:val="0D0D0D"/>
          <w:kern w:val="0"/>
          <w14:ligatures w14:val="none"/>
        </w:rPr>
        <w:t>6.3.5</w:t>
      </w:r>
      <w:r w:rsidRPr="00495726">
        <w:rPr>
          <w:rFonts w:eastAsia="Calibri" w:cs="Arial"/>
          <w:color w:val="0D0D0D"/>
          <w:kern w:val="0"/>
          <w14:ligatures w14:val="none"/>
        </w:rPr>
        <w:tab/>
        <w:t>Document scope of practice information in an electronic health/medical record.</w:t>
      </w:r>
    </w:p>
    <w:p w14:paraId="454016FF" w14:textId="77777777" w:rsidR="00495726" w:rsidRPr="00495726" w:rsidRDefault="00495726" w:rsidP="00517D05">
      <w:pPr>
        <w:ind w:left="900" w:hanging="900"/>
        <w:rPr>
          <w:rFonts w:eastAsia="Calibri" w:cs="Arial"/>
          <w:color w:val="0D0D0D"/>
          <w:kern w:val="0"/>
          <w14:ligatures w14:val="none"/>
        </w:rPr>
      </w:pPr>
      <w:r w:rsidRPr="00495726">
        <w:rPr>
          <w:rFonts w:eastAsia="Calibri" w:cs="Arial"/>
          <w:color w:val="0D0D0D"/>
          <w:kern w:val="0"/>
          <w14:ligatures w14:val="none"/>
        </w:rPr>
        <w:t>6.3.6</w:t>
      </w:r>
      <w:r w:rsidRPr="00495726">
        <w:rPr>
          <w:rFonts w:eastAsia="Calibri" w:cs="Arial"/>
          <w:color w:val="0D0D0D"/>
          <w:kern w:val="0"/>
          <w14:ligatures w14:val="none"/>
        </w:rPr>
        <w:tab/>
        <w:t>Access and apply reference material available through an electronic health/medical record or other reference system.</w:t>
      </w:r>
    </w:p>
    <w:p w14:paraId="46BF204F" w14:textId="77777777" w:rsidR="00495726" w:rsidRPr="00495726" w:rsidRDefault="00495726" w:rsidP="00517D05">
      <w:pPr>
        <w:ind w:left="900" w:hanging="900"/>
        <w:rPr>
          <w:rFonts w:eastAsia="Calibri" w:cs="Arial"/>
          <w:color w:val="0D0D0D"/>
          <w:kern w:val="0"/>
          <w14:ligatures w14:val="none"/>
        </w:rPr>
      </w:pPr>
      <w:r w:rsidRPr="00495726">
        <w:rPr>
          <w:rFonts w:eastAsia="Calibri" w:cs="Arial"/>
          <w:color w:val="0D0D0D"/>
          <w:kern w:val="0"/>
          <w14:ligatures w14:val="none"/>
        </w:rPr>
        <w:t>6.3.7</w:t>
      </w:r>
      <w:r w:rsidRPr="00495726">
        <w:rPr>
          <w:rFonts w:eastAsia="Calibri" w:cs="Arial"/>
          <w:color w:val="0D0D0D"/>
          <w:kern w:val="0"/>
          <w14:ligatures w14:val="none"/>
        </w:rPr>
        <w:tab/>
        <w:t>Resolve minor technology problems associated with using an electronic health/medical record.</w:t>
      </w:r>
    </w:p>
    <w:p w14:paraId="2D475CAE" w14:textId="77777777" w:rsidR="00495726" w:rsidRPr="00495726" w:rsidRDefault="00495726" w:rsidP="00517D05">
      <w:pPr>
        <w:ind w:left="900" w:hanging="900"/>
        <w:rPr>
          <w:rFonts w:eastAsia="Calibri" w:cs="Arial"/>
          <w:color w:val="0D0D0D"/>
          <w:kern w:val="0"/>
          <w14:ligatures w14:val="none"/>
        </w:rPr>
      </w:pPr>
      <w:r w:rsidRPr="00495726">
        <w:rPr>
          <w:rFonts w:eastAsia="Calibri" w:cs="Arial"/>
          <w:color w:val="0D0D0D"/>
          <w:kern w:val="0"/>
          <w14:ligatures w14:val="none"/>
        </w:rPr>
        <w:t>6.3.8</w:t>
      </w:r>
      <w:r w:rsidRPr="00495726">
        <w:rPr>
          <w:rFonts w:eastAsia="Calibri" w:cs="Arial"/>
          <w:color w:val="0D0D0D"/>
          <w:kern w:val="0"/>
          <w14:ligatures w14:val="none"/>
        </w:rPr>
        <w:tab/>
        <w:t>Follow access protocols for entry to an electronic health/medical record.</w:t>
      </w:r>
    </w:p>
    <w:p w14:paraId="25BB3ADB" w14:textId="77777777" w:rsidR="00495726" w:rsidRPr="00495726" w:rsidRDefault="00495726" w:rsidP="00517D05">
      <w:pPr>
        <w:ind w:left="900" w:hanging="900"/>
        <w:rPr>
          <w:rFonts w:eastAsia="Calibri" w:cs="Arial"/>
          <w:color w:val="0D0D0D"/>
          <w:kern w:val="0"/>
          <w14:ligatures w14:val="none"/>
        </w:rPr>
      </w:pPr>
      <w:r w:rsidRPr="00495726">
        <w:rPr>
          <w:rFonts w:eastAsia="Calibri" w:cs="Arial"/>
          <w:color w:val="0D0D0D"/>
          <w:kern w:val="0"/>
          <w14:ligatures w14:val="none"/>
        </w:rPr>
        <w:t>6.3.9</w:t>
      </w:r>
      <w:r w:rsidRPr="00495726">
        <w:rPr>
          <w:rFonts w:eastAsia="Calibri" w:cs="Arial"/>
          <w:color w:val="0D0D0D"/>
          <w:kern w:val="0"/>
          <w14:ligatures w14:val="none"/>
        </w:rPr>
        <w:tab/>
        <w:t>Manage documents within the electronic health/medical record using standard protocol.</w:t>
      </w:r>
    </w:p>
    <w:p w14:paraId="1ACDAD84" w14:textId="77777777" w:rsidR="00495726" w:rsidRPr="00495726" w:rsidRDefault="00495726" w:rsidP="00517D05">
      <w:pPr>
        <w:ind w:left="900" w:hanging="900"/>
        <w:rPr>
          <w:rFonts w:eastAsia="Calibri" w:cs="Arial"/>
          <w:color w:val="0D0D0D"/>
          <w:kern w:val="0"/>
          <w14:ligatures w14:val="none"/>
        </w:rPr>
      </w:pPr>
      <w:r w:rsidRPr="00495726">
        <w:rPr>
          <w:rFonts w:eastAsia="Calibri" w:cs="Arial"/>
          <w:color w:val="0D0D0D"/>
          <w:kern w:val="0"/>
          <w14:ligatures w14:val="none"/>
        </w:rPr>
        <w:t xml:space="preserve">6.3.10 </w:t>
      </w:r>
      <w:r w:rsidRPr="00495726">
        <w:rPr>
          <w:rFonts w:eastAsia="Calibri" w:cs="Arial"/>
          <w:color w:val="0D0D0D"/>
          <w:kern w:val="0"/>
          <w14:ligatures w14:val="none"/>
        </w:rPr>
        <w:tab/>
        <w:t>Complete health information management (HIM) functions (e.g., scanning, transcription, voice recognition, releasing information) in a paper or electronic environment.</w:t>
      </w:r>
    </w:p>
    <w:p w14:paraId="5F865F24" w14:textId="77777777" w:rsidR="00495726" w:rsidRPr="00495726" w:rsidRDefault="00495726" w:rsidP="00517D05">
      <w:pPr>
        <w:ind w:left="900" w:hanging="900"/>
        <w:rPr>
          <w:rFonts w:eastAsia="Calibri" w:cs="Arial"/>
          <w:color w:val="0D0D0D"/>
          <w:kern w:val="0"/>
          <w14:ligatures w14:val="none"/>
        </w:rPr>
      </w:pPr>
      <w:r w:rsidRPr="00495726">
        <w:rPr>
          <w:rFonts w:eastAsia="Calibri" w:cs="Arial"/>
          <w:color w:val="0D0D0D"/>
          <w:kern w:val="0"/>
          <w14:ligatures w14:val="none"/>
        </w:rPr>
        <w:t xml:space="preserve">6.3.11 </w:t>
      </w:r>
      <w:r w:rsidRPr="00495726">
        <w:rPr>
          <w:rFonts w:eastAsia="Calibri" w:cs="Arial"/>
          <w:color w:val="0D0D0D"/>
          <w:kern w:val="0"/>
          <w14:ligatures w14:val="none"/>
        </w:rPr>
        <w:tab/>
        <w:t>Perform procedural and diagnostic coding according to federal, state and thirty party payer guidelines.</w:t>
      </w:r>
    </w:p>
    <w:p w14:paraId="40FCDF24" w14:textId="77777777" w:rsidR="00495726" w:rsidRPr="00495726" w:rsidRDefault="00495726" w:rsidP="00517D05">
      <w:pPr>
        <w:ind w:left="900" w:hanging="900"/>
        <w:rPr>
          <w:rFonts w:eastAsia="Calibri" w:cs="Arial"/>
          <w:color w:val="0D0D0D"/>
          <w:kern w:val="0"/>
          <w14:ligatures w14:val="none"/>
        </w:rPr>
      </w:pPr>
      <w:r w:rsidRPr="00495726">
        <w:rPr>
          <w:rFonts w:eastAsia="Calibri" w:cs="Arial"/>
          <w:color w:val="0D0D0D"/>
          <w:kern w:val="0"/>
          <w14:ligatures w14:val="none"/>
        </w:rPr>
        <w:t xml:space="preserve">6.3.12 </w:t>
      </w:r>
      <w:r w:rsidRPr="00495726">
        <w:rPr>
          <w:rFonts w:eastAsia="Calibri" w:cs="Arial"/>
          <w:color w:val="0D0D0D"/>
          <w:kern w:val="0"/>
          <w14:ligatures w14:val="none"/>
        </w:rPr>
        <w:tab/>
        <w:t>Complete the common insurance claim forms ensuring federal, state and third</w:t>
      </w:r>
      <w:r w:rsidRPr="00495726">
        <w:rPr>
          <w:rFonts w:ascii="Cambria Math" w:eastAsia="Calibri" w:hAnsi="Cambria Math" w:cs="Cambria Math"/>
          <w:color w:val="0D0D0D"/>
          <w:kern w:val="0"/>
          <w14:ligatures w14:val="none"/>
        </w:rPr>
        <w:t>‐</w:t>
      </w:r>
      <w:r w:rsidRPr="00495726">
        <w:rPr>
          <w:rFonts w:eastAsia="Calibri" w:cs="Arial"/>
          <w:color w:val="0D0D0D"/>
          <w:kern w:val="0"/>
          <w14:ligatures w14:val="none"/>
        </w:rPr>
        <w:t>party insurance reimbursements are included and complete payer compliance claim forms.</w:t>
      </w:r>
    </w:p>
    <w:p w14:paraId="73126A9D" w14:textId="4009339B" w:rsidR="00495726" w:rsidRPr="00CE6822" w:rsidRDefault="00495726" w:rsidP="00517D05">
      <w:pPr>
        <w:ind w:left="900" w:hanging="900"/>
        <w:rPr>
          <w:rFonts w:eastAsia="Times New Roman" w:cs="Arial"/>
          <w:b/>
          <w:bCs/>
          <w:color w:val="000000"/>
          <w:kern w:val="0"/>
          <w:lang w:bidi="en-US"/>
          <w14:ligatures w14:val="none"/>
        </w:rPr>
      </w:pPr>
      <w:r w:rsidRPr="00495726">
        <w:rPr>
          <w:rFonts w:eastAsia="Calibri" w:cs="Arial"/>
          <w:color w:val="0D0D0D"/>
          <w:kern w:val="0"/>
          <w14:ligatures w14:val="none"/>
        </w:rPr>
        <w:t xml:space="preserve">6.3.13 </w:t>
      </w:r>
      <w:r w:rsidRPr="00495726">
        <w:rPr>
          <w:rFonts w:eastAsia="Calibri" w:cs="Arial"/>
          <w:color w:val="0D0D0D"/>
          <w:kern w:val="0"/>
          <w14:ligatures w14:val="none"/>
        </w:rPr>
        <w:tab/>
        <w:t>Apply accurate medical terminology to electronic health/medical</w:t>
      </w:r>
    </w:p>
    <w:p w14:paraId="25AB9627" w14:textId="77777777" w:rsidR="00A05352" w:rsidRPr="00495726" w:rsidRDefault="00A05352" w:rsidP="000643C2"/>
    <w:sectPr w:rsidR="00A05352" w:rsidRPr="00495726" w:rsidSect="002538D0">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40F3EDF" w14:textId="77777777" w:rsidR="00DE2904" w:rsidRDefault="00DE2904" w:rsidP="00A05352">
      <w:r>
        <w:separator/>
      </w:r>
    </w:p>
  </w:endnote>
  <w:endnote w:type="continuationSeparator" w:id="0">
    <w:p w14:paraId="19763A07" w14:textId="77777777" w:rsidR="00DE2904" w:rsidRDefault="00DE2904"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5B6971" w14:textId="240C898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517D05">
      <w:t>Medical Terminology</w:t>
    </w:r>
    <w:r>
      <w:t xml:space="preserve"> | </w:t>
    </w:r>
    <w:r w:rsidR="00517D05">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0BD3AF5" w14:textId="77777777" w:rsidR="00DE2904" w:rsidRDefault="00DE2904" w:rsidP="00A05352">
      <w:r>
        <w:separator/>
      </w:r>
    </w:p>
  </w:footnote>
  <w:footnote w:type="continuationSeparator" w:id="0">
    <w:p w14:paraId="1557D121" w14:textId="77777777" w:rsidR="00DE2904" w:rsidRDefault="00DE2904"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E61105" w14:textId="55F63F87" w:rsidR="00A05352" w:rsidRDefault="00A05352">
    <w:pPr>
      <w:pStyle w:val="Header"/>
    </w:pPr>
    <w:r>
      <w:rPr>
        <w:noProof/>
      </w:rPr>
      <w:drawing>
        <wp:anchor distT="0" distB="0" distL="114300" distR="114300" simplePos="0" relativeHeight="251658240" behindDoc="1" locked="0" layoutInCell="1" allowOverlap="1" wp14:anchorId="62EFF94E" wp14:editId="2E617FB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0DF685" w14:textId="6E3F1521" w:rsidR="00A05352" w:rsidRDefault="00A05352">
    <w:pPr>
      <w:pStyle w:val="Header"/>
    </w:pPr>
    <w:r>
      <w:rPr>
        <w:noProof/>
      </w:rPr>
      <w:drawing>
        <wp:anchor distT="0" distB="0" distL="114300" distR="114300" simplePos="0" relativeHeight="251659264" behindDoc="1" locked="0" layoutInCell="1" allowOverlap="1" wp14:anchorId="051A736D" wp14:editId="21C29C5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5352"/>
    <w:rsid w:val="000128B0"/>
    <w:rsid w:val="000572D7"/>
    <w:rsid w:val="000643C2"/>
    <w:rsid w:val="00077ADC"/>
    <w:rsid w:val="00121B01"/>
    <w:rsid w:val="00130B92"/>
    <w:rsid w:val="0018517F"/>
    <w:rsid w:val="002373E4"/>
    <w:rsid w:val="002538D0"/>
    <w:rsid w:val="00267CFA"/>
    <w:rsid w:val="002C5F22"/>
    <w:rsid w:val="00320374"/>
    <w:rsid w:val="003851FC"/>
    <w:rsid w:val="00390EA2"/>
    <w:rsid w:val="00391E63"/>
    <w:rsid w:val="00430507"/>
    <w:rsid w:val="00447037"/>
    <w:rsid w:val="00471441"/>
    <w:rsid w:val="0048324A"/>
    <w:rsid w:val="004901FB"/>
    <w:rsid w:val="00495726"/>
    <w:rsid w:val="004F5D57"/>
    <w:rsid w:val="00517D05"/>
    <w:rsid w:val="005703AC"/>
    <w:rsid w:val="006103CC"/>
    <w:rsid w:val="00772E24"/>
    <w:rsid w:val="00824136"/>
    <w:rsid w:val="00842EB0"/>
    <w:rsid w:val="008C0851"/>
    <w:rsid w:val="00924FC9"/>
    <w:rsid w:val="00A05352"/>
    <w:rsid w:val="00A27D8D"/>
    <w:rsid w:val="00AA71FF"/>
    <w:rsid w:val="00AD52D7"/>
    <w:rsid w:val="00BE55D2"/>
    <w:rsid w:val="00CE6822"/>
    <w:rsid w:val="00D04D67"/>
    <w:rsid w:val="00DA4921"/>
    <w:rsid w:val="00DE2904"/>
    <w:rsid w:val="00F862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284999"/>
  <w15:chartTrackingRefBased/>
  <w15:docId w15:val="{E3A38684-A99E-4501-9A95-39B1110D7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5</Pages>
  <Words>1696</Words>
  <Characters>9671</Characters>
  <Application>Microsoft Office Word</Application>
  <DocSecurity>0</DocSecurity>
  <Lines>80</Lines>
  <Paragraphs>22</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11345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Medical Terminology</dc:title>
  <dc:subject/>
  <dc:creator>Ohio Department of Education and Workforce</dc:creator>
  <cp:keywords>Medical Terminology</cp:keywords>
  <dc:description/>
  <cp:lastModifiedBy>Kesler, Sean</cp:lastModifiedBy>
  <cp:revision>15</cp:revision>
  <cp:lastPrinted>2023-10-23T19:03:00Z</cp:lastPrinted>
  <dcterms:created xsi:type="dcterms:W3CDTF">2024-10-21T13:51:00Z</dcterms:created>
  <dcterms:modified xsi:type="dcterms:W3CDTF">2024-10-21T14:11:00Z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