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755DA" w14:textId="77777777" w:rsidR="00FA5B8C"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77156E6C" w14:textId="77777777" w:rsidR="008E5B54" w:rsidRPr="00CF7B61" w:rsidRDefault="00324A4D" w:rsidP="006319D4">
      <w:pPr>
        <w:spacing w:after="0" w:line="240" w:lineRule="auto"/>
        <w:rPr>
          <w:rFonts w:ascii="Calibri" w:eastAsia="Times New Roman" w:hAnsi="Calibri" w:cs="ArialMS"/>
          <w:szCs w:val="24"/>
        </w:rPr>
      </w:pPr>
      <w:r w:rsidRPr="00CF7B61">
        <w:rPr>
          <w:rFonts w:ascii="Calibri" w:eastAsia="Times New Roman" w:hAnsi="Calibri" w:cs="ArialMS"/>
          <w:szCs w:val="24"/>
        </w:rPr>
        <w:t>This course will address applications of interior and exterior finish work. Students will identify material properties and select for appropriate application.  Students will install thermal and moisture protection including roofing, siding, fascia and soffits, gutters, and louvers. Students will install drywall; trim-joinery and molding and apply wall, floor and ceiling coverings and finishes.  Throughout the course, the safe handling of materials, personal safety, prevention of accidents and the mitigation of hazards are emphasized.</w:t>
      </w: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lastRenderedPageBreak/>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7FA5E4C8" w14:textId="77777777" w:rsidR="00622671" w:rsidRPr="00CF7B61" w:rsidRDefault="00622671" w:rsidP="00906C7E">
      <w:pPr>
        <w:spacing w:after="0" w:line="240" w:lineRule="auto"/>
        <w:ind w:left="1620" w:hanging="1620"/>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Follow protocols and practices necessary to maintain a clean, safe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6C10D4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5CC50EC4" w14:textId="77777777" w:rsidR="00324A4D" w:rsidRPr="00CF7B61" w:rsidRDefault="00324A4D" w:rsidP="00F704B6">
      <w:pPr>
        <w:spacing w:after="0" w:line="240" w:lineRule="auto"/>
        <w:ind w:left="900" w:hanging="900"/>
        <w:outlineLvl w:val="0"/>
        <w:rPr>
          <w:rFonts w:cstheme="minorHAnsi"/>
          <w:bCs/>
        </w:rPr>
      </w:pP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lastRenderedPageBreak/>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D53A427"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Pr="00CF7B61">
        <w:rPr>
          <w:rFonts w:cstheme="minorHAnsi"/>
          <w:bCs/>
        </w:rPr>
        <w:t>Identify the labor laws that affect employment and the consequences of noncompliance for</w:t>
      </w:r>
    </w:p>
    <w:p w14:paraId="5CCD12C1" w14:textId="77777777" w:rsidR="00906C7E" w:rsidRPr="00CF7B61" w:rsidRDefault="00906C7E" w:rsidP="00F704B6">
      <w:pPr>
        <w:spacing w:after="0" w:line="240" w:lineRule="auto"/>
        <w:ind w:left="900"/>
        <w:outlineLvl w:val="0"/>
        <w:rPr>
          <w:rFonts w:cstheme="minorHAnsi"/>
          <w:bCs/>
        </w:rPr>
      </w:pPr>
      <w:r w:rsidRPr="00CF7B61">
        <w:rPr>
          <w:rFonts w:cstheme="minorHAnsi"/>
          <w:bCs/>
        </w:rPr>
        <w:t>both employee and employer (e.g., harassment, labor, employment, employment interview,</w:t>
      </w:r>
    </w:p>
    <w:p w14:paraId="425564DC" w14:textId="77777777" w:rsidR="00906C7E" w:rsidRPr="00CF7B61" w:rsidRDefault="00906C7E" w:rsidP="00F704B6">
      <w:pPr>
        <w:spacing w:after="0" w:line="240" w:lineRule="auto"/>
        <w:ind w:left="900"/>
        <w:outlineLvl w:val="0"/>
        <w:rPr>
          <w:rFonts w:cstheme="minorHAnsi"/>
          <w:bCs/>
        </w:rPr>
      </w:pPr>
      <w:r w:rsidRPr="00CF7B61">
        <w:rPr>
          <w:rFonts w:cstheme="minorHAnsi"/>
          <w:bCs/>
        </w:rPr>
        <w:t>testing, minor labor laws, Americans with Disabilities Act, Fair Labor Standards Acts, Equal</w:t>
      </w:r>
    </w:p>
    <w:p w14:paraId="610B113B" w14:textId="77777777" w:rsidR="00906C7E" w:rsidRPr="00CF7B61" w:rsidRDefault="00906C7E" w:rsidP="00F704B6">
      <w:pPr>
        <w:spacing w:after="0" w:line="240" w:lineRule="auto"/>
        <w:ind w:left="900"/>
        <w:outlineLvl w:val="0"/>
        <w:rPr>
          <w:rFonts w:cstheme="minorHAnsi"/>
          <w:bCs/>
        </w:rPr>
      </w:pPr>
      <w:r w:rsidRPr="00CF7B61">
        <w:rPr>
          <w:rFonts w:cstheme="minorHAnsi"/>
          <w:bCs/>
        </w:rPr>
        <w:t>Employment Opportunity Commission [EEOC]).</w:t>
      </w:r>
    </w:p>
    <w:p w14:paraId="00A0DEF3"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1.3.8. </w:t>
      </w:r>
      <w:r w:rsidR="00F704B6" w:rsidRPr="00CF7B61">
        <w:rPr>
          <w:rFonts w:cstheme="minorHAnsi"/>
          <w:bCs/>
        </w:rPr>
        <w:tab/>
      </w:r>
      <w:r w:rsidRPr="00CF7B61">
        <w:rPr>
          <w:rFonts w:cstheme="minorHAnsi"/>
          <w:bCs/>
        </w:rPr>
        <w:t>Verify compliance with computer and intellectual property laws and regulations.</w:t>
      </w:r>
    </w:p>
    <w:p w14:paraId="3695D3F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 xml:space="preserve"> 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20592042" w14:textId="77777777" w:rsidR="00622671" w:rsidRPr="00CF7B61" w:rsidRDefault="00622671" w:rsidP="00906C7E">
      <w:pPr>
        <w:spacing w:after="0" w:line="240" w:lineRule="auto"/>
        <w:ind w:left="1620" w:hanging="1620"/>
        <w:outlineLvl w:val="0"/>
        <w:rPr>
          <w:rFonts w:cstheme="minorHAnsi"/>
          <w:bCs/>
        </w:rPr>
      </w:pPr>
    </w:p>
    <w:p w14:paraId="16374E62" w14:textId="77777777" w:rsidR="00622671" w:rsidRPr="00CF7B61" w:rsidRDefault="00622671"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550C0E43" w14:textId="77777777" w:rsidR="00622671" w:rsidRPr="00CF7B61" w:rsidRDefault="00622671" w:rsidP="00906C7E">
      <w:pPr>
        <w:spacing w:after="0" w:line="240" w:lineRule="auto"/>
        <w:ind w:left="1620" w:hanging="1620"/>
        <w:outlineLvl w:val="0"/>
        <w:rPr>
          <w:rFonts w:cstheme="minorHAnsi"/>
          <w:bCs/>
        </w:rPr>
      </w:pP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Evaluate how beliefs, values, attitudes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A4B8AA4"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F127F16"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1.5.1. </w:t>
      </w:r>
      <w:r w:rsidR="00D01037" w:rsidRPr="00CF7B61">
        <w:rPr>
          <w:rFonts w:cstheme="minorHAnsi"/>
          <w:bCs/>
        </w:rPr>
        <w:tab/>
      </w:r>
      <w:r w:rsidRPr="00CF7B61">
        <w:rPr>
          <w:rFonts w:cstheme="minorHAnsi"/>
          <w:bCs/>
        </w:rPr>
        <w:t>Describe how cultural understanding, cultural intelligence skills and continual awareness are</w:t>
      </w:r>
    </w:p>
    <w:p w14:paraId="73A229BC" w14:textId="77777777" w:rsidR="00906C7E" w:rsidRPr="00CF7B61" w:rsidRDefault="00906C7E" w:rsidP="00D01037">
      <w:pPr>
        <w:spacing w:after="0" w:line="240" w:lineRule="auto"/>
        <w:ind w:left="900"/>
        <w:outlineLvl w:val="0"/>
        <w:rPr>
          <w:rFonts w:cstheme="minorHAnsi"/>
          <w:bCs/>
        </w:rPr>
      </w:pPr>
      <w:r w:rsidRPr="00CF7B61">
        <w:rPr>
          <w:rFonts w:cstheme="minorHAnsi"/>
          <w:bCs/>
        </w:rPr>
        <w:t>interdependent.</w:t>
      </w:r>
    </w:p>
    <w:p w14:paraId="2F27FAB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1.5.2. </w:t>
      </w:r>
      <w:r w:rsidR="00D01037" w:rsidRPr="00CF7B61">
        <w:rPr>
          <w:rFonts w:cstheme="minorHAnsi"/>
          <w:bCs/>
        </w:rPr>
        <w:tab/>
      </w:r>
      <w:r w:rsidRPr="00CF7B61">
        <w:rPr>
          <w:rFonts w:cstheme="minorHAnsi"/>
          <w:bCs/>
        </w:rPr>
        <w:t>Describe how cultural intelligence skills influence the overall success and survival of an</w:t>
      </w:r>
    </w:p>
    <w:p w14:paraId="2BCA5490" w14:textId="77777777" w:rsidR="00906C7E" w:rsidRPr="00CF7B61" w:rsidRDefault="00906C7E" w:rsidP="00D01037">
      <w:pPr>
        <w:spacing w:after="0" w:line="240" w:lineRule="auto"/>
        <w:ind w:left="900"/>
        <w:outlineLvl w:val="0"/>
        <w:rPr>
          <w:rFonts w:cstheme="minorHAnsi"/>
          <w:bCs/>
        </w:rPr>
      </w:pPr>
      <w:r w:rsidRPr="00CF7B61">
        <w:rPr>
          <w:rFonts w:cstheme="minorHAnsi"/>
          <w:bCs/>
        </w:rPr>
        <w:t>organization.</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647F8C50" w14:textId="77777777" w:rsidR="00906C7E" w:rsidRPr="00CF7B61" w:rsidRDefault="00906C7E" w:rsidP="00D01037">
      <w:pPr>
        <w:spacing w:after="0" w:line="240" w:lineRule="auto"/>
        <w:ind w:left="900"/>
        <w:outlineLvl w:val="0"/>
        <w:rPr>
          <w:rFonts w:cstheme="minorHAnsi"/>
          <w:bCs/>
        </w:rPr>
      </w:pPr>
      <w:r w:rsidRPr="00CF7B61">
        <w:rPr>
          <w:rFonts w:cstheme="minorHAnsi"/>
          <w:bCs/>
        </w:rPr>
        <w:t>profitability.</w:t>
      </w:r>
    </w:p>
    <w:p w14:paraId="0C36D1B3"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1.5.6. </w:t>
      </w:r>
      <w:r w:rsidR="00D01037" w:rsidRPr="00CF7B61">
        <w:rPr>
          <w:rFonts w:cstheme="minorHAnsi"/>
          <w:bCs/>
        </w:rPr>
        <w:tab/>
      </w:r>
      <w:r w:rsidRPr="00CF7B61">
        <w:rPr>
          <w:rFonts w:cstheme="minorHAnsi"/>
          <w:bCs/>
        </w:rPr>
        <w:t>Analyze work tasks for understanding and interpretation from a different cultural perspective.</w:t>
      </w:r>
    </w:p>
    <w:p w14:paraId="2E178470"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lastRenderedPageBreak/>
        <w:t xml:space="preserve">1.5.7. </w:t>
      </w:r>
      <w:r w:rsidR="00D01037" w:rsidRPr="00CF7B61">
        <w:rPr>
          <w:rFonts w:cstheme="minorHAnsi"/>
          <w:bCs/>
        </w:rPr>
        <w:tab/>
      </w:r>
      <w:r w:rsidRPr="00CF7B61">
        <w:rPr>
          <w:rFonts w:cstheme="minorHAnsi"/>
          <w:bCs/>
        </w:rPr>
        <w:t>Use intercultural communication skills to exchange ideas and create meaning.</w:t>
      </w:r>
    </w:p>
    <w:p w14:paraId="5740904E"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1.5.8. </w:t>
      </w:r>
      <w:r w:rsidR="00D01037" w:rsidRPr="00CF7B61">
        <w:rPr>
          <w:rFonts w:cstheme="minorHAnsi"/>
          <w:bCs/>
        </w:rPr>
        <w:tab/>
      </w:r>
      <w:r w:rsidRPr="00CF7B61">
        <w:rPr>
          <w:rFonts w:cstheme="minorHAnsi"/>
          <w:bCs/>
        </w:rPr>
        <w:t>Identify how multicultural teaming and globalization can foster development of new and</w:t>
      </w:r>
    </w:p>
    <w:p w14:paraId="62ECF572" w14:textId="77777777" w:rsidR="00906C7E" w:rsidRPr="00CF7B61" w:rsidRDefault="00906C7E" w:rsidP="00D01037">
      <w:pPr>
        <w:spacing w:after="0" w:line="240" w:lineRule="auto"/>
        <w:ind w:left="900"/>
        <w:outlineLvl w:val="0"/>
        <w:rPr>
          <w:rFonts w:cstheme="minorHAnsi"/>
          <w:bCs/>
        </w:rPr>
      </w:pPr>
      <w:r w:rsidRPr="00CF7B61">
        <w:rPr>
          <w:rFonts w:cstheme="minorHAnsi"/>
          <w:bCs/>
        </w:rPr>
        <w:t>improved products and services and recognition of new opportunities.</w:t>
      </w:r>
    </w:p>
    <w:p w14:paraId="379112F2" w14:textId="77777777" w:rsidR="00626CD7" w:rsidRPr="00CF7B61" w:rsidRDefault="00626CD7" w:rsidP="00D01037">
      <w:pPr>
        <w:spacing w:after="0" w:line="240" w:lineRule="auto"/>
        <w:ind w:left="900"/>
        <w:outlineLvl w:val="0"/>
        <w:rPr>
          <w:rFonts w:cstheme="minorHAnsi"/>
          <w:bCs/>
        </w:rPr>
      </w:pPr>
    </w:p>
    <w:p w14:paraId="5390A368" w14:textId="77777777" w:rsidR="00A24139" w:rsidRPr="00CF7B61" w:rsidRDefault="00A24139" w:rsidP="00D01037">
      <w:pPr>
        <w:spacing w:after="0" w:line="240" w:lineRule="auto"/>
        <w:ind w:left="900"/>
        <w:outlineLvl w:val="0"/>
        <w:rPr>
          <w:rFonts w:cstheme="minorHAnsi"/>
          <w:bCs/>
        </w:rPr>
      </w:pPr>
    </w:p>
    <w:p w14:paraId="6ED9B049" w14:textId="77777777" w:rsidR="00A24139" w:rsidRPr="00CF7B61" w:rsidRDefault="00A24139" w:rsidP="00A24139">
      <w:pPr>
        <w:spacing w:after="0" w:line="240" w:lineRule="auto"/>
        <w:ind w:left="1620" w:hanging="1620"/>
        <w:outlineLvl w:val="0"/>
        <w:rPr>
          <w:rFonts w:cstheme="minorHAnsi"/>
          <w:b/>
          <w:bCs/>
        </w:rPr>
      </w:pPr>
      <w:r w:rsidRPr="00CF7B61">
        <w:rPr>
          <w:rFonts w:cstheme="minorHAnsi"/>
          <w:b/>
          <w:bCs/>
        </w:rPr>
        <w:t xml:space="preserve">Outcome 1.12. </w:t>
      </w:r>
      <w:r w:rsidRPr="00CF7B61">
        <w:rPr>
          <w:rFonts w:cstheme="minorHAnsi"/>
          <w:b/>
          <w:bCs/>
        </w:rPr>
        <w:tab/>
        <w:t>Cyber Hygiene</w:t>
      </w:r>
    </w:p>
    <w:p w14:paraId="304CC2C0" w14:textId="77777777" w:rsidR="00A24139" w:rsidRPr="00CF7B61" w:rsidRDefault="00A24139" w:rsidP="00A24139">
      <w:pPr>
        <w:spacing w:after="0" w:line="240" w:lineRule="auto"/>
        <w:ind w:left="1620"/>
        <w:outlineLvl w:val="0"/>
        <w:rPr>
          <w:rFonts w:cstheme="minorHAnsi"/>
          <w:bCs/>
        </w:rPr>
      </w:pPr>
      <w:r w:rsidRPr="00CF7B61">
        <w:rPr>
          <w:rFonts w:cstheme="minorHAnsi"/>
          <w:bCs/>
        </w:rPr>
        <w:t>Apply digital information security principles to keep information secure.</w:t>
      </w:r>
    </w:p>
    <w:p w14:paraId="0BD81EB0" w14:textId="77777777" w:rsidR="00A24139" w:rsidRPr="00CF7B61" w:rsidRDefault="00A24139" w:rsidP="00A24139">
      <w:pPr>
        <w:spacing w:after="0" w:line="240" w:lineRule="auto"/>
        <w:ind w:left="1620" w:hanging="1620"/>
        <w:outlineLvl w:val="0"/>
        <w:rPr>
          <w:rFonts w:cstheme="minorHAnsi"/>
          <w:bCs/>
        </w:rPr>
      </w:pPr>
      <w:r w:rsidRPr="00CF7B61">
        <w:rPr>
          <w:rFonts w:cstheme="minorHAnsi"/>
          <w:b/>
          <w:bCs/>
        </w:rPr>
        <w:t>Competencies</w:t>
      </w:r>
    </w:p>
    <w:p w14:paraId="7D1DFEBB" w14:textId="77777777" w:rsidR="00A24139" w:rsidRPr="00CF7B61" w:rsidRDefault="00A24139" w:rsidP="00A24139">
      <w:pPr>
        <w:spacing w:after="0" w:line="240" w:lineRule="auto"/>
        <w:ind w:left="900" w:hanging="900"/>
        <w:outlineLvl w:val="0"/>
        <w:rPr>
          <w:rFonts w:cstheme="minorHAnsi"/>
          <w:bCs/>
        </w:rPr>
      </w:pPr>
      <w:r w:rsidRPr="00CF7B61">
        <w:rPr>
          <w:rFonts w:cstheme="minorHAnsi"/>
          <w:bCs/>
        </w:rPr>
        <w:t xml:space="preserve">1.12.1. </w:t>
      </w:r>
      <w:r w:rsidRPr="00CF7B61">
        <w:rPr>
          <w:rFonts w:cstheme="minorHAnsi"/>
          <w:bCs/>
        </w:rPr>
        <w:tab/>
        <w:t>Identify the purpose and practices of Cyber Hygiene.</w:t>
      </w:r>
    </w:p>
    <w:p w14:paraId="02C24000" w14:textId="77777777" w:rsidR="00A24139" w:rsidRPr="00CF7B61" w:rsidRDefault="00A24139" w:rsidP="00A24139">
      <w:pPr>
        <w:spacing w:after="0" w:line="240" w:lineRule="auto"/>
        <w:ind w:left="900" w:hanging="900"/>
        <w:outlineLvl w:val="0"/>
        <w:rPr>
          <w:rFonts w:cstheme="minorHAnsi"/>
          <w:bCs/>
        </w:rPr>
      </w:pPr>
      <w:r w:rsidRPr="00CF7B61">
        <w:rPr>
          <w:rFonts w:cstheme="minorHAnsi"/>
          <w:bCs/>
        </w:rPr>
        <w:t xml:space="preserve">1.12.2. </w:t>
      </w:r>
      <w:r w:rsidRPr="00CF7B61">
        <w:rPr>
          <w:rFonts w:cstheme="minorHAnsi"/>
          <w:bCs/>
        </w:rPr>
        <w:tab/>
        <w:t>Differentiate between appropriate and inappropriate information.</w:t>
      </w:r>
    </w:p>
    <w:p w14:paraId="711E0169" w14:textId="77777777" w:rsidR="00A24139" w:rsidRPr="00CF7B61" w:rsidRDefault="00A24139" w:rsidP="00A24139">
      <w:pPr>
        <w:spacing w:after="0" w:line="240" w:lineRule="auto"/>
        <w:ind w:left="900" w:hanging="900"/>
        <w:outlineLvl w:val="0"/>
        <w:rPr>
          <w:rFonts w:cstheme="minorHAnsi"/>
          <w:bCs/>
        </w:rPr>
      </w:pPr>
      <w:r w:rsidRPr="00CF7B61">
        <w:rPr>
          <w:rFonts w:cstheme="minorHAnsi"/>
          <w:bCs/>
        </w:rPr>
        <w:t xml:space="preserve">1.12.3. </w:t>
      </w:r>
      <w:r w:rsidRPr="00CF7B61">
        <w:rPr>
          <w:rFonts w:cstheme="minorHAnsi"/>
          <w:bCs/>
        </w:rPr>
        <w:tab/>
        <w:t>Interpret security policies through job specific training and training updates.</w:t>
      </w:r>
    </w:p>
    <w:p w14:paraId="272908F1" w14:textId="77777777" w:rsidR="00A24139" w:rsidRPr="00CF7B61" w:rsidRDefault="00A24139" w:rsidP="00A24139">
      <w:pPr>
        <w:spacing w:after="0" w:line="240" w:lineRule="auto"/>
        <w:ind w:left="900" w:hanging="900"/>
        <w:outlineLvl w:val="0"/>
        <w:rPr>
          <w:rFonts w:cstheme="minorHAnsi"/>
          <w:bCs/>
        </w:rPr>
      </w:pPr>
      <w:r w:rsidRPr="00CF7B61">
        <w:rPr>
          <w:rFonts w:cstheme="minorHAnsi"/>
          <w:bCs/>
        </w:rPr>
        <w:t xml:space="preserve">1.12.4. </w:t>
      </w:r>
      <w:r w:rsidRPr="00CF7B61">
        <w:rPr>
          <w:rFonts w:cstheme="minorHAnsi"/>
          <w:bCs/>
        </w:rPr>
        <w:tab/>
        <w:t>Apply secure password behavior.</w:t>
      </w:r>
    </w:p>
    <w:p w14:paraId="6C48D067" w14:textId="77777777" w:rsidR="00A24139" w:rsidRPr="00CF7B61" w:rsidRDefault="00A24139" w:rsidP="00A24139">
      <w:pPr>
        <w:spacing w:after="0" w:line="240" w:lineRule="auto"/>
        <w:ind w:left="900" w:hanging="900"/>
        <w:outlineLvl w:val="0"/>
        <w:rPr>
          <w:rFonts w:cstheme="minorHAnsi"/>
          <w:bCs/>
        </w:rPr>
      </w:pPr>
      <w:r w:rsidRPr="00CF7B61">
        <w:rPr>
          <w:rFonts w:cstheme="minorHAnsi"/>
          <w:bCs/>
        </w:rPr>
        <w:t xml:space="preserve">1.12.5. </w:t>
      </w:r>
      <w:r w:rsidRPr="00CF7B61">
        <w:rPr>
          <w:rFonts w:cstheme="minorHAnsi"/>
          <w:bCs/>
        </w:rPr>
        <w:tab/>
        <w:t>Apply physical and virtual situational awareness (e.g., clean desk policies, shoulder surfing, social engineering, tailgating).</w:t>
      </w:r>
    </w:p>
    <w:p w14:paraId="406FEADE" w14:textId="77777777" w:rsidR="00622671" w:rsidRPr="00CF7B61" w:rsidRDefault="00622671" w:rsidP="00906C7E">
      <w:pPr>
        <w:spacing w:after="0" w:line="240" w:lineRule="auto"/>
        <w:ind w:left="1620" w:hanging="1620"/>
        <w:outlineLvl w:val="0"/>
        <w:rPr>
          <w:rFonts w:cstheme="minorHAnsi"/>
          <w:bCs/>
        </w:rPr>
      </w:pPr>
    </w:p>
    <w:p w14:paraId="20920C69" w14:textId="77777777" w:rsidR="00622671" w:rsidRPr="00CF7B61" w:rsidRDefault="00622671" w:rsidP="00906C7E">
      <w:pPr>
        <w:spacing w:after="0" w:line="240" w:lineRule="auto"/>
        <w:ind w:left="1620" w:hanging="1620"/>
        <w:outlineLvl w:val="0"/>
        <w:rPr>
          <w:rFonts w:cstheme="minorHAnsi"/>
          <w:bCs/>
        </w:rPr>
      </w:pPr>
    </w:p>
    <w:p w14:paraId="1DF2CFBE" w14:textId="77777777" w:rsidR="0018551C" w:rsidRPr="00CF7B61" w:rsidRDefault="0018551C" w:rsidP="0018551C">
      <w:pPr>
        <w:spacing w:after="0" w:line="240" w:lineRule="auto"/>
        <w:ind w:left="1620" w:hanging="1620"/>
        <w:outlineLvl w:val="0"/>
        <w:rPr>
          <w:rFonts w:cstheme="minorHAnsi"/>
          <w:b/>
          <w:bCs/>
        </w:rPr>
      </w:pPr>
      <w:r w:rsidRPr="00CF7B61">
        <w:rPr>
          <w:rFonts w:cstheme="minorHAnsi"/>
          <w:b/>
          <w:bCs/>
        </w:rPr>
        <w:t xml:space="preserve">Strand 2. </w:t>
      </w:r>
      <w:r w:rsidR="00A04D04" w:rsidRPr="00CF7B61">
        <w:rPr>
          <w:rFonts w:cstheme="minorHAnsi"/>
          <w:b/>
          <w:bCs/>
        </w:rPr>
        <w:tab/>
      </w:r>
      <w:r w:rsidRPr="00CF7B61">
        <w:rPr>
          <w:rFonts w:cstheme="minorHAnsi"/>
          <w:b/>
          <w:bCs/>
        </w:rPr>
        <w:t>Safety, Tools, and Equipment</w:t>
      </w:r>
    </w:p>
    <w:p w14:paraId="07187D53" w14:textId="77777777" w:rsidR="0018551C" w:rsidRPr="00CF7B61" w:rsidRDefault="000E2A38" w:rsidP="0018551C">
      <w:pPr>
        <w:spacing w:after="0" w:line="240" w:lineRule="auto"/>
        <w:ind w:left="1620" w:hanging="1620"/>
        <w:outlineLvl w:val="0"/>
        <w:rPr>
          <w:rFonts w:cstheme="minorHAnsi"/>
          <w:bCs/>
        </w:rPr>
      </w:pPr>
      <w:r w:rsidRPr="00CF7B61">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518C8FB3" w14:textId="77777777" w:rsidR="000E2A38" w:rsidRPr="00CF7B61" w:rsidRDefault="000E2A38" w:rsidP="0018551C">
      <w:pPr>
        <w:spacing w:after="0" w:line="240" w:lineRule="auto"/>
        <w:ind w:left="1620" w:hanging="1620"/>
        <w:outlineLvl w:val="0"/>
        <w:rPr>
          <w:rFonts w:cstheme="minorHAnsi"/>
          <w:bCs/>
        </w:rPr>
      </w:pPr>
    </w:p>
    <w:p w14:paraId="1871A8DC" w14:textId="77777777" w:rsidR="0018551C" w:rsidRPr="00CF7B61" w:rsidRDefault="0018551C" w:rsidP="0018551C">
      <w:pPr>
        <w:spacing w:after="0" w:line="240" w:lineRule="auto"/>
        <w:ind w:left="1620" w:hanging="1620"/>
        <w:outlineLvl w:val="0"/>
        <w:rPr>
          <w:rFonts w:cstheme="minorHAnsi"/>
          <w:b/>
          <w:bCs/>
        </w:rPr>
      </w:pPr>
      <w:r w:rsidRPr="00CF7B61">
        <w:rPr>
          <w:rFonts w:cstheme="minorHAnsi"/>
          <w:b/>
          <w:bCs/>
        </w:rPr>
        <w:t xml:space="preserve">Outcome 2.1. </w:t>
      </w:r>
      <w:r w:rsidR="00A04D04" w:rsidRPr="00CF7B61">
        <w:rPr>
          <w:rFonts w:cstheme="minorHAnsi"/>
          <w:b/>
          <w:bCs/>
        </w:rPr>
        <w:tab/>
      </w:r>
      <w:r w:rsidRPr="00CF7B61">
        <w:rPr>
          <w:rFonts w:cstheme="minorHAnsi"/>
          <w:b/>
          <w:bCs/>
        </w:rPr>
        <w:t>Site Safety</w:t>
      </w:r>
    </w:p>
    <w:p w14:paraId="5B67C9CD" w14:textId="77777777" w:rsidR="0018551C" w:rsidRPr="00CF7B61" w:rsidRDefault="0018551C" w:rsidP="00A04D04">
      <w:pPr>
        <w:spacing w:after="0" w:line="240" w:lineRule="auto"/>
        <w:ind w:left="1620"/>
        <w:outlineLvl w:val="0"/>
        <w:rPr>
          <w:rFonts w:cstheme="minorHAnsi"/>
          <w:bCs/>
        </w:rPr>
      </w:pPr>
      <w:r w:rsidRPr="00CF7B61">
        <w:rPr>
          <w:rFonts w:cstheme="minorHAnsi"/>
          <w:bCs/>
        </w:rPr>
        <w:t>Handle materials, prevent accidents and mitigate hazards.</w:t>
      </w:r>
    </w:p>
    <w:p w14:paraId="37B59B0F" w14:textId="77777777" w:rsidR="0018551C" w:rsidRPr="00CF7B61" w:rsidRDefault="0018551C" w:rsidP="0018551C">
      <w:pPr>
        <w:spacing w:after="0" w:line="240" w:lineRule="auto"/>
        <w:ind w:left="1620" w:hanging="1620"/>
        <w:outlineLvl w:val="0"/>
        <w:rPr>
          <w:rFonts w:cstheme="minorHAnsi"/>
          <w:bCs/>
        </w:rPr>
      </w:pPr>
    </w:p>
    <w:p w14:paraId="4D0A6344" w14:textId="77777777" w:rsidR="0018551C" w:rsidRPr="00CF7B61" w:rsidRDefault="0018551C" w:rsidP="0018551C">
      <w:pPr>
        <w:spacing w:after="0" w:line="240" w:lineRule="auto"/>
        <w:ind w:left="1620" w:hanging="1620"/>
        <w:outlineLvl w:val="0"/>
        <w:rPr>
          <w:rFonts w:cstheme="minorHAnsi"/>
          <w:b/>
          <w:bCs/>
        </w:rPr>
      </w:pPr>
      <w:r w:rsidRPr="00CF7B61">
        <w:rPr>
          <w:rFonts w:cstheme="minorHAnsi"/>
          <w:b/>
          <w:bCs/>
        </w:rPr>
        <w:t>Competencies</w:t>
      </w:r>
    </w:p>
    <w:p w14:paraId="228F1939"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 xml:space="preserve">2.1.1. </w:t>
      </w:r>
      <w:r w:rsidR="00A04D04" w:rsidRPr="00CF7B61">
        <w:rPr>
          <w:rFonts w:cstheme="minorHAnsi"/>
          <w:bCs/>
        </w:rPr>
        <w:tab/>
      </w:r>
      <w:r w:rsidRPr="00CF7B61">
        <w:rPr>
          <w:rFonts w:cstheme="minorHAnsi"/>
          <w:bCs/>
        </w:rPr>
        <w:t>Use Occupational Safety and Health Administration (OSHA)‐defined procedures for identifying</w:t>
      </w:r>
    </w:p>
    <w:p w14:paraId="66C75A4D" w14:textId="77777777" w:rsidR="0018551C" w:rsidRPr="00CF7B61" w:rsidRDefault="0018551C" w:rsidP="00A04D04">
      <w:pPr>
        <w:spacing w:after="0" w:line="240" w:lineRule="auto"/>
        <w:ind w:left="900"/>
        <w:outlineLvl w:val="0"/>
        <w:rPr>
          <w:rFonts w:cstheme="minorHAnsi"/>
          <w:bCs/>
        </w:rPr>
      </w:pPr>
      <w:r w:rsidRPr="00CF7B61">
        <w:rPr>
          <w:rFonts w:cstheme="minorHAnsi"/>
          <w:bCs/>
        </w:rPr>
        <w:t>employer and employee responsibilities, working in confined spaces, managing worker safety</w:t>
      </w:r>
    </w:p>
    <w:p w14:paraId="08E01777" w14:textId="77777777" w:rsidR="0018551C" w:rsidRPr="00CF7B61" w:rsidRDefault="0018551C" w:rsidP="00A04D04">
      <w:pPr>
        <w:spacing w:after="0" w:line="240" w:lineRule="auto"/>
        <w:ind w:left="900"/>
        <w:outlineLvl w:val="0"/>
        <w:rPr>
          <w:rFonts w:cstheme="minorHAnsi"/>
          <w:bCs/>
        </w:rPr>
      </w:pPr>
      <w:r w:rsidRPr="00CF7B61">
        <w:rPr>
          <w:rFonts w:cstheme="minorHAnsi"/>
          <w:bCs/>
        </w:rPr>
        <w:t>programs, using ground fault circuit interrupters (GFCIs), maintaining clearance and</w:t>
      </w:r>
    </w:p>
    <w:p w14:paraId="17F0DB64" w14:textId="77777777" w:rsidR="0018551C" w:rsidRPr="00CF7B61" w:rsidRDefault="0018551C" w:rsidP="00A04D04">
      <w:pPr>
        <w:spacing w:after="0" w:line="240" w:lineRule="auto"/>
        <w:ind w:left="900"/>
        <w:outlineLvl w:val="0"/>
        <w:rPr>
          <w:rFonts w:cstheme="minorHAnsi"/>
          <w:bCs/>
        </w:rPr>
      </w:pPr>
      <w:r w:rsidRPr="00CF7B61">
        <w:rPr>
          <w:rFonts w:cstheme="minorHAnsi"/>
          <w:bCs/>
        </w:rPr>
        <w:t>boundaries and labeling.</w:t>
      </w:r>
    </w:p>
    <w:p w14:paraId="0E1D56C9" w14:textId="77777777" w:rsidR="000E2A38" w:rsidRPr="00CF7B61" w:rsidRDefault="0018551C" w:rsidP="000E2A38">
      <w:pPr>
        <w:spacing w:after="0" w:line="240" w:lineRule="auto"/>
        <w:ind w:left="900" w:hanging="900"/>
        <w:outlineLvl w:val="0"/>
        <w:rPr>
          <w:rFonts w:cstheme="minorHAnsi"/>
          <w:bCs/>
        </w:rPr>
      </w:pPr>
      <w:r w:rsidRPr="00CF7B61">
        <w:rPr>
          <w:rFonts w:cstheme="minorHAnsi"/>
          <w:bCs/>
        </w:rPr>
        <w:t xml:space="preserve">2.1.2. </w:t>
      </w:r>
      <w:r w:rsidR="00A04D04" w:rsidRPr="00CF7B61">
        <w:rPr>
          <w:rFonts w:cstheme="minorHAnsi"/>
          <w:bCs/>
        </w:rPr>
        <w:tab/>
      </w:r>
      <w:r w:rsidR="000E2A38" w:rsidRPr="00CF7B61">
        <w:rPr>
          <w:rFonts w:cstheme="minorHAnsi"/>
          <w:bCs/>
        </w:rPr>
        <w:t>Identify and rectify or mitigate construction hazards (e.g., thresholds, slippery surfaces, lighting and workplace clutter).</w:t>
      </w:r>
    </w:p>
    <w:p w14:paraId="16970D20" w14:textId="77777777" w:rsidR="000E2A38" w:rsidRPr="00CF7B61" w:rsidRDefault="0018551C" w:rsidP="000E2A38">
      <w:pPr>
        <w:spacing w:after="0" w:line="240" w:lineRule="auto"/>
        <w:ind w:left="900" w:hanging="900"/>
        <w:outlineLvl w:val="0"/>
        <w:rPr>
          <w:rFonts w:cstheme="minorHAnsi"/>
          <w:bCs/>
        </w:rPr>
      </w:pPr>
      <w:r w:rsidRPr="00CF7B61">
        <w:rPr>
          <w:rFonts w:cstheme="minorHAnsi"/>
          <w:bCs/>
        </w:rPr>
        <w:t xml:space="preserve">2.1.3. </w:t>
      </w:r>
      <w:r w:rsidR="00A04D04" w:rsidRPr="00CF7B61">
        <w:rPr>
          <w:rFonts w:cstheme="minorHAnsi"/>
          <w:bCs/>
        </w:rPr>
        <w:tab/>
      </w:r>
      <w:r w:rsidR="000E2A38" w:rsidRPr="00CF7B61">
        <w:rPr>
          <w:rFonts w:cstheme="minorHAnsi"/>
          <w:bCs/>
        </w:rPr>
        <w:t>Identify and apply load factors for constructing scaffolding, railings, ladders and temporary structures.</w:t>
      </w:r>
    </w:p>
    <w:p w14:paraId="3BDF4FA1" w14:textId="77777777" w:rsidR="0018551C" w:rsidRPr="00CF7B61" w:rsidRDefault="0018551C" w:rsidP="000E2A38">
      <w:pPr>
        <w:spacing w:after="0" w:line="240" w:lineRule="auto"/>
        <w:ind w:left="900" w:hanging="900"/>
        <w:outlineLvl w:val="0"/>
        <w:rPr>
          <w:rFonts w:cstheme="minorHAnsi"/>
          <w:bCs/>
        </w:rPr>
      </w:pPr>
      <w:r w:rsidRPr="00CF7B61">
        <w:rPr>
          <w:rFonts w:cstheme="minorHAnsi"/>
          <w:bCs/>
        </w:rPr>
        <w:t xml:space="preserve">2.1.6. </w:t>
      </w:r>
      <w:r w:rsidR="00A04D04" w:rsidRPr="00CF7B61">
        <w:rPr>
          <w:rFonts w:cstheme="minorHAnsi"/>
          <w:bCs/>
        </w:rPr>
        <w:tab/>
      </w:r>
      <w:r w:rsidRPr="00CF7B61">
        <w:rPr>
          <w:rFonts w:cstheme="minorHAnsi"/>
          <w:bCs/>
        </w:rPr>
        <w:t>Identify the source of electrical hazards and use shutdown and established lock‐out/tag‐out</w:t>
      </w:r>
    </w:p>
    <w:p w14:paraId="00FEA683" w14:textId="77777777" w:rsidR="0018551C" w:rsidRPr="00CF7B61" w:rsidRDefault="0018551C" w:rsidP="00A04D04">
      <w:pPr>
        <w:spacing w:after="0" w:line="240" w:lineRule="auto"/>
        <w:ind w:left="900"/>
        <w:outlineLvl w:val="0"/>
        <w:rPr>
          <w:rFonts w:cstheme="minorHAnsi"/>
          <w:bCs/>
        </w:rPr>
      </w:pPr>
      <w:r w:rsidRPr="00CF7B61">
        <w:rPr>
          <w:rFonts w:cstheme="minorHAnsi"/>
          <w:bCs/>
        </w:rPr>
        <w:t>procedures.</w:t>
      </w:r>
    </w:p>
    <w:p w14:paraId="4446ACF5" w14:textId="77777777" w:rsidR="00324A4D" w:rsidRPr="00CF7B61" w:rsidRDefault="000E2A38" w:rsidP="00A04D04">
      <w:pPr>
        <w:spacing w:after="0" w:line="240" w:lineRule="auto"/>
        <w:ind w:left="900" w:hanging="900"/>
        <w:outlineLvl w:val="0"/>
        <w:rPr>
          <w:rFonts w:cstheme="minorHAnsi"/>
          <w:bCs/>
        </w:rPr>
      </w:pPr>
      <w:r w:rsidRPr="00CF7B61">
        <w:rPr>
          <w:rFonts w:cstheme="minorHAnsi"/>
          <w:bCs/>
        </w:rPr>
        <w:t>2.1.7</w:t>
      </w:r>
      <w:r w:rsidR="0018551C" w:rsidRPr="00CF7B61">
        <w:rPr>
          <w:rFonts w:cstheme="minorHAnsi"/>
          <w:bCs/>
        </w:rPr>
        <w:t xml:space="preserve">. </w:t>
      </w:r>
      <w:r w:rsidR="00A04D04" w:rsidRPr="00CF7B61">
        <w:rPr>
          <w:rFonts w:cstheme="minorHAnsi"/>
          <w:bCs/>
        </w:rPr>
        <w:tab/>
      </w:r>
      <w:r w:rsidR="0018551C" w:rsidRPr="00CF7B61">
        <w:rPr>
          <w:rFonts w:cstheme="minorHAnsi"/>
          <w:bCs/>
        </w:rPr>
        <w:t>Identify procedures for the handling, storage and disposal of hazardous materials.</w:t>
      </w:r>
    </w:p>
    <w:p w14:paraId="666603C7" w14:textId="77777777" w:rsidR="0018551C" w:rsidRPr="00CF7B61" w:rsidRDefault="000E2A38" w:rsidP="00A04D04">
      <w:pPr>
        <w:spacing w:after="0" w:line="240" w:lineRule="auto"/>
        <w:ind w:left="900" w:hanging="900"/>
        <w:outlineLvl w:val="0"/>
        <w:rPr>
          <w:rFonts w:cstheme="minorHAnsi"/>
          <w:bCs/>
        </w:rPr>
      </w:pPr>
      <w:r w:rsidRPr="00CF7B61">
        <w:rPr>
          <w:rFonts w:cstheme="minorHAnsi"/>
          <w:bCs/>
        </w:rPr>
        <w:t>2.1.8</w:t>
      </w:r>
      <w:r w:rsidR="0018551C" w:rsidRPr="00CF7B61">
        <w:rPr>
          <w:rFonts w:cstheme="minorHAnsi"/>
          <w:bCs/>
        </w:rPr>
        <w:t xml:space="preserve">. </w:t>
      </w:r>
      <w:r w:rsidR="00A04D04" w:rsidRPr="00CF7B61">
        <w:rPr>
          <w:rFonts w:cstheme="minorHAnsi"/>
          <w:bCs/>
        </w:rPr>
        <w:tab/>
      </w:r>
      <w:r w:rsidR="0018551C" w:rsidRPr="00CF7B61">
        <w:rPr>
          <w:rFonts w:cstheme="minorHAnsi"/>
          <w:bCs/>
        </w:rPr>
        <w:t>Identify the location of emergency flush showers, eyewash fountains, Safety Data Sheets</w:t>
      </w:r>
    </w:p>
    <w:p w14:paraId="72ABC740" w14:textId="77777777" w:rsidR="0018551C" w:rsidRPr="00CF7B61" w:rsidRDefault="0018551C" w:rsidP="00A04D04">
      <w:pPr>
        <w:spacing w:after="0" w:line="240" w:lineRule="auto"/>
        <w:ind w:left="900"/>
        <w:outlineLvl w:val="0"/>
        <w:rPr>
          <w:rFonts w:cstheme="minorHAnsi"/>
          <w:bCs/>
        </w:rPr>
      </w:pPr>
      <w:r w:rsidRPr="00CF7B61">
        <w:rPr>
          <w:rFonts w:cstheme="minorHAnsi"/>
          <w:bCs/>
        </w:rPr>
        <w:t>(SDSs), fire alarms and exits.</w:t>
      </w:r>
    </w:p>
    <w:p w14:paraId="4307D9E9" w14:textId="77777777" w:rsidR="0018551C" w:rsidRPr="00CF7B61" w:rsidRDefault="000E2A38" w:rsidP="00A04D04">
      <w:pPr>
        <w:spacing w:after="0" w:line="240" w:lineRule="auto"/>
        <w:ind w:left="900" w:hanging="900"/>
        <w:outlineLvl w:val="0"/>
        <w:rPr>
          <w:rFonts w:cstheme="minorHAnsi"/>
          <w:bCs/>
        </w:rPr>
      </w:pPr>
      <w:r w:rsidRPr="00CF7B61">
        <w:rPr>
          <w:rFonts w:cstheme="minorHAnsi"/>
          <w:bCs/>
        </w:rPr>
        <w:t>2.1.9</w:t>
      </w:r>
      <w:r w:rsidR="0018551C" w:rsidRPr="00CF7B61">
        <w:rPr>
          <w:rFonts w:cstheme="minorHAnsi"/>
          <w:bCs/>
        </w:rPr>
        <w:t xml:space="preserve">. </w:t>
      </w:r>
      <w:r w:rsidR="00A04D04" w:rsidRPr="00CF7B61">
        <w:rPr>
          <w:rFonts w:cstheme="minorHAnsi"/>
          <w:bCs/>
        </w:rPr>
        <w:tab/>
      </w:r>
      <w:r w:rsidR="0018551C" w:rsidRPr="00CF7B61">
        <w:rPr>
          <w:rFonts w:cstheme="minorHAnsi"/>
          <w:bCs/>
        </w:rPr>
        <w:t>Select and operate fire extinguishers based on the class of fire.</w:t>
      </w:r>
    </w:p>
    <w:p w14:paraId="1F3F9CA2" w14:textId="77777777" w:rsidR="0018551C" w:rsidRPr="00CF7B61" w:rsidRDefault="000E2A38" w:rsidP="00A04D04">
      <w:pPr>
        <w:spacing w:after="0" w:line="240" w:lineRule="auto"/>
        <w:ind w:left="900" w:hanging="900"/>
        <w:outlineLvl w:val="0"/>
        <w:rPr>
          <w:rFonts w:cstheme="minorHAnsi"/>
          <w:bCs/>
        </w:rPr>
      </w:pPr>
      <w:r w:rsidRPr="00CF7B61">
        <w:rPr>
          <w:rFonts w:cstheme="minorHAnsi"/>
          <w:bCs/>
        </w:rPr>
        <w:t>2.1.10</w:t>
      </w:r>
      <w:r w:rsidR="0018551C" w:rsidRPr="00CF7B61">
        <w:rPr>
          <w:rFonts w:cstheme="minorHAnsi"/>
          <w:bCs/>
        </w:rPr>
        <w:t>.</w:t>
      </w:r>
      <w:r w:rsidR="00A04D04" w:rsidRPr="00CF7B61">
        <w:rPr>
          <w:rFonts w:cstheme="minorHAnsi"/>
          <w:bCs/>
        </w:rPr>
        <w:tab/>
      </w:r>
      <w:r w:rsidRPr="00CF7B61">
        <w:rPr>
          <w:rFonts w:cstheme="minorHAnsi"/>
          <w:bCs/>
        </w:rPr>
        <w:t>Create a hazardous materials safety plan (e.g., liquid and airborne materials).</w:t>
      </w:r>
    </w:p>
    <w:p w14:paraId="6668B649" w14:textId="77777777" w:rsidR="0018551C" w:rsidRPr="00CF7B61" w:rsidRDefault="000E2A38" w:rsidP="00A04D04">
      <w:pPr>
        <w:spacing w:after="0" w:line="240" w:lineRule="auto"/>
        <w:ind w:left="900" w:hanging="900"/>
        <w:outlineLvl w:val="0"/>
        <w:rPr>
          <w:rFonts w:cstheme="minorHAnsi"/>
          <w:bCs/>
        </w:rPr>
      </w:pPr>
      <w:r w:rsidRPr="00CF7B61">
        <w:rPr>
          <w:rFonts w:cstheme="minorHAnsi"/>
          <w:bCs/>
        </w:rPr>
        <w:t>2.1.11</w:t>
      </w:r>
      <w:r w:rsidR="0018551C" w:rsidRPr="00CF7B61">
        <w:rPr>
          <w:rFonts w:cstheme="minorHAnsi"/>
          <w:bCs/>
        </w:rPr>
        <w:t xml:space="preserve">. </w:t>
      </w:r>
      <w:r w:rsidR="00A04D04" w:rsidRPr="00CF7B61">
        <w:rPr>
          <w:rFonts w:cstheme="minorHAnsi"/>
          <w:bCs/>
        </w:rPr>
        <w:tab/>
      </w:r>
      <w:r w:rsidR="0018551C" w:rsidRPr="00CF7B61">
        <w:rPr>
          <w:rFonts w:cstheme="minorHAnsi"/>
          <w:bCs/>
        </w:rPr>
        <w:t>Describe the interactions of incompatible substances when measuring and mixing chemicals.</w:t>
      </w:r>
    </w:p>
    <w:p w14:paraId="5A25FAA4" w14:textId="77777777" w:rsidR="0018551C" w:rsidRPr="00CF7B61" w:rsidRDefault="0018551C" w:rsidP="0018551C">
      <w:pPr>
        <w:spacing w:after="0" w:line="240" w:lineRule="auto"/>
        <w:ind w:left="1620" w:hanging="1620"/>
        <w:outlineLvl w:val="0"/>
        <w:rPr>
          <w:rFonts w:cstheme="minorHAnsi"/>
          <w:bCs/>
        </w:rPr>
      </w:pPr>
    </w:p>
    <w:p w14:paraId="7E0D4389" w14:textId="77777777" w:rsidR="0075348D" w:rsidRPr="00CF7B61" w:rsidRDefault="0075348D" w:rsidP="0018551C">
      <w:pPr>
        <w:spacing w:after="0" w:line="240" w:lineRule="auto"/>
        <w:ind w:left="1620" w:hanging="1620"/>
        <w:outlineLvl w:val="0"/>
        <w:rPr>
          <w:rFonts w:cstheme="minorHAnsi"/>
          <w:bCs/>
        </w:rPr>
      </w:pPr>
    </w:p>
    <w:p w14:paraId="5DE4D66E" w14:textId="77777777" w:rsidR="0018551C" w:rsidRPr="00CF7B61" w:rsidRDefault="0018551C" w:rsidP="0018551C">
      <w:pPr>
        <w:spacing w:after="0" w:line="240" w:lineRule="auto"/>
        <w:ind w:left="1620" w:hanging="1620"/>
        <w:outlineLvl w:val="0"/>
        <w:rPr>
          <w:rFonts w:cstheme="minorHAnsi"/>
          <w:b/>
          <w:bCs/>
        </w:rPr>
      </w:pPr>
      <w:r w:rsidRPr="00CF7B61">
        <w:rPr>
          <w:rFonts w:cstheme="minorHAnsi"/>
          <w:b/>
          <w:bCs/>
        </w:rPr>
        <w:t xml:space="preserve">Outcome 2.2. </w:t>
      </w:r>
      <w:r w:rsidR="00A04D04" w:rsidRPr="00CF7B61">
        <w:rPr>
          <w:rFonts w:cstheme="minorHAnsi"/>
          <w:b/>
          <w:bCs/>
        </w:rPr>
        <w:tab/>
      </w:r>
      <w:r w:rsidRPr="00CF7B61">
        <w:rPr>
          <w:rFonts w:cstheme="minorHAnsi"/>
          <w:b/>
          <w:bCs/>
        </w:rPr>
        <w:t>Personal Safety</w:t>
      </w:r>
    </w:p>
    <w:p w14:paraId="2F0316F3" w14:textId="77777777" w:rsidR="0018551C" w:rsidRPr="00CF7B61" w:rsidRDefault="0018551C" w:rsidP="00A04D04">
      <w:pPr>
        <w:spacing w:after="0" w:line="240" w:lineRule="auto"/>
        <w:ind w:left="1620"/>
        <w:outlineLvl w:val="0"/>
        <w:rPr>
          <w:rFonts w:cstheme="minorHAnsi"/>
          <w:bCs/>
        </w:rPr>
      </w:pPr>
      <w:r w:rsidRPr="00CF7B61">
        <w:rPr>
          <w:rFonts w:cstheme="minorHAnsi"/>
          <w:bCs/>
        </w:rPr>
        <w:t>Practice personal safety in construction.</w:t>
      </w:r>
    </w:p>
    <w:p w14:paraId="24942BB7" w14:textId="77777777" w:rsidR="0018551C" w:rsidRPr="00CF7B61" w:rsidRDefault="0018551C" w:rsidP="0018551C">
      <w:pPr>
        <w:spacing w:after="0" w:line="240" w:lineRule="auto"/>
        <w:ind w:left="1620" w:hanging="1620"/>
        <w:outlineLvl w:val="0"/>
        <w:rPr>
          <w:rFonts w:cstheme="minorHAnsi"/>
          <w:bCs/>
        </w:rPr>
      </w:pPr>
    </w:p>
    <w:p w14:paraId="635DD13D" w14:textId="77777777" w:rsidR="0018551C" w:rsidRPr="00CF7B61" w:rsidRDefault="0018551C" w:rsidP="0018551C">
      <w:pPr>
        <w:spacing w:after="0" w:line="240" w:lineRule="auto"/>
        <w:ind w:left="1620" w:hanging="1620"/>
        <w:outlineLvl w:val="0"/>
        <w:rPr>
          <w:rFonts w:cstheme="minorHAnsi"/>
          <w:b/>
          <w:bCs/>
        </w:rPr>
      </w:pPr>
      <w:r w:rsidRPr="00CF7B61">
        <w:rPr>
          <w:rFonts w:cstheme="minorHAnsi"/>
          <w:b/>
          <w:bCs/>
        </w:rPr>
        <w:t>Competencies</w:t>
      </w:r>
    </w:p>
    <w:p w14:paraId="2130EF1F"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 xml:space="preserve">2.2.1. </w:t>
      </w:r>
      <w:r w:rsidR="00A04D04" w:rsidRPr="00CF7B61">
        <w:rPr>
          <w:rFonts w:cstheme="minorHAnsi"/>
          <w:bCs/>
        </w:rPr>
        <w:tab/>
      </w:r>
      <w:r w:rsidRPr="00CF7B61">
        <w:rPr>
          <w:rFonts w:cstheme="minorHAnsi"/>
          <w:bCs/>
        </w:rPr>
        <w:t>Interpret personal safety rights according to the employee Right‐to‐Know plan.</w:t>
      </w:r>
    </w:p>
    <w:p w14:paraId="6D52498E" w14:textId="77777777" w:rsidR="000E2A38" w:rsidRPr="00CF7B61" w:rsidRDefault="0018551C" w:rsidP="000E2A38">
      <w:pPr>
        <w:spacing w:after="0" w:line="240" w:lineRule="auto"/>
        <w:ind w:left="900" w:hanging="900"/>
        <w:outlineLvl w:val="0"/>
        <w:rPr>
          <w:rFonts w:cstheme="minorHAnsi"/>
          <w:bCs/>
        </w:rPr>
      </w:pPr>
      <w:r w:rsidRPr="00CF7B61">
        <w:rPr>
          <w:rFonts w:cstheme="minorHAnsi"/>
          <w:bCs/>
        </w:rPr>
        <w:t xml:space="preserve">2.2.2. </w:t>
      </w:r>
      <w:r w:rsidR="00A04D04" w:rsidRPr="00CF7B61">
        <w:rPr>
          <w:rFonts w:cstheme="minorHAnsi"/>
          <w:bCs/>
        </w:rPr>
        <w:tab/>
      </w:r>
      <w:r w:rsidR="000E2A38" w:rsidRPr="00CF7B61">
        <w:rPr>
          <w:rFonts w:cstheme="minorHAnsi"/>
          <w:bCs/>
        </w:rPr>
        <w:t>Describe how working under the influence (e.g., drugs, alcohol and stimulants/caffeine) increases the risk of accident, lowers productivity, raises insurance costs, and reduces profits.</w:t>
      </w:r>
    </w:p>
    <w:p w14:paraId="08DCCFDD" w14:textId="77777777" w:rsidR="0018551C" w:rsidRPr="00CF7B61" w:rsidRDefault="0018551C" w:rsidP="000E2A38">
      <w:pPr>
        <w:spacing w:after="0" w:line="240" w:lineRule="auto"/>
        <w:ind w:left="900" w:hanging="900"/>
        <w:outlineLvl w:val="0"/>
        <w:rPr>
          <w:rFonts w:cstheme="minorHAnsi"/>
          <w:bCs/>
        </w:rPr>
      </w:pPr>
      <w:r w:rsidRPr="00CF7B61">
        <w:rPr>
          <w:rFonts w:cstheme="minorHAnsi"/>
          <w:bCs/>
        </w:rPr>
        <w:t xml:space="preserve">2.2.3. </w:t>
      </w:r>
      <w:r w:rsidR="00A04D04" w:rsidRPr="00CF7B61">
        <w:rPr>
          <w:rFonts w:cstheme="minorHAnsi"/>
          <w:bCs/>
        </w:rPr>
        <w:tab/>
      </w:r>
      <w:r w:rsidRPr="00CF7B61">
        <w:rPr>
          <w:rFonts w:cstheme="minorHAnsi"/>
          <w:bCs/>
        </w:rPr>
        <w:t>Select, use, store, maintain and dispose of personal protective equipment (PPE) appropriate</w:t>
      </w:r>
    </w:p>
    <w:p w14:paraId="1A1F0DC1" w14:textId="77777777" w:rsidR="0018551C" w:rsidRPr="00CF7B61" w:rsidRDefault="0018551C" w:rsidP="00A04D04">
      <w:pPr>
        <w:spacing w:after="0" w:line="240" w:lineRule="auto"/>
        <w:ind w:left="900"/>
        <w:outlineLvl w:val="0"/>
        <w:rPr>
          <w:rFonts w:cstheme="minorHAnsi"/>
          <w:bCs/>
        </w:rPr>
      </w:pPr>
      <w:r w:rsidRPr="00CF7B61">
        <w:rPr>
          <w:rFonts w:cstheme="minorHAnsi"/>
          <w:bCs/>
        </w:rPr>
        <w:t>to job tasks, conditions and materials.</w:t>
      </w:r>
    </w:p>
    <w:p w14:paraId="345F6EFE"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 xml:space="preserve">2.2.4. </w:t>
      </w:r>
      <w:r w:rsidR="00A04D04" w:rsidRPr="00CF7B61">
        <w:rPr>
          <w:rFonts w:cstheme="minorHAnsi"/>
          <w:bCs/>
        </w:rPr>
        <w:tab/>
      </w:r>
      <w:r w:rsidRPr="00CF7B61">
        <w:rPr>
          <w:rFonts w:cstheme="minorHAnsi"/>
          <w:bCs/>
        </w:rPr>
        <w:t>Identify workplace risk factors associated with lifting, operating and moving heavy objects</w:t>
      </w:r>
    </w:p>
    <w:p w14:paraId="4C31E3DC" w14:textId="77777777" w:rsidR="0018551C" w:rsidRPr="00CF7B61" w:rsidRDefault="0018551C" w:rsidP="00A04D04">
      <w:pPr>
        <w:spacing w:after="0" w:line="240" w:lineRule="auto"/>
        <w:ind w:left="900"/>
        <w:outlineLvl w:val="0"/>
        <w:rPr>
          <w:rFonts w:cstheme="minorHAnsi"/>
          <w:bCs/>
        </w:rPr>
      </w:pPr>
      <w:r w:rsidRPr="00CF7B61">
        <w:rPr>
          <w:rFonts w:cstheme="minorHAnsi"/>
          <w:bCs/>
        </w:rPr>
        <w:t>and establish an ergonomics process.</w:t>
      </w:r>
    </w:p>
    <w:p w14:paraId="30FF43BE"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 xml:space="preserve">2.2.5. </w:t>
      </w:r>
      <w:r w:rsidR="00A04D04" w:rsidRPr="00CF7B61">
        <w:rPr>
          <w:rFonts w:cstheme="minorHAnsi"/>
          <w:bCs/>
        </w:rPr>
        <w:tab/>
      </w:r>
      <w:r w:rsidRPr="00CF7B61">
        <w:rPr>
          <w:rFonts w:cstheme="minorHAnsi"/>
          <w:bCs/>
        </w:rPr>
        <w:t>Identify, inspect and use safety equipment appropriate for the task.</w:t>
      </w:r>
    </w:p>
    <w:p w14:paraId="4BD69B2D"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 xml:space="preserve">2.2.6. </w:t>
      </w:r>
      <w:r w:rsidR="00A04D04" w:rsidRPr="00CF7B61">
        <w:rPr>
          <w:rFonts w:cstheme="minorHAnsi"/>
          <w:bCs/>
        </w:rPr>
        <w:tab/>
      </w:r>
      <w:r w:rsidRPr="00CF7B61">
        <w:rPr>
          <w:rFonts w:cstheme="minorHAnsi"/>
          <w:bCs/>
        </w:rPr>
        <w:t>Demonstrate first aid and cardiopulmonary resuscitation (CPR).</w:t>
      </w:r>
    </w:p>
    <w:p w14:paraId="030BEE4F" w14:textId="5BFAD5F1" w:rsidR="000E2A38" w:rsidRPr="00CF7B61" w:rsidRDefault="000E2A38" w:rsidP="00A04D04">
      <w:pPr>
        <w:spacing w:after="0" w:line="240" w:lineRule="auto"/>
        <w:ind w:left="900" w:hanging="900"/>
        <w:outlineLvl w:val="0"/>
        <w:rPr>
          <w:rFonts w:cstheme="minorHAnsi"/>
          <w:bCs/>
        </w:rPr>
      </w:pPr>
      <w:r w:rsidRPr="00CF7B61">
        <w:rPr>
          <w:rFonts w:cstheme="minorHAnsi"/>
          <w:bCs/>
        </w:rPr>
        <w:t>2.2.7.</w:t>
      </w:r>
      <w:r w:rsidRPr="00CF7B61">
        <w:rPr>
          <w:rFonts w:cstheme="minorHAnsi"/>
          <w:bCs/>
        </w:rPr>
        <w:tab/>
      </w:r>
      <w:r w:rsidR="0086790C" w:rsidRPr="0086790C">
        <w:rPr>
          <w:rFonts w:cstheme="minorHAnsi"/>
          <w:bCs/>
        </w:rPr>
        <w:t>Identify and describe hazards associated with using electronic devices on the job site.</w:t>
      </w:r>
    </w:p>
    <w:p w14:paraId="7BC201D2" w14:textId="77777777" w:rsidR="000E2A38" w:rsidRPr="00CF7B61" w:rsidRDefault="000E2A38" w:rsidP="00A04D04">
      <w:pPr>
        <w:spacing w:after="0" w:line="240" w:lineRule="auto"/>
        <w:ind w:left="900" w:hanging="900"/>
        <w:outlineLvl w:val="0"/>
        <w:rPr>
          <w:rFonts w:cstheme="minorHAnsi"/>
          <w:bCs/>
        </w:rPr>
      </w:pPr>
      <w:r w:rsidRPr="00CF7B61">
        <w:rPr>
          <w:rFonts w:cstheme="minorHAnsi"/>
          <w:bCs/>
        </w:rPr>
        <w:t>2.2.8</w:t>
      </w:r>
      <w:r w:rsidRPr="00CF7B61">
        <w:rPr>
          <w:rFonts w:cstheme="minorHAnsi"/>
          <w:bCs/>
        </w:rPr>
        <w:tab/>
        <w:t>Identify and describe hazards associated with improper clothing and poor hygiene.</w:t>
      </w:r>
    </w:p>
    <w:p w14:paraId="5CCCCD2D" w14:textId="77777777" w:rsidR="000E2A38" w:rsidRPr="00CF7B61" w:rsidRDefault="000E2A38" w:rsidP="00A04D04">
      <w:pPr>
        <w:spacing w:after="0" w:line="240" w:lineRule="auto"/>
        <w:ind w:left="900" w:hanging="900"/>
        <w:outlineLvl w:val="0"/>
        <w:rPr>
          <w:rFonts w:cstheme="minorHAnsi"/>
          <w:bCs/>
        </w:rPr>
      </w:pPr>
      <w:r w:rsidRPr="00CF7B61">
        <w:rPr>
          <w:rFonts w:cstheme="minorHAnsi"/>
          <w:bCs/>
        </w:rPr>
        <w:t>2.2.9</w:t>
      </w:r>
      <w:r w:rsidRPr="00CF7B61">
        <w:rPr>
          <w:rFonts w:cstheme="minorHAnsi"/>
          <w:bCs/>
        </w:rPr>
        <w:tab/>
        <w:t>Describe trenching and excavation hazards (e.g. soil types, cave in, utilities, underground obstacles).</w:t>
      </w:r>
    </w:p>
    <w:p w14:paraId="37E819E1" w14:textId="77777777" w:rsidR="000E2A38" w:rsidRPr="00CF7B61" w:rsidRDefault="000E2A38" w:rsidP="00A04D04">
      <w:pPr>
        <w:spacing w:after="0" w:line="240" w:lineRule="auto"/>
        <w:ind w:left="900" w:hanging="900"/>
        <w:outlineLvl w:val="0"/>
        <w:rPr>
          <w:rFonts w:cstheme="minorHAnsi"/>
          <w:bCs/>
        </w:rPr>
      </w:pPr>
      <w:r w:rsidRPr="00CF7B61">
        <w:rPr>
          <w:rFonts w:cstheme="minorHAnsi"/>
          <w:bCs/>
        </w:rPr>
        <w:t>2.2.10</w:t>
      </w:r>
      <w:r w:rsidRPr="00CF7B61">
        <w:rPr>
          <w:rFonts w:cstheme="minorHAnsi"/>
          <w:bCs/>
        </w:rPr>
        <w:tab/>
        <w:t>Describe the process for identifying and locating existing site utilities.</w:t>
      </w:r>
    </w:p>
    <w:p w14:paraId="5E35A11B" w14:textId="77777777" w:rsidR="0018551C" w:rsidRPr="00CF7B61" w:rsidRDefault="0018551C" w:rsidP="0018551C">
      <w:pPr>
        <w:spacing w:after="0" w:line="240" w:lineRule="auto"/>
        <w:ind w:left="1620" w:hanging="1620"/>
        <w:outlineLvl w:val="0"/>
        <w:rPr>
          <w:rFonts w:cstheme="minorHAnsi"/>
          <w:bCs/>
        </w:rPr>
      </w:pPr>
    </w:p>
    <w:p w14:paraId="4A7276E1" w14:textId="77777777" w:rsidR="0075348D" w:rsidRPr="00CF7B61" w:rsidRDefault="0075348D" w:rsidP="0075348D">
      <w:pPr>
        <w:spacing w:after="0" w:line="240" w:lineRule="auto"/>
        <w:outlineLvl w:val="0"/>
        <w:rPr>
          <w:rFonts w:cstheme="minorHAnsi"/>
          <w:bCs/>
        </w:rPr>
      </w:pPr>
    </w:p>
    <w:p w14:paraId="24476910" w14:textId="77777777" w:rsidR="0018551C" w:rsidRPr="00CF7B61" w:rsidRDefault="0018551C" w:rsidP="00A04D04">
      <w:pPr>
        <w:spacing w:after="0" w:line="240" w:lineRule="auto"/>
        <w:ind w:left="1620" w:hanging="1620"/>
        <w:outlineLvl w:val="0"/>
        <w:rPr>
          <w:rFonts w:cstheme="minorHAnsi"/>
          <w:b/>
          <w:bCs/>
        </w:rPr>
      </w:pPr>
      <w:r w:rsidRPr="00CF7B61">
        <w:rPr>
          <w:rFonts w:cstheme="minorHAnsi"/>
          <w:b/>
          <w:bCs/>
        </w:rPr>
        <w:t xml:space="preserve">Strand 3. </w:t>
      </w:r>
      <w:r w:rsidR="00A04D04" w:rsidRPr="00CF7B61">
        <w:rPr>
          <w:rFonts w:cstheme="minorHAnsi"/>
          <w:b/>
          <w:bCs/>
        </w:rPr>
        <w:tab/>
      </w:r>
      <w:r w:rsidRPr="00CF7B61">
        <w:rPr>
          <w:rFonts w:cstheme="minorHAnsi"/>
          <w:b/>
          <w:bCs/>
        </w:rPr>
        <w:t>Structural Construction</w:t>
      </w:r>
    </w:p>
    <w:p w14:paraId="62963DB0" w14:textId="77777777" w:rsidR="0018551C" w:rsidRPr="00CF7B61" w:rsidRDefault="0018551C" w:rsidP="00A04D04">
      <w:pPr>
        <w:spacing w:after="0" w:line="240" w:lineRule="auto"/>
        <w:ind w:left="1620"/>
        <w:outlineLvl w:val="0"/>
        <w:rPr>
          <w:rFonts w:cstheme="minorHAnsi"/>
          <w:bCs/>
        </w:rPr>
      </w:pPr>
      <w:r w:rsidRPr="00CF7B61">
        <w:rPr>
          <w:rFonts w:cstheme="minorHAnsi"/>
          <w:bCs/>
        </w:rPr>
        <w:t>Learners apply principles of architectural engineering to erect residential, commercial and</w:t>
      </w:r>
      <w:r w:rsidR="00A04D04" w:rsidRPr="00CF7B61">
        <w:rPr>
          <w:rFonts w:cstheme="minorHAnsi"/>
          <w:bCs/>
        </w:rPr>
        <w:t xml:space="preserve"> </w:t>
      </w:r>
      <w:r w:rsidRPr="00CF7B61">
        <w:rPr>
          <w:rFonts w:cstheme="minorHAnsi"/>
          <w:bCs/>
        </w:rPr>
        <w:t>industrial buildings. Knowledge and skills may be applied in constructing footings and</w:t>
      </w:r>
      <w:r w:rsidR="00A04D04" w:rsidRPr="00CF7B61">
        <w:rPr>
          <w:rFonts w:cstheme="minorHAnsi"/>
          <w:bCs/>
        </w:rPr>
        <w:t xml:space="preserve"> </w:t>
      </w:r>
      <w:r w:rsidRPr="00CF7B61">
        <w:rPr>
          <w:rFonts w:cstheme="minorHAnsi"/>
          <w:bCs/>
        </w:rPr>
        <w:t>foundations; framing floors, walls, ceilings, roofs and stairs; completing exterior and interior</w:t>
      </w:r>
      <w:r w:rsidR="00A04D04" w:rsidRPr="00CF7B61">
        <w:rPr>
          <w:rFonts w:cstheme="minorHAnsi"/>
          <w:bCs/>
        </w:rPr>
        <w:t xml:space="preserve"> </w:t>
      </w:r>
      <w:r w:rsidRPr="00CF7B61">
        <w:rPr>
          <w:rFonts w:cstheme="minorHAnsi"/>
          <w:bCs/>
        </w:rPr>
        <w:t>finishes; and repairing, restoring or remodeling existing structures.</w:t>
      </w:r>
    </w:p>
    <w:p w14:paraId="38C96F97" w14:textId="77777777" w:rsidR="0018551C" w:rsidRPr="00CF7B61" w:rsidRDefault="0018551C" w:rsidP="00A04D04">
      <w:pPr>
        <w:spacing w:after="0" w:line="240" w:lineRule="auto"/>
        <w:ind w:left="1620" w:hanging="1620"/>
        <w:outlineLvl w:val="0"/>
        <w:rPr>
          <w:rFonts w:cstheme="minorHAnsi"/>
          <w:bCs/>
        </w:rPr>
      </w:pPr>
    </w:p>
    <w:p w14:paraId="22CAC7DA" w14:textId="77777777" w:rsidR="0018551C" w:rsidRPr="00CF7B61" w:rsidRDefault="000E2A38" w:rsidP="00491B43">
      <w:pPr>
        <w:spacing w:after="0" w:line="240" w:lineRule="auto"/>
        <w:ind w:left="1620" w:hanging="1620"/>
        <w:outlineLvl w:val="0"/>
        <w:rPr>
          <w:rFonts w:cstheme="minorHAnsi"/>
          <w:b/>
          <w:bCs/>
        </w:rPr>
      </w:pPr>
      <w:r w:rsidRPr="00CF7B61">
        <w:rPr>
          <w:rFonts w:cstheme="minorHAnsi"/>
          <w:b/>
          <w:bCs/>
        </w:rPr>
        <w:t>Outcome 3.7</w:t>
      </w:r>
      <w:r w:rsidR="0018551C" w:rsidRPr="00CF7B61">
        <w:rPr>
          <w:rFonts w:cstheme="minorHAnsi"/>
          <w:b/>
          <w:bCs/>
        </w:rPr>
        <w:t xml:space="preserve">. </w:t>
      </w:r>
      <w:r w:rsidR="00491B43" w:rsidRPr="00CF7B61">
        <w:rPr>
          <w:rFonts w:cstheme="minorHAnsi"/>
          <w:b/>
          <w:bCs/>
        </w:rPr>
        <w:tab/>
      </w:r>
      <w:r w:rsidR="0018551C" w:rsidRPr="00CF7B61">
        <w:rPr>
          <w:rFonts w:cstheme="minorHAnsi"/>
          <w:b/>
          <w:bCs/>
        </w:rPr>
        <w:t>Roof Framing</w:t>
      </w:r>
      <w:r w:rsidRPr="00CF7B61">
        <w:rPr>
          <w:rFonts w:cstheme="minorHAnsi"/>
          <w:b/>
          <w:bCs/>
        </w:rPr>
        <w:t xml:space="preserve"> and Finishing</w:t>
      </w:r>
    </w:p>
    <w:p w14:paraId="5861C16C" w14:textId="77777777" w:rsidR="0018551C" w:rsidRPr="00CF7B61" w:rsidRDefault="000E2A38" w:rsidP="00491B43">
      <w:pPr>
        <w:spacing w:after="0" w:line="240" w:lineRule="auto"/>
        <w:ind w:left="1620"/>
        <w:outlineLvl w:val="0"/>
        <w:rPr>
          <w:rFonts w:cstheme="minorHAnsi"/>
          <w:bCs/>
        </w:rPr>
      </w:pPr>
      <w:r w:rsidRPr="00CF7B61">
        <w:rPr>
          <w:rFonts w:cstheme="minorHAnsi"/>
          <w:bCs/>
        </w:rPr>
        <w:t>Construct and finish roof</w:t>
      </w:r>
      <w:r w:rsidR="0018551C" w:rsidRPr="00CF7B61">
        <w:rPr>
          <w:rFonts w:cstheme="minorHAnsi"/>
          <w:bCs/>
        </w:rPr>
        <w:t>.</w:t>
      </w:r>
    </w:p>
    <w:p w14:paraId="39463429" w14:textId="77777777" w:rsidR="0018551C" w:rsidRPr="00CF7B61" w:rsidRDefault="0018551C" w:rsidP="00A04D04">
      <w:pPr>
        <w:spacing w:after="0" w:line="240" w:lineRule="auto"/>
        <w:ind w:left="900" w:hanging="900"/>
        <w:outlineLvl w:val="0"/>
        <w:rPr>
          <w:rFonts w:cstheme="minorHAnsi"/>
          <w:bCs/>
        </w:rPr>
      </w:pPr>
    </w:p>
    <w:p w14:paraId="554BE043" w14:textId="77777777" w:rsidR="0018551C" w:rsidRPr="00CF7B61" w:rsidRDefault="0018551C" w:rsidP="00A04D04">
      <w:pPr>
        <w:spacing w:after="0" w:line="240" w:lineRule="auto"/>
        <w:ind w:left="900" w:hanging="900"/>
        <w:outlineLvl w:val="0"/>
        <w:rPr>
          <w:rFonts w:cstheme="minorHAnsi"/>
          <w:b/>
          <w:bCs/>
        </w:rPr>
      </w:pPr>
      <w:r w:rsidRPr="00CF7B61">
        <w:rPr>
          <w:rFonts w:cstheme="minorHAnsi"/>
          <w:b/>
          <w:bCs/>
        </w:rPr>
        <w:t>Competencies</w:t>
      </w:r>
    </w:p>
    <w:p w14:paraId="5AE73C3C" w14:textId="77777777" w:rsidR="0018551C" w:rsidRPr="00CF7B61" w:rsidRDefault="000E2A38" w:rsidP="00A04D04">
      <w:pPr>
        <w:spacing w:after="0" w:line="240" w:lineRule="auto"/>
        <w:ind w:left="900" w:hanging="900"/>
        <w:outlineLvl w:val="0"/>
        <w:rPr>
          <w:rFonts w:cstheme="minorHAnsi"/>
          <w:bCs/>
        </w:rPr>
      </w:pPr>
      <w:r w:rsidRPr="00CF7B61">
        <w:rPr>
          <w:rFonts w:cstheme="minorHAnsi"/>
          <w:bCs/>
        </w:rPr>
        <w:t>3.7</w:t>
      </w:r>
      <w:r w:rsidR="0018551C" w:rsidRPr="00CF7B61">
        <w:rPr>
          <w:rFonts w:cstheme="minorHAnsi"/>
          <w:bCs/>
        </w:rPr>
        <w:t xml:space="preserve">.10. </w:t>
      </w:r>
      <w:r w:rsidR="00491B43" w:rsidRPr="00CF7B61">
        <w:rPr>
          <w:rFonts w:cstheme="minorHAnsi"/>
          <w:bCs/>
        </w:rPr>
        <w:tab/>
      </w:r>
      <w:r w:rsidR="0018551C" w:rsidRPr="00CF7B61">
        <w:rPr>
          <w:rFonts w:cstheme="minorHAnsi"/>
          <w:bCs/>
        </w:rPr>
        <w:t>Install underlayment (ice and water barriers) and shingles.</w:t>
      </w:r>
    </w:p>
    <w:p w14:paraId="73FEB817"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3.7</w:t>
      </w:r>
      <w:r w:rsidR="0018551C" w:rsidRPr="00CF7B61">
        <w:rPr>
          <w:rFonts w:cstheme="minorHAnsi"/>
          <w:bCs/>
        </w:rPr>
        <w:t xml:space="preserve">.11. </w:t>
      </w:r>
      <w:r w:rsidR="00491B43" w:rsidRPr="00CF7B61">
        <w:rPr>
          <w:rFonts w:cstheme="minorHAnsi"/>
          <w:bCs/>
        </w:rPr>
        <w:tab/>
      </w:r>
      <w:r w:rsidR="0018551C" w:rsidRPr="00CF7B61">
        <w:rPr>
          <w:rFonts w:cstheme="minorHAnsi"/>
          <w:bCs/>
        </w:rPr>
        <w:t>Lay out and install shingles and other roof finishes (e.g., fiberglass, asphalt, wood, valley</w:t>
      </w:r>
    </w:p>
    <w:p w14:paraId="0DE93296" w14:textId="77777777" w:rsidR="0018551C" w:rsidRPr="00CF7B61" w:rsidRDefault="0018551C" w:rsidP="00491B43">
      <w:pPr>
        <w:spacing w:after="0" w:line="240" w:lineRule="auto"/>
        <w:ind w:left="900"/>
        <w:outlineLvl w:val="0"/>
        <w:rPr>
          <w:rFonts w:cstheme="minorHAnsi"/>
          <w:bCs/>
        </w:rPr>
      </w:pPr>
      <w:r w:rsidRPr="00CF7B61">
        <w:rPr>
          <w:rFonts w:cstheme="minorHAnsi"/>
          <w:bCs/>
        </w:rPr>
        <w:t>material, felt paper, starter strip, hip and ridge caps).</w:t>
      </w:r>
    </w:p>
    <w:p w14:paraId="46464B15" w14:textId="77777777" w:rsidR="0018551C" w:rsidRPr="00CF7B61" w:rsidRDefault="0018551C" w:rsidP="00A04D04">
      <w:pPr>
        <w:spacing w:after="0" w:line="240" w:lineRule="auto"/>
        <w:ind w:left="900" w:hanging="900"/>
        <w:outlineLvl w:val="0"/>
        <w:rPr>
          <w:rFonts w:cstheme="minorHAnsi"/>
          <w:bCs/>
        </w:rPr>
      </w:pPr>
    </w:p>
    <w:p w14:paraId="11BB2D03" w14:textId="77777777" w:rsidR="00324A4D" w:rsidRPr="00CF7B61" w:rsidRDefault="00324A4D" w:rsidP="00A04D04">
      <w:pPr>
        <w:spacing w:after="0" w:line="240" w:lineRule="auto"/>
        <w:ind w:left="900" w:hanging="900"/>
        <w:outlineLvl w:val="0"/>
        <w:rPr>
          <w:rFonts w:cstheme="minorHAnsi"/>
          <w:bCs/>
        </w:rPr>
      </w:pPr>
    </w:p>
    <w:p w14:paraId="54BA9166" w14:textId="77777777" w:rsidR="0018551C" w:rsidRPr="00CF7B61" w:rsidRDefault="0099735F" w:rsidP="006B5007">
      <w:pPr>
        <w:spacing w:after="0" w:line="240" w:lineRule="auto"/>
        <w:ind w:left="1620" w:hanging="1620"/>
        <w:outlineLvl w:val="0"/>
        <w:rPr>
          <w:rFonts w:cstheme="minorHAnsi"/>
          <w:b/>
          <w:bCs/>
        </w:rPr>
      </w:pPr>
      <w:r w:rsidRPr="00CF7B61">
        <w:rPr>
          <w:rFonts w:cstheme="minorHAnsi"/>
          <w:b/>
          <w:bCs/>
        </w:rPr>
        <w:t>Outcome 3.8</w:t>
      </w:r>
      <w:r w:rsidR="0018551C" w:rsidRPr="00CF7B61">
        <w:rPr>
          <w:rFonts w:cstheme="minorHAnsi"/>
          <w:b/>
          <w:bCs/>
        </w:rPr>
        <w:t xml:space="preserve">. </w:t>
      </w:r>
      <w:r w:rsidR="006B5007" w:rsidRPr="00CF7B61">
        <w:rPr>
          <w:rFonts w:cstheme="minorHAnsi"/>
          <w:b/>
          <w:bCs/>
        </w:rPr>
        <w:tab/>
      </w:r>
      <w:r w:rsidR="0018551C" w:rsidRPr="00CF7B61">
        <w:rPr>
          <w:rFonts w:cstheme="minorHAnsi"/>
          <w:b/>
          <w:bCs/>
        </w:rPr>
        <w:t>Exterior Finish Work</w:t>
      </w:r>
    </w:p>
    <w:p w14:paraId="1468D092" w14:textId="77777777" w:rsidR="0018551C" w:rsidRPr="00CF7B61" w:rsidRDefault="0018551C" w:rsidP="006B5007">
      <w:pPr>
        <w:spacing w:after="0" w:line="240" w:lineRule="auto"/>
        <w:ind w:left="1620"/>
        <w:outlineLvl w:val="0"/>
        <w:rPr>
          <w:rFonts w:cstheme="minorHAnsi"/>
          <w:bCs/>
        </w:rPr>
      </w:pPr>
      <w:r w:rsidRPr="00CF7B61">
        <w:rPr>
          <w:rFonts w:cstheme="minorHAnsi"/>
          <w:bCs/>
        </w:rPr>
        <w:t>Complete exterior finish.</w:t>
      </w:r>
    </w:p>
    <w:p w14:paraId="141634B4" w14:textId="77777777" w:rsidR="0018551C" w:rsidRPr="00CF7B61" w:rsidRDefault="0018551C" w:rsidP="00A04D04">
      <w:pPr>
        <w:spacing w:after="0" w:line="240" w:lineRule="auto"/>
        <w:ind w:left="900" w:hanging="900"/>
        <w:outlineLvl w:val="0"/>
        <w:rPr>
          <w:rFonts w:cstheme="minorHAnsi"/>
          <w:bCs/>
        </w:rPr>
      </w:pPr>
    </w:p>
    <w:p w14:paraId="32F091B1" w14:textId="77777777" w:rsidR="0018551C" w:rsidRPr="00CF7B61" w:rsidRDefault="0018551C" w:rsidP="00A04D04">
      <w:pPr>
        <w:spacing w:after="0" w:line="240" w:lineRule="auto"/>
        <w:ind w:left="900" w:hanging="900"/>
        <w:outlineLvl w:val="0"/>
        <w:rPr>
          <w:rFonts w:cstheme="minorHAnsi"/>
          <w:b/>
          <w:bCs/>
        </w:rPr>
      </w:pPr>
      <w:r w:rsidRPr="00CF7B61">
        <w:rPr>
          <w:rFonts w:cstheme="minorHAnsi"/>
          <w:b/>
          <w:bCs/>
        </w:rPr>
        <w:t>Competencies</w:t>
      </w:r>
    </w:p>
    <w:p w14:paraId="521204E6"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.1. </w:t>
      </w:r>
      <w:r w:rsidR="006B5007" w:rsidRPr="00CF7B61">
        <w:rPr>
          <w:rFonts w:cstheme="minorHAnsi"/>
          <w:bCs/>
        </w:rPr>
        <w:tab/>
      </w:r>
      <w:r w:rsidRPr="00CF7B61">
        <w:rPr>
          <w:rFonts w:cstheme="minorHAnsi"/>
          <w:bCs/>
        </w:rPr>
        <w:t xml:space="preserve">Compare </w:t>
      </w:r>
      <w:r w:rsidR="0018551C" w:rsidRPr="00CF7B61">
        <w:rPr>
          <w:rFonts w:cstheme="minorHAnsi"/>
          <w:bCs/>
        </w:rPr>
        <w:t>types and characteristics of doors and windows.</w:t>
      </w:r>
    </w:p>
    <w:p w14:paraId="1852BDFB"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.2. </w:t>
      </w:r>
      <w:r w:rsidR="006B5007" w:rsidRPr="00CF7B61">
        <w:rPr>
          <w:rFonts w:cstheme="minorHAnsi"/>
          <w:bCs/>
        </w:rPr>
        <w:tab/>
      </w:r>
      <w:r w:rsidR="0018551C" w:rsidRPr="00CF7B61">
        <w:rPr>
          <w:rFonts w:cstheme="minorHAnsi"/>
          <w:bCs/>
        </w:rPr>
        <w:t>Identify, describe, and assemble materials for exterior finishing.</w:t>
      </w:r>
    </w:p>
    <w:p w14:paraId="394EF22B"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.3. </w:t>
      </w:r>
      <w:r w:rsidR="006B5007" w:rsidRPr="00CF7B61">
        <w:rPr>
          <w:rFonts w:cstheme="minorHAnsi"/>
          <w:bCs/>
        </w:rPr>
        <w:tab/>
      </w:r>
      <w:r w:rsidR="0018551C" w:rsidRPr="00CF7B61">
        <w:rPr>
          <w:rFonts w:cstheme="minorHAnsi"/>
          <w:bCs/>
        </w:rPr>
        <w:t>Install exterior door and window units and hardware.</w:t>
      </w:r>
    </w:p>
    <w:p w14:paraId="24AD2700"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.4. </w:t>
      </w:r>
      <w:r w:rsidR="006B5007" w:rsidRPr="00CF7B61">
        <w:rPr>
          <w:rFonts w:cstheme="minorHAnsi"/>
          <w:bCs/>
        </w:rPr>
        <w:tab/>
      </w:r>
      <w:r w:rsidR="0018551C" w:rsidRPr="00CF7B61">
        <w:rPr>
          <w:rFonts w:cstheme="minorHAnsi"/>
          <w:bCs/>
        </w:rPr>
        <w:t>Install weather stripping and apply caulking and sealant.</w:t>
      </w:r>
    </w:p>
    <w:p w14:paraId="21BDFA80"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.5. </w:t>
      </w:r>
      <w:r w:rsidR="006B5007" w:rsidRPr="00CF7B61">
        <w:rPr>
          <w:rFonts w:cstheme="minorHAnsi"/>
          <w:bCs/>
        </w:rPr>
        <w:tab/>
      </w:r>
      <w:r w:rsidR="0018551C" w:rsidRPr="00CF7B61">
        <w:rPr>
          <w:rFonts w:cstheme="minorHAnsi"/>
          <w:bCs/>
        </w:rPr>
        <w:t>Install fascia and soffits with backing.</w:t>
      </w:r>
    </w:p>
    <w:p w14:paraId="103FCFA1"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.6. </w:t>
      </w:r>
      <w:r w:rsidR="006B5007" w:rsidRPr="00CF7B61">
        <w:rPr>
          <w:rFonts w:cstheme="minorHAnsi"/>
          <w:bCs/>
        </w:rPr>
        <w:tab/>
      </w:r>
      <w:r w:rsidR="0018551C" w:rsidRPr="00CF7B61">
        <w:rPr>
          <w:rFonts w:cstheme="minorHAnsi"/>
          <w:bCs/>
        </w:rPr>
        <w:t>Cut and install molding and frieze board.</w:t>
      </w:r>
    </w:p>
    <w:p w14:paraId="7B0CFFC5"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.7. </w:t>
      </w:r>
      <w:r w:rsidR="006B5007" w:rsidRPr="00CF7B61">
        <w:rPr>
          <w:rFonts w:cstheme="minorHAnsi"/>
          <w:bCs/>
        </w:rPr>
        <w:tab/>
      </w:r>
      <w:r w:rsidR="0018551C" w:rsidRPr="00CF7B61">
        <w:rPr>
          <w:rFonts w:cstheme="minorHAnsi"/>
          <w:bCs/>
        </w:rPr>
        <w:t>Case exterior openings.</w:t>
      </w:r>
    </w:p>
    <w:p w14:paraId="3CBD0FD1"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.8. </w:t>
      </w:r>
      <w:r w:rsidR="006B5007" w:rsidRPr="00CF7B61">
        <w:rPr>
          <w:rFonts w:cstheme="minorHAnsi"/>
          <w:bCs/>
        </w:rPr>
        <w:tab/>
      </w:r>
      <w:r w:rsidRPr="00CF7B61">
        <w:rPr>
          <w:rFonts w:cstheme="minorHAnsi"/>
          <w:bCs/>
        </w:rPr>
        <w:t>Install exterior siding, covering, or finishes.</w:t>
      </w:r>
    </w:p>
    <w:p w14:paraId="3C14AA74"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lastRenderedPageBreak/>
        <w:t>3.8</w:t>
      </w:r>
      <w:r w:rsidR="0018551C" w:rsidRPr="00CF7B61">
        <w:rPr>
          <w:rFonts w:cstheme="minorHAnsi"/>
          <w:bCs/>
        </w:rPr>
        <w:t xml:space="preserve">.9. </w:t>
      </w:r>
      <w:r w:rsidR="006B5007" w:rsidRPr="00CF7B61">
        <w:rPr>
          <w:rFonts w:cstheme="minorHAnsi"/>
          <w:bCs/>
        </w:rPr>
        <w:tab/>
      </w:r>
      <w:r w:rsidR="0018551C" w:rsidRPr="00CF7B61">
        <w:rPr>
          <w:rFonts w:cstheme="minorHAnsi"/>
          <w:bCs/>
        </w:rPr>
        <w:t>Install exterior trim accessories (e.g., gutters, downspouts, louvers, shutters, posts, railings,</w:t>
      </w:r>
    </w:p>
    <w:p w14:paraId="7FDC02B2" w14:textId="77777777" w:rsidR="0018551C" w:rsidRPr="00CF7B61" w:rsidRDefault="0018551C" w:rsidP="006B5007">
      <w:pPr>
        <w:spacing w:after="0" w:line="240" w:lineRule="auto"/>
        <w:ind w:left="900"/>
        <w:outlineLvl w:val="0"/>
        <w:rPr>
          <w:rFonts w:cstheme="minorHAnsi"/>
          <w:bCs/>
        </w:rPr>
      </w:pPr>
      <w:r w:rsidRPr="00CF7B61">
        <w:rPr>
          <w:rFonts w:cstheme="minorHAnsi"/>
          <w:bCs/>
        </w:rPr>
        <w:t>decorative moldings).</w:t>
      </w:r>
    </w:p>
    <w:p w14:paraId="36606FB5" w14:textId="77777777" w:rsidR="0018551C" w:rsidRPr="00CF7B61" w:rsidRDefault="0099735F" w:rsidP="00A04D04">
      <w:pPr>
        <w:spacing w:after="0" w:line="240" w:lineRule="auto"/>
        <w:ind w:left="900" w:hanging="900"/>
        <w:outlineLvl w:val="0"/>
        <w:rPr>
          <w:rFonts w:cstheme="minorHAnsi"/>
          <w:bCs/>
        </w:rPr>
      </w:pPr>
      <w:r w:rsidRPr="00CF7B61">
        <w:rPr>
          <w:rFonts w:cstheme="minorHAnsi"/>
          <w:bCs/>
        </w:rPr>
        <w:t>3.8</w:t>
      </w:r>
      <w:r w:rsidR="0018551C" w:rsidRPr="00CF7B61">
        <w:rPr>
          <w:rFonts w:cstheme="minorHAnsi"/>
          <w:bCs/>
        </w:rPr>
        <w:t xml:space="preserve">.10. </w:t>
      </w:r>
      <w:r w:rsidR="006B5007" w:rsidRPr="00CF7B61">
        <w:rPr>
          <w:rFonts w:cstheme="minorHAnsi"/>
          <w:bCs/>
        </w:rPr>
        <w:tab/>
      </w:r>
      <w:r w:rsidR="0018551C" w:rsidRPr="00CF7B61">
        <w:rPr>
          <w:rFonts w:cstheme="minorHAnsi"/>
          <w:bCs/>
        </w:rPr>
        <w:t>Install draft stopping.</w:t>
      </w:r>
    </w:p>
    <w:p w14:paraId="2CAA5523" w14:textId="77777777" w:rsidR="0018551C" w:rsidRPr="00CF7B61" w:rsidRDefault="0018551C" w:rsidP="00A04D04">
      <w:pPr>
        <w:spacing w:after="0" w:line="240" w:lineRule="auto"/>
        <w:ind w:left="900" w:hanging="900"/>
        <w:outlineLvl w:val="0"/>
        <w:rPr>
          <w:rFonts w:cstheme="minorHAnsi"/>
          <w:bCs/>
        </w:rPr>
      </w:pPr>
    </w:p>
    <w:p w14:paraId="1D90E626" w14:textId="77777777" w:rsidR="001C624E" w:rsidRPr="00CF7B61" w:rsidRDefault="001C624E" w:rsidP="00A04D04">
      <w:pPr>
        <w:spacing w:after="0" w:line="240" w:lineRule="auto"/>
        <w:ind w:left="900" w:hanging="900"/>
        <w:outlineLvl w:val="0"/>
        <w:rPr>
          <w:rFonts w:cstheme="minorHAnsi"/>
          <w:bCs/>
        </w:rPr>
      </w:pPr>
    </w:p>
    <w:p w14:paraId="5ADA0FC0" w14:textId="77777777" w:rsidR="0018551C" w:rsidRPr="00CF7B61" w:rsidRDefault="00516AAE" w:rsidP="00857E6A">
      <w:pPr>
        <w:spacing w:after="0" w:line="240" w:lineRule="auto"/>
        <w:ind w:left="1620" w:hanging="1620"/>
        <w:outlineLvl w:val="0"/>
        <w:rPr>
          <w:rFonts w:cstheme="minorHAnsi"/>
          <w:b/>
          <w:bCs/>
        </w:rPr>
      </w:pPr>
      <w:r w:rsidRPr="00CF7B61">
        <w:rPr>
          <w:rFonts w:cstheme="minorHAnsi"/>
          <w:b/>
          <w:bCs/>
        </w:rPr>
        <w:t>Outcome 3.10</w:t>
      </w:r>
      <w:r w:rsidR="0018551C" w:rsidRPr="00CF7B61">
        <w:rPr>
          <w:rFonts w:cstheme="minorHAnsi"/>
          <w:b/>
          <w:bCs/>
        </w:rPr>
        <w:t xml:space="preserve">. </w:t>
      </w:r>
      <w:r w:rsidR="00857E6A" w:rsidRPr="00CF7B61">
        <w:rPr>
          <w:rFonts w:cstheme="minorHAnsi"/>
          <w:b/>
          <w:bCs/>
        </w:rPr>
        <w:tab/>
      </w:r>
      <w:r w:rsidR="0018551C" w:rsidRPr="00CF7B61">
        <w:rPr>
          <w:rFonts w:cstheme="minorHAnsi"/>
          <w:b/>
          <w:bCs/>
        </w:rPr>
        <w:t>Interior Finish Work</w:t>
      </w:r>
    </w:p>
    <w:p w14:paraId="7A9B31AE" w14:textId="77777777" w:rsidR="0018551C" w:rsidRPr="00CF7B61" w:rsidRDefault="0018551C" w:rsidP="00857E6A">
      <w:pPr>
        <w:spacing w:after="0" w:line="240" w:lineRule="auto"/>
        <w:ind w:left="1620"/>
        <w:outlineLvl w:val="0"/>
        <w:rPr>
          <w:rFonts w:cstheme="minorHAnsi"/>
          <w:bCs/>
        </w:rPr>
      </w:pPr>
      <w:r w:rsidRPr="00CF7B61">
        <w:rPr>
          <w:rFonts w:cstheme="minorHAnsi"/>
          <w:bCs/>
        </w:rPr>
        <w:t>Complete interior finish for residential, industrial and commercial facilities.</w:t>
      </w:r>
    </w:p>
    <w:p w14:paraId="2ECDE6DC" w14:textId="77777777" w:rsidR="0018551C" w:rsidRPr="00CF7B61" w:rsidRDefault="0018551C" w:rsidP="00A04D04">
      <w:pPr>
        <w:spacing w:after="0" w:line="240" w:lineRule="auto"/>
        <w:ind w:left="900" w:hanging="900"/>
        <w:outlineLvl w:val="0"/>
        <w:rPr>
          <w:rFonts w:cstheme="minorHAnsi"/>
          <w:bCs/>
        </w:rPr>
      </w:pPr>
    </w:p>
    <w:p w14:paraId="2C1E4922" w14:textId="77777777" w:rsidR="0018551C" w:rsidRPr="00CF7B61" w:rsidRDefault="0018551C" w:rsidP="00A04D04">
      <w:pPr>
        <w:spacing w:after="0" w:line="240" w:lineRule="auto"/>
        <w:ind w:left="900" w:hanging="900"/>
        <w:outlineLvl w:val="0"/>
        <w:rPr>
          <w:rFonts w:cstheme="minorHAnsi"/>
          <w:b/>
          <w:bCs/>
        </w:rPr>
      </w:pPr>
      <w:r w:rsidRPr="00CF7B61">
        <w:rPr>
          <w:rFonts w:cstheme="minorHAnsi"/>
          <w:b/>
          <w:bCs/>
        </w:rPr>
        <w:t>Competencies</w:t>
      </w:r>
    </w:p>
    <w:p w14:paraId="20E87492"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.1. </w:t>
      </w:r>
      <w:r w:rsidR="00857E6A" w:rsidRPr="00CF7B61">
        <w:rPr>
          <w:rFonts w:cstheme="minorHAnsi"/>
          <w:bCs/>
        </w:rPr>
        <w:tab/>
      </w:r>
      <w:r w:rsidR="0018551C" w:rsidRPr="00CF7B61">
        <w:rPr>
          <w:rFonts w:cstheme="minorHAnsi"/>
          <w:bCs/>
        </w:rPr>
        <w:t>Describe the different types and characteristics of drywall and finishing materials.</w:t>
      </w:r>
    </w:p>
    <w:p w14:paraId="10CCC901"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.2. </w:t>
      </w:r>
      <w:r w:rsidR="00857E6A" w:rsidRPr="00CF7B61">
        <w:rPr>
          <w:rFonts w:cstheme="minorHAnsi"/>
          <w:bCs/>
        </w:rPr>
        <w:tab/>
      </w:r>
      <w:r w:rsidR="0018551C" w:rsidRPr="00CF7B61">
        <w:rPr>
          <w:rFonts w:cstheme="minorHAnsi"/>
          <w:bCs/>
        </w:rPr>
        <w:t>Lay out the drywall installation and nail or screw pattern and install drywall and corner</w:t>
      </w:r>
    </w:p>
    <w:p w14:paraId="1B47D52D" w14:textId="77777777" w:rsidR="0018551C" w:rsidRPr="00CF7B61" w:rsidRDefault="0018551C" w:rsidP="00857E6A">
      <w:pPr>
        <w:spacing w:after="0" w:line="240" w:lineRule="auto"/>
        <w:ind w:left="900"/>
        <w:outlineLvl w:val="0"/>
        <w:rPr>
          <w:rFonts w:cstheme="minorHAnsi"/>
          <w:bCs/>
        </w:rPr>
      </w:pPr>
      <w:r w:rsidRPr="00CF7B61">
        <w:rPr>
          <w:rFonts w:cstheme="minorHAnsi"/>
          <w:bCs/>
        </w:rPr>
        <w:t>accessories.</w:t>
      </w:r>
    </w:p>
    <w:p w14:paraId="2DC9E076"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3.</w:t>
      </w:r>
      <w:r w:rsidR="00516AAE" w:rsidRPr="00CF7B61">
        <w:rPr>
          <w:rFonts w:cstheme="minorHAnsi"/>
          <w:bCs/>
        </w:rPr>
        <w:t>10</w:t>
      </w:r>
      <w:r w:rsidRPr="00CF7B61">
        <w:rPr>
          <w:rFonts w:cstheme="minorHAnsi"/>
          <w:bCs/>
        </w:rPr>
        <w:t xml:space="preserve">.3. </w:t>
      </w:r>
      <w:r w:rsidR="00857E6A" w:rsidRPr="00CF7B61">
        <w:rPr>
          <w:rFonts w:cstheme="minorHAnsi"/>
          <w:bCs/>
        </w:rPr>
        <w:tab/>
      </w:r>
      <w:r w:rsidRPr="00CF7B61">
        <w:rPr>
          <w:rFonts w:cstheme="minorHAnsi"/>
          <w:bCs/>
        </w:rPr>
        <w:t>Describe the effects insulation, vapor barriers and ventilation can have on controlling</w:t>
      </w:r>
    </w:p>
    <w:p w14:paraId="34B4E2CA" w14:textId="77777777" w:rsidR="0018551C" w:rsidRPr="00CF7B61" w:rsidRDefault="0018551C" w:rsidP="00857E6A">
      <w:pPr>
        <w:spacing w:after="0" w:line="240" w:lineRule="auto"/>
        <w:ind w:left="900"/>
        <w:outlineLvl w:val="0"/>
        <w:rPr>
          <w:rFonts w:cstheme="minorHAnsi"/>
          <w:bCs/>
        </w:rPr>
      </w:pPr>
      <w:r w:rsidRPr="00CF7B61">
        <w:rPr>
          <w:rFonts w:cstheme="minorHAnsi"/>
          <w:bCs/>
        </w:rPr>
        <w:t>moisture.</w:t>
      </w:r>
    </w:p>
    <w:p w14:paraId="1A6D23A5" w14:textId="77777777" w:rsidR="0018551C" w:rsidRPr="00CF7B61" w:rsidRDefault="0018551C" w:rsidP="00A04D04">
      <w:pPr>
        <w:spacing w:after="0" w:line="240" w:lineRule="auto"/>
        <w:ind w:left="900" w:hanging="900"/>
        <w:outlineLvl w:val="0"/>
        <w:rPr>
          <w:rFonts w:cstheme="minorHAnsi"/>
          <w:bCs/>
        </w:rPr>
      </w:pPr>
      <w:r w:rsidRPr="00CF7B61">
        <w:rPr>
          <w:rFonts w:cstheme="minorHAnsi"/>
          <w:bCs/>
        </w:rPr>
        <w:t>3.</w:t>
      </w:r>
      <w:r w:rsidR="00516AAE" w:rsidRPr="00CF7B61">
        <w:rPr>
          <w:rFonts w:cstheme="minorHAnsi"/>
          <w:bCs/>
        </w:rPr>
        <w:t>10</w:t>
      </w:r>
      <w:r w:rsidRPr="00CF7B61">
        <w:rPr>
          <w:rFonts w:cstheme="minorHAnsi"/>
          <w:bCs/>
        </w:rPr>
        <w:t xml:space="preserve">.4. </w:t>
      </w:r>
      <w:r w:rsidR="00857E6A" w:rsidRPr="00CF7B61">
        <w:rPr>
          <w:rFonts w:cstheme="minorHAnsi"/>
          <w:bCs/>
        </w:rPr>
        <w:tab/>
      </w:r>
      <w:r w:rsidRPr="00CF7B61">
        <w:rPr>
          <w:rFonts w:cstheme="minorHAnsi"/>
          <w:bCs/>
        </w:rPr>
        <w:t>Install insulation and vapor barriers for wall and ceiling finishes.</w:t>
      </w:r>
    </w:p>
    <w:p w14:paraId="67FD369F"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.5. </w:t>
      </w:r>
      <w:r w:rsidR="00857E6A" w:rsidRPr="00CF7B61">
        <w:rPr>
          <w:rFonts w:cstheme="minorHAnsi"/>
          <w:bCs/>
        </w:rPr>
        <w:tab/>
      </w:r>
      <w:r w:rsidR="0018551C" w:rsidRPr="00CF7B61">
        <w:rPr>
          <w:rFonts w:cstheme="minorHAnsi"/>
          <w:bCs/>
        </w:rPr>
        <w:t>Install drywall board.</w:t>
      </w:r>
    </w:p>
    <w:p w14:paraId="78256F1D"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.6. </w:t>
      </w:r>
      <w:r w:rsidR="00857E6A" w:rsidRPr="00CF7B61">
        <w:rPr>
          <w:rFonts w:cstheme="minorHAnsi"/>
          <w:bCs/>
        </w:rPr>
        <w:tab/>
      </w:r>
      <w:r w:rsidR="0018551C" w:rsidRPr="00CF7B61">
        <w:rPr>
          <w:rFonts w:cstheme="minorHAnsi"/>
          <w:bCs/>
        </w:rPr>
        <w:t>Finish drywall board.</w:t>
      </w:r>
    </w:p>
    <w:p w14:paraId="4F24A751"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.7. </w:t>
      </w:r>
      <w:r w:rsidR="00857E6A" w:rsidRPr="00CF7B61">
        <w:rPr>
          <w:rFonts w:cstheme="minorHAnsi"/>
          <w:bCs/>
        </w:rPr>
        <w:tab/>
      </w:r>
      <w:r w:rsidRPr="00CF7B61">
        <w:rPr>
          <w:rFonts w:cstheme="minorHAnsi"/>
          <w:bCs/>
        </w:rPr>
        <w:t>Lay out and install alternative methods of ceiling (e.g. acoustic, suspended).</w:t>
      </w:r>
    </w:p>
    <w:p w14:paraId="4C33AAF6"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.8. </w:t>
      </w:r>
      <w:r w:rsidR="00857E6A" w:rsidRPr="00CF7B61">
        <w:rPr>
          <w:rFonts w:cstheme="minorHAnsi"/>
          <w:bCs/>
        </w:rPr>
        <w:tab/>
      </w:r>
      <w:r w:rsidR="0018551C" w:rsidRPr="00CF7B61">
        <w:rPr>
          <w:rFonts w:cstheme="minorHAnsi"/>
          <w:bCs/>
        </w:rPr>
        <w:t>Prepare subfloor, install building paper and cut and install underlayment.</w:t>
      </w:r>
    </w:p>
    <w:p w14:paraId="753285B7"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.9. </w:t>
      </w:r>
      <w:r w:rsidR="00857E6A" w:rsidRPr="00CF7B61">
        <w:rPr>
          <w:rFonts w:cstheme="minorHAnsi"/>
          <w:bCs/>
        </w:rPr>
        <w:tab/>
      </w:r>
      <w:r w:rsidR="0018551C" w:rsidRPr="00CF7B61">
        <w:rPr>
          <w:rFonts w:cstheme="minorHAnsi"/>
          <w:bCs/>
        </w:rPr>
        <w:t>Lay out and install finished flooring (e.g., vinyl, carpet, wood, ceramic).</w:t>
      </w:r>
    </w:p>
    <w:p w14:paraId="2E40C254" w14:textId="77777777" w:rsidR="00516AAE" w:rsidRPr="00CF7B61" w:rsidRDefault="00516AAE" w:rsidP="00516AAE">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.10. </w:t>
      </w:r>
      <w:r w:rsidR="00857E6A" w:rsidRPr="00CF7B61">
        <w:rPr>
          <w:rFonts w:cstheme="minorHAnsi"/>
          <w:bCs/>
        </w:rPr>
        <w:tab/>
      </w:r>
      <w:r w:rsidRPr="00CF7B61">
        <w:rPr>
          <w:rFonts w:cstheme="minorHAnsi"/>
          <w:bCs/>
        </w:rPr>
        <w:t xml:space="preserve">Install door units (e.g., </w:t>
      </w:r>
      <w:proofErr w:type="spellStart"/>
      <w:r w:rsidRPr="00CF7B61">
        <w:rPr>
          <w:rFonts w:cstheme="minorHAnsi"/>
          <w:bCs/>
        </w:rPr>
        <w:t>prehung</w:t>
      </w:r>
      <w:proofErr w:type="spellEnd"/>
      <w:r w:rsidRPr="00CF7B61">
        <w:rPr>
          <w:rFonts w:cstheme="minorHAnsi"/>
          <w:bCs/>
        </w:rPr>
        <w:t>, double hung, folding, sliding) and door hardware.</w:t>
      </w:r>
    </w:p>
    <w:p w14:paraId="056BEC4F" w14:textId="77777777" w:rsidR="0018551C" w:rsidRPr="00CF7B61" w:rsidRDefault="00516AAE" w:rsidP="00516AAE">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.11. </w:t>
      </w:r>
      <w:r w:rsidR="00857E6A" w:rsidRPr="00CF7B61">
        <w:rPr>
          <w:rFonts w:cstheme="minorHAnsi"/>
          <w:bCs/>
        </w:rPr>
        <w:tab/>
      </w:r>
      <w:r w:rsidR="0018551C" w:rsidRPr="00CF7B61">
        <w:rPr>
          <w:rFonts w:cstheme="minorHAnsi"/>
          <w:bCs/>
        </w:rPr>
        <w:t>Install interior door and window trim (e.g., stools, sills, jamb extensions, casing, mullions,</w:t>
      </w:r>
    </w:p>
    <w:p w14:paraId="1855335F" w14:textId="77777777" w:rsidR="0018551C" w:rsidRPr="00CF7B61" w:rsidRDefault="0018551C" w:rsidP="00857E6A">
      <w:pPr>
        <w:spacing w:after="0" w:line="240" w:lineRule="auto"/>
        <w:ind w:left="900"/>
        <w:outlineLvl w:val="0"/>
        <w:rPr>
          <w:rFonts w:cstheme="minorHAnsi"/>
          <w:bCs/>
        </w:rPr>
      </w:pPr>
      <w:r w:rsidRPr="00CF7B61">
        <w:rPr>
          <w:rFonts w:cstheme="minorHAnsi"/>
          <w:bCs/>
        </w:rPr>
        <w:t>aprons).</w:t>
      </w:r>
    </w:p>
    <w:p w14:paraId="17A07E7C"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.12. </w:t>
      </w:r>
      <w:r w:rsidR="00857E6A" w:rsidRPr="00CF7B61">
        <w:rPr>
          <w:rFonts w:cstheme="minorHAnsi"/>
          <w:bCs/>
        </w:rPr>
        <w:tab/>
      </w:r>
      <w:r w:rsidR="0018551C" w:rsidRPr="00CF7B61">
        <w:rPr>
          <w:rFonts w:cstheme="minorHAnsi"/>
          <w:bCs/>
        </w:rPr>
        <w:t>Apply common drywall finishing compounds.</w:t>
      </w:r>
    </w:p>
    <w:p w14:paraId="03210CA7"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w:t>
      </w:r>
      <w:r w:rsidR="0018551C" w:rsidRPr="00CF7B61">
        <w:rPr>
          <w:rFonts w:cstheme="minorHAnsi"/>
          <w:bCs/>
        </w:rPr>
        <w:t xml:space="preserve">.13. </w:t>
      </w:r>
      <w:r w:rsidR="00857E6A" w:rsidRPr="00CF7B61">
        <w:rPr>
          <w:rFonts w:cstheme="minorHAnsi"/>
          <w:bCs/>
        </w:rPr>
        <w:tab/>
      </w:r>
      <w:r w:rsidR="0018551C" w:rsidRPr="00CF7B61">
        <w:rPr>
          <w:rFonts w:cstheme="minorHAnsi"/>
          <w:bCs/>
        </w:rPr>
        <w:t>Apply finish coatings (e.g., paint, stains, varnishes, texturing, wallpaper).</w:t>
      </w:r>
    </w:p>
    <w:p w14:paraId="25EF1F96" w14:textId="77777777" w:rsidR="0018551C" w:rsidRPr="00CF7B61" w:rsidRDefault="00516AAE" w:rsidP="00A04D04">
      <w:pPr>
        <w:spacing w:after="0" w:line="240" w:lineRule="auto"/>
        <w:ind w:left="900" w:hanging="900"/>
        <w:outlineLvl w:val="0"/>
        <w:rPr>
          <w:rFonts w:cstheme="minorHAnsi"/>
          <w:bCs/>
        </w:rPr>
      </w:pPr>
      <w:r w:rsidRPr="00CF7B61">
        <w:rPr>
          <w:rFonts w:cstheme="minorHAnsi"/>
          <w:bCs/>
        </w:rPr>
        <w:t>3.10.14</w:t>
      </w:r>
      <w:r w:rsidR="0018551C" w:rsidRPr="00CF7B61">
        <w:rPr>
          <w:rFonts w:cstheme="minorHAnsi"/>
          <w:bCs/>
        </w:rPr>
        <w:t xml:space="preserve">. </w:t>
      </w:r>
      <w:r w:rsidR="00857E6A" w:rsidRPr="00CF7B61">
        <w:rPr>
          <w:rFonts w:cstheme="minorHAnsi"/>
          <w:bCs/>
        </w:rPr>
        <w:tab/>
      </w:r>
      <w:r w:rsidR="0018551C" w:rsidRPr="00CF7B61">
        <w:rPr>
          <w:rFonts w:cstheme="minorHAnsi"/>
          <w:bCs/>
        </w:rPr>
        <w:t>Install cabinetry, shelving and related hardware.</w:t>
      </w:r>
    </w:p>
    <w:p w14:paraId="619B8AD2" w14:textId="77777777" w:rsidR="0075348D" w:rsidRPr="00CF7B61" w:rsidRDefault="0075348D" w:rsidP="00A04D04">
      <w:pPr>
        <w:spacing w:after="0" w:line="240" w:lineRule="auto"/>
        <w:ind w:left="900" w:hanging="900"/>
        <w:outlineLvl w:val="0"/>
        <w:rPr>
          <w:rFonts w:cstheme="minorHAnsi"/>
          <w:bCs/>
        </w:rPr>
      </w:pPr>
    </w:p>
    <w:p w14:paraId="27297627" w14:textId="77777777" w:rsidR="0018551C" w:rsidRPr="00CF7B61" w:rsidRDefault="0018551C" w:rsidP="00A04D04">
      <w:pPr>
        <w:spacing w:after="0" w:line="240" w:lineRule="auto"/>
        <w:ind w:left="900" w:hanging="900"/>
        <w:outlineLvl w:val="0"/>
        <w:rPr>
          <w:rFonts w:cstheme="minorHAnsi"/>
          <w:bCs/>
        </w:rPr>
      </w:pPr>
    </w:p>
    <w:p w14:paraId="7CA6842A" w14:textId="77777777" w:rsidR="002A381E" w:rsidRPr="00CF7B61" w:rsidRDefault="002A381E" w:rsidP="002A381E">
      <w:pPr>
        <w:spacing w:after="0" w:line="240" w:lineRule="auto"/>
        <w:ind w:left="1620" w:hanging="1620"/>
        <w:outlineLvl w:val="0"/>
        <w:rPr>
          <w:rFonts w:cstheme="minorHAnsi"/>
          <w:b/>
          <w:bCs/>
        </w:rPr>
      </w:pPr>
      <w:r w:rsidRPr="00CF7B61">
        <w:rPr>
          <w:rFonts w:cstheme="minorHAnsi"/>
          <w:b/>
          <w:bCs/>
        </w:rPr>
        <w:t xml:space="preserve">Strand 6. </w:t>
      </w:r>
      <w:r w:rsidRPr="00CF7B61">
        <w:rPr>
          <w:rFonts w:cstheme="minorHAnsi"/>
          <w:b/>
          <w:bCs/>
        </w:rPr>
        <w:tab/>
        <w:t>Construction Management and Jobsite Maintenance</w:t>
      </w:r>
    </w:p>
    <w:p w14:paraId="1B2942D6" w14:textId="77777777" w:rsidR="002A381E" w:rsidRPr="00CF7B61" w:rsidRDefault="002A381E" w:rsidP="002A381E">
      <w:pPr>
        <w:spacing w:after="0" w:line="240" w:lineRule="auto"/>
        <w:ind w:left="1620" w:hanging="900"/>
        <w:outlineLvl w:val="0"/>
        <w:rPr>
          <w:rFonts w:cstheme="minorHAnsi"/>
          <w:bCs/>
        </w:rPr>
      </w:pPr>
      <w:r w:rsidRPr="00CF7B61">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18F5BDB9" w14:textId="77777777" w:rsidR="002A381E" w:rsidRPr="00CF7B61" w:rsidRDefault="002A381E" w:rsidP="002A381E">
      <w:pPr>
        <w:spacing w:after="0" w:line="240" w:lineRule="auto"/>
        <w:ind w:left="1620" w:hanging="900"/>
        <w:outlineLvl w:val="0"/>
        <w:rPr>
          <w:rFonts w:cstheme="minorHAnsi"/>
          <w:bCs/>
        </w:rPr>
      </w:pPr>
    </w:p>
    <w:p w14:paraId="267C1B9B" w14:textId="77777777" w:rsidR="002A381E" w:rsidRPr="00CF7B61" w:rsidRDefault="002A381E" w:rsidP="002A381E">
      <w:pPr>
        <w:spacing w:after="0" w:line="240" w:lineRule="auto"/>
        <w:ind w:left="1620" w:hanging="1620"/>
        <w:outlineLvl w:val="0"/>
        <w:rPr>
          <w:rFonts w:cstheme="minorHAnsi"/>
          <w:b/>
          <w:bCs/>
        </w:rPr>
      </w:pPr>
      <w:r w:rsidRPr="00CF7B61">
        <w:rPr>
          <w:rFonts w:cstheme="minorHAnsi"/>
          <w:b/>
          <w:bCs/>
        </w:rPr>
        <w:t xml:space="preserve">Outcome 6.1. </w:t>
      </w:r>
      <w:r w:rsidRPr="00CF7B61">
        <w:rPr>
          <w:rFonts w:cstheme="minorHAnsi"/>
          <w:b/>
          <w:bCs/>
        </w:rPr>
        <w:tab/>
        <w:t>Construction Math</w:t>
      </w:r>
    </w:p>
    <w:p w14:paraId="023BC209" w14:textId="77777777" w:rsidR="002A381E" w:rsidRPr="00CF7B61" w:rsidRDefault="002A381E" w:rsidP="002A381E">
      <w:pPr>
        <w:tabs>
          <w:tab w:val="left" w:pos="1620"/>
        </w:tabs>
        <w:spacing w:after="0" w:line="240" w:lineRule="auto"/>
        <w:outlineLvl w:val="0"/>
        <w:rPr>
          <w:rFonts w:cstheme="minorHAnsi"/>
          <w:bCs/>
        </w:rPr>
      </w:pPr>
      <w:r w:rsidRPr="00CF7B61">
        <w:rPr>
          <w:rFonts w:cstheme="minorHAnsi"/>
          <w:bCs/>
        </w:rPr>
        <w:tab/>
        <w:t>Apply math and measurement principles to complete construction projects.</w:t>
      </w:r>
    </w:p>
    <w:p w14:paraId="498F73A3" w14:textId="77777777" w:rsidR="002A381E" w:rsidRPr="00CF7B61" w:rsidRDefault="002A381E" w:rsidP="002A381E">
      <w:pPr>
        <w:tabs>
          <w:tab w:val="left" w:pos="1620"/>
        </w:tabs>
        <w:spacing w:after="0" w:line="240" w:lineRule="auto"/>
        <w:outlineLvl w:val="0"/>
        <w:rPr>
          <w:rFonts w:cstheme="minorHAnsi"/>
          <w:bCs/>
        </w:rPr>
      </w:pPr>
    </w:p>
    <w:p w14:paraId="1F54200B" w14:textId="77777777" w:rsidR="002A381E" w:rsidRPr="00CF7B61" w:rsidRDefault="002A381E" w:rsidP="002A381E">
      <w:pPr>
        <w:spacing w:after="0" w:line="240" w:lineRule="auto"/>
        <w:ind w:left="900" w:hanging="900"/>
        <w:outlineLvl w:val="0"/>
        <w:rPr>
          <w:rFonts w:cstheme="minorHAnsi"/>
          <w:b/>
          <w:bCs/>
        </w:rPr>
      </w:pPr>
      <w:r w:rsidRPr="00CF7B61">
        <w:rPr>
          <w:rFonts w:cstheme="minorHAnsi"/>
          <w:b/>
          <w:bCs/>
        </w:rPr>
        <w:t>Competencies</w:t>
      </w:r>
    </w:p>
    <w:p w14:paraId="795DF8B8" w14:textId="77777777" w:rsidR="002A381E" w:rsidRPr="00CF7B61" w:rsidRDefault="002A381E" w:rsidP="002A381E">
      <w:pPr>
        <w:spacing w:after="0" w:line="240" w:lineRule="auto"/>
        <w:ind w:left="900" w:hanging="900"/>
        <w:outlineLvl w:val="0"/>
        <w:rPr>
          <w:rFonts w:cstheme="minorHAnsi"/>
          <w:bCs/>
        </w:rPr>
      </w:pPr>
      <w:r w:rsidRPr="00CF7B61">
        <w:rPr>
          <w:rFonts w:cstheme="minorHAnsi"/>
          <w:bCs/>
        </w:rPr>
        <w:t xml:space="preserve">6.1.1. </w:t>
      </w:r>
      <w:r w:rsidRPr="00CF7B61">
        <w:rPr>
          <w:rFonts w:cstheme="minorHAnsi"/>
          <w:bCs/>
        </w:rPr>
        <w:tab/>
        <w:t>Calculate surface area and volume for three‐dimensional objects, accurate to a specified level of precision.</w:t>
      </w:r>
    </w:p>
    <w:p w14:paraId="251BA9ED" w14:textId="77777777" w:rsidR="002A381E" w:rsidRPr="00CF7B61" w:rsidRDefault="002A381E" w:rsidP="002A381E">
      <w:pPr>
        <w:spacing w:after="0" w:line="240" w:lineRule="auto"/>
        <w:ind w:left="900" w:hanging="900"/>
        <w:outlineLvl w:val="0"/>
        <w:rPr>
          <w:rFonts w:cstheme="minorHAnsi"/>
          <w:bCs/>
        </w:rPr>
      </w:pPr>
      <w:r w:rsidRPr="00CF7B61">
        <w:rPr>
          <w:rFonts w:cstheme="minorHAnsi"/>
          <w:bCs/>
        </w:rPr>
        <w:t xml:space="preserve">6.1.2. </w:t>
      </w:r>
      <w:r w:rsidRPr="00CF7B61">
        <w:rPr>
          <w:rFonts w:cstheme="minorHAnsi"/>
          <w:bCs/>
        </w:rPr>
        <w:tab/>
        <w:t>Apply measurement scales to layout length, width, and angle measurements.</w:t>
      </w:r>
    </w:p>
    <w:p w14:paraId="31529EF9" w14:textId="77777777" w:rsidR="002A381E" w:rsidRPr="00CF7B61" w:rsidRDefault="002A381E" w:rsidP="002A381E">
      <w:pPr>
        <w:spacing w:after="0" w:line="240" w:lineRule="auto"/>
        <w:ind w:left="900" w:hanging="900"/>
        <w:outlineLvl w:val="0"/>
        <w:rPr>
          <w:rFonts w:cstheme="minorHAnsi"/>
          <w:bCs/>
        </w:rPr>
      </w:pPr>
      <w:r w:rsidRPr="00CF7B61">
        <w:rPr>
          <w:rFonts w:cstheme="minorHAnsi"/>
          <w:bCs/>
        </w:rPr>
        <w:t xml:space="preserve">6.1.3. </w:t>
      </w:r>
      <w:r w:rsidRPr="00CF7B61">
        <w:rPr>
          <w:rFonts w:cstheme="minorHAnsi"/>
          <w:bCs/>
        </w:rPr>
        <w:tab/>
        <w:t>Apply algebraic procedures and geometric concepts to reading construction documents.</w:t>
      </w:r>
    </w:p>
    <w:p w14:paraId="49A980EF" w14:textId="77777777" w:rsidR="002A381E" w:rsidRPr="00CF7B61" w:rsidRDefault="002A381E" w:rsidP="002A381E">
      <w:pPr>
        <w:spacing w:after="0" w:line="240" w:lineRule="auto"/>
        <w:ind w:left="900" w:hanging="900"/>
        <w:outlineLvl w:val="0"/>
        <w:rPr>
          <w:rFonts w:cstheme="minorHAnsi"/>
          <w:bCs/>
        </w:rPr>
      </w:pPr>
      <w:r w:rsidRPr="00CF7B61">
        <w:rPr>
          <w:rFonts w:cstheme="minorHAnsi"/>
          <w:bCs/>
        </w:rPr>
        <w:t xml:space="preserve">6.1.4. </w:t>
      </w:r>
      <w:r w:rsidRPr="00CF7B61">
        <w:rPr>
          <w:rFonts w:cstheme="minorHAnsi"/>
          <w:bCs/>
        </w:rPr>
        <w:tab/>
        <w:t>Use proportional reasoning and apply indirect measurement techniques (e.g., right triangle</w:t>
      </w:r>
    </w:p>
    <w:p w14:paraId="06C43FCC" w14:textId="77777777" w:rsidR="002A381E" w:rsidRPr="00CF7B61" w:rsidRDefault="002A381E" w:rsidP="002A381E">
      <w:pPr>
        <w:spacing w:after="0" w:line="240" w:lineRule="auto"/>
        <w:ind w:left="900"/>
        <w:outlineLvl w:val="0"/>
        <w:rPr>
          <w:rFonts w:cstheme="minorHAnsi"/>
          <w:bCs/>
        </w:rPr>
      </w:pPr>
      <w:r w:rsidRPr="00CF7B61">
        <w:rPr>
          <w:rFonts w:cstheme="minorHAnsi"/>
          <w:bCs/>
        </w:rPr>
        <w:lastRenderedPageBreak/>
        <w:t>trigonometry, properties of similar triangles).</w:t>
      </w:r>
    </w:p>
    <w:p w14:paraId="31D028F6" w14:textId="77777777" w:rsidR="002A381E" w:rsidRPr="00CF7B61" w:rsidRDefault="002A381E" w:rsidP="002A381E">
      <w:pPr>
        <w:spacing w:after="0" w:line="240" w:lineRule="auto"/>
        <w:ind w:left="900" w:hanging="900"/>
        <w:outlineLvl w:val="0"/>
        <w:rPr>
          <w:rFonts w:cstheme="minorHAnsi"/>
          <w:bCs/>
        </w:rPr>
      </w:pPr>
      <w:r w:rsidRPr="00CF7B61">
        <w:rPr>
          <w:rFonts w:cstheme="minorHAnsi"/>
          <w:bCs/>
        </w:rPr>
        <w:t>6.1.5.</w:t>
      </w:r>
      <w:r w:rsidRPr="00CF7B61">
        <w:rPr>
          <w:rFonts w:cstheme="minorHAnsi"/>
          <w:bCs/>
        </w:rPr>
        <w:tab/>
        <w:t>Select and use measurement tools (i.e. grade rod, ruler, tape measure, measuring cups, builder's level).</w:t>
      </w:r>
    </w:p>
    <w:p w14:paraId="19C03385" w14:textId="77777777" w:rsidR="002A381E" w:rsidRPr="00CF7B61" w:rsidRDefault="002A381E" w:rsidP="002A381E">
      <w:pPr>
        <w:spacing w:after="0" w:line="240" w:lineRule="auto"/>
        <w:ind w:left="900" w:hanging="900"/>
        <w:outlineLvl w:val="0"/>
        <w:rPr>
          <w:rFonts w:cstheme="minorHAnsi"/>
          <w:bCs/>
        </w:rPr>
      </w:pPr>
      <w:r w:rsidRPr="00CF7B61">
        <w:rPr>
          <w:rFonts w:cstheme="minorHAnsi"/>
          <w:bCs/>
        </w:rPr>
        <w:t>6.1.6</w:t>
      </w:r>
      <w:r w:rsidRPr="00CF7B61">
        <w:rPr>
          <w:rFonts w:cstheme="minorHAnsi"/>
          <w:bCs/>
        </w:rPr>
        <w:tab/>
        <w:t>Perform calculations and conversions with fractions, decimals, and percents.</w:t>
      </w:r>
    </w:p>
    <w:p w14:paraId="7D853A19" w14:textId="77777777" w:rsidR="002A381E" w:rsidRPr="0018551C" w:rsidRDefault="002A381E" w:rsidP="002A381E">
      <w:pPr>
        <w:spacing w:after="0" w:line="240" w:lineRule="auto"/>
        <w:ind w:left="900" w:hanging="900"/>
        <w:outlineLvl w:val="0"/>
        <w:rPr>
          <w:rFonts w:cstheme="minorHAnsi"/>
          <w:bCs/>
        </w:rPr>
      </w:pPr>
      <w:r w:rsidRPr="00CF7B61">
        <w:rPr>
          <w:rFonts w:cstheme="minorHAnsi"/>
          <w:bCs/>
        </w:rPr>
        <w:t>6.1.7.</w:t>
      </w:r>
      <w:r w:rsidRPr="00CF7B61">
        <w:rPr>
          <w:rFonts w:cstheme="minorHAnsi"/>
          <w:bCs/>
        </w:rPr>
        <w:tab/>
        <w:t>Perform unit conversions.</w:t>
      </w:r>
    </w:p>
    <w:p w14:paraId="7B12C78A" w14:textId="77777777" w:rsidR="002A381E" w:rsidRDefault="002A381E" w:rsidP="002A381E">
      <w:pPr>
        <w:spacing w:after="0" w:line="240" w:lineRule="auto"/>
        <w:ind w:left="900" w:hanging="900"/>
        <w:outlineLvl w:val="0"/>
        <w:rPr>
          <w:rFonts w:cstheme="minorHAnsi"/>
          <w:bCs/>
        </w:rPr>
      </w:pPr>
    </w:p>
    <w:p w14:paraId="1A7E0015" w14:textId="77777777" w:rsidR="00626CD7" w:rsidRDefault="00626CD7" w:rsidP="002A381E">
      <w:pPr>
        <w:spacing w:after="0" w:line="240" w:lineRule="auto"/>
        <w:ind w:left="900" w:hanging="900"/>
        <w:outlineLvl w:val="0"/>
        <w:rPr>
          <w:rFonts w:cstheme="minorHAnsi"/>
          <w:bCs/>
        </w:rPr>
      </w:pPr>
    </w:p>
    <w:p w14:paraId="4AEBFECC" w14:textId="77777777" w:rsidR="00315CF9" w:rsidRDefault="00315CF9" w:rsidP="00A04D04">
      <w:pPr>
        <w:spacing w:after="0" w:line="240" w:lineRule="auto"/>
        <w:ind w:left="900" w:hanging="900"/>
        <w:outlineLvl w:val="0"/>
        <w:rPr>
          <w:rFonts w:cstheme="minorHAnsi"/>
          <w:bCs/>
        </w:rPr>
      </w:pPr>
    </w:p>
    <w:p w14:paraId="5A9AA8CE" w14:textId="77777777" w:rsidR="0075348D" w:rsidRPr="0018551C" w:rsidRDefault="0075348D" w:rsidP="00A04D04">
      <w:pPr>
        <w:spacing w:after="0" w:line="240" w:lineRule="auto"/>
        <w:ind w:left="900" w:hanging="900"/>
        <w:outlineLvl w:val="0"/>
        <w:rPr>
          <w:rFonts w:cstheme="minorHAnsi"/>
          <w:bCs/>
        </w:rPr>
      </w:pPr>
    </w:p>
    <w:p w14:paraId="7A4AD8B9" w14:textId="77777777" w:rsidR="0075348D" w:rsidRDefault="0075348D" w:rsidP="00A04D04">
      <w:pPr>
        <w:spacing w:after="0" w:line="240" w:lineRule="auto"/>
        <w:ind w:left="900" w:hanging="900"/>
        <w:outlineLvl w:val="0"/>
        <w:rPr>
          <w:rFonts w:cstheme="minorHAnsi"/>
          <w:bCs/>
        </w:rPr>
      </w:pPr>
    </w:p>
    <w:p w14:paraId="24693502" w14:textId="77777777" w:rsidR="004A67BE" w:rsidRDefault="004A67BE" w:rsidP="00A04D04">
      <w:pPr>
        <w:spacing w:after="0" w:line="240" w:lineRule="auto"/>
        <w:ind w:left="900" w:hanging="900"/>
        <w:outlineLvl w:val="0"/>
        <w:rPr>
          <w:rFonts w:cstheme="minorHAnsi"/>
          <w:bCs/>
        </w:rPr>
      </w:pPr>
    </w:p>
    <w:sectPr w:rsidR="004A67BE"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72E61" w14:textId="77777777" w:rsidR="0035639B" w:rsidRDefault="0035639B" w:rsidP="00FA5B8C">
      <w:pPr>
        <w:spacing w:after="0" w:line="240" w:lineRule="auto"/>
      </w:pPr>
      <w:r>
        <w:separator/>
      </w:r>
    </w:p>
  </w:endnote>
  <w:endnote w:type="continuationSeparator" w:id="0">
    <w:p w14:paraId="210EF567" w14:textId="77777777" w:rsidR="0035639B" w:rsidRDefault="0035639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8DEB6" w14:textId="77777777" w:rsidR="00922E48" w:rsidRDefault="00922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EF434" w14:textId="77777777" w:rsidR="00A42888" w:rsidRDefault="00324A4D" w:rsidP="008E5B54">
    <w:pPr>
      <w:pStyle w:val="Footer"/>
    </w:pPr>
    <w:r w:rsidRPr="00324A4D">
      <w:t>Structural Coverings and Finishes</w:t>
    </w:r>
    <w:r w:rsidR="00A42888">
      <w:t xml:space="preserve">/Published </w:t>
    </w:r>
    <w:r w:rsidR="00922E48">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9E845" w14:textId="77777777" w:rsidR="00922E48" w:rsidRDefault="00922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0B071" w14:textId="77777777" w:rsidR="0035639B" w:rsidRDefault="0035639B" w:rsidP="00FA5B8C">
      <w:pPr>
        <w:spacing w:after="0" w:line="240" w:lineRule="auto"/>
      </w:pPr>
      <w:r>
        <w:separator/>
      </w:r>
    </w:p>
  </w:footnote>
  <w:footnote w:type="continuationSeparator" w:id="0">
    <w:p w14:paraId="305A1C0F" w14:textId="77777777" w:rsidR="0035639B" w:rsidRDefault="0035639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6187B" w14:textId="500F5512" w:rsidR="00922E48" w:rsidRDefault="00922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366DE" w14:textId="40BB72B5" w:rsidR="00A42888" w:rsidRDefault="00A20E3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22C5594" wp14:editId="2FC0A3AB">
          <wp:simplePos x="0" y="0"/>
          <wp:positionH relativeFrom="column">
            <wp:posOffset>-866775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50FE3C85" w14:textId="77777777" w:rsidR="00324A4D" w:rsidRPr="00324A4D" w:rsidRDefault="00324A4D" w:rsidP="00FA5B8C">
    <w:pPr>
      <w:spacing w:after="0" w:line="240" w:lineRule="auto"/>
      <w:jc w:val="center"/>
      <w:rPr>
        <w:rFonts w:ascii="Arial" w:eastAsia="Times New Roman" w:hAnsi="Arial" w:cs="Arial"/>
        <w:b/>
        <w:color w:val="000000"/>
        <w:sz w:val="28"/>
        <w:szCs w:val="21"/>
        <w:lang w:bidi="en-US"/>
      </w:rPr>
    </w:pPr>
    <w:r w:rsidRPr="00324A4D">
      <w:rPr>
        <w:rFonts w:ascii="Arial" w:eastAsia="Times New Roman" w:hAnsi="Arial" w:cs="Arial"/>
        <w:b/>
        <w:color w:val="000000"/>
        <w:sz w:val="28"/>
        <w:szCs w:val="21"/>
        <w:lang w:bidi="en-US"/>
      </w:rPr>
      <w:t>Structural Coverings and Finishes</w:t>
    </w:r>
  </w:p>
  <w:p w14:paraId="4464AD68"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324A4D">
      <w:rPr>
        <w:rFonts w:ascii="Arial" w:eastAsia="Times New Roman" w:hAnsi="Arial" w:cs="Arial"/>
        <w:color w:val="000000"/>
        <w:sz w:val="28"/>
        <w:szCs w:val="21"/>
        <w:lang w:bidi="en-US"/>
      </w:rPr>
      <w:t>004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96FB6" w14:textId="4F6E285D" w:rsidR="00922E48" w:rsidRDefault="00922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33018760">
    <w:abstractNumId w:val="11"/>
  </w:num>
  <w:num w:numId="2" w16cid:durableId="1446846731">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0046635">
    <w:abstractNumId w:val="22"/>
  </w:num>
  <w:num w:numId="4" w16cid:durableId="1272590052">
    <w:abstractNumId w:val="15"/>
  </w:num>
  <w:num w:numId="5" w16cid:durableId="435831355">
    <w:abstractNumId w:val="5"/>
  </w:num>
  <w:num w:numId="6" w16cid:durableId="134690822">
    <w:abstractNumId w:val="3"/>
  </w:num>
  <w:num w:numId="7" w16cid:durableId="16425229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427116">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234895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5250602">
    <w:abstractNumId w:val="0"/>
  </w:num>
  <w:num w:numId="11" w16cid:durableId="1202398442">
    <w:abstractNumId w:val="27"/>
  </w:num>
  <w:num w:numId="12" w16cid:durableId="270584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218496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462443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623279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3819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323761">
    <w:abstractNumId w:val="6"/>
  </w:num>
  <w:num w:numId="18" w16cid:durableId="1265728732">
    <w:abstractNumId w:val="8"/>
  </w:num>
  <w:num w:numId="19" w16cid:durableId="1220239264">
    <w:abstractNumId w:val="20"/>
  </w:num>
  <w:num w:numId="20" w16cid:durableId="1731615599">
    <w:abstractNumId w:val="18"/>
  </w:num>
  <w:num w:numId="21" w16cid:durableId="1099526898">
    <w:abstractNumId w:val="21"/>
  </w:num>
  <w:num w:numId="22" w16cid:durableId="1869247967">
    <w:abstractNumId w:val="4"/>
  </w:num>
  <w:num w:numId="23" w16cid:durableId="210511054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567632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4049893">
    <w:abstractNumId w:val="10"/>
  </w:num>
  <w:num w:numId="26" w16cid:durableId="1899585454">
    <w:abstractNumId w:val="1"/>
  </w:num>
  <w:num w:numId="27" w16cid:durableId="472873703">
    <w:abstractNumId w:val="13"/>
  </w:num>
  <w:num w:numId="28" w16cid:durableId="1486422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2A38"/>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C624E"/>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A381E"/>
    <w:rsid w:val="002B116E"/>
    <w:rsid w:val="002C3A3B"/>
    <w:rsid w:val="002C4D12"/>
    <w:rsid w:val="002C68E0"/>
    <w:rsid w:val="002D0F51"/>
    <w:rsid w:val="002D7E87"/>
    <w:rsid w:val="002E0368"/>
    <w:rsid w:val="002E2E8E"/>
    <w:rsid w:val="002E4836"/>
    <w:rsid w:val="002E4942"/>
    <w:rsid w:val="00315CF9"/>
    <w:rsid w:val="00321C0C"/>
    <w:rsid w:val="00324A4D"/>
    <w:rsid w:val="003315D3"/>
    <w:rsid w:val="00347765"/>
    <w:rsid w:val="0035639B"/>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A67BE"/>
    <w:rsid w:val="004B0718"/>
    <w:rsid w:val="004C4831"/>
    <w:rsid w:val="004C79E3"/>
    <w:rsid w:val="004D0BC1"/>
    <w:rsid w:val="004D35A9"/>
    <w:rsid w:val="004E0EAA"/>
    <w:rsid w:val="004E71CD"/>
    <w:rsid w:val="004F1061"/>
    <w:rsid w:val="005150A3"/>
    <w:rsid w:val="00516AAE"/>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26CD7"/>
    <w:rsid w:val="006319D4"/>
    <w:rsid w:val="0063360B"/>
    <w:rsid w:val="006417A3"/>
    <w:rsid w:val="00664446"/>
    <w:rsid w:val="00665C30"/>
    <w:rsid w:val="006A2903"/>
    <w:rsid w:val="006A604D"/>
    <w:rsid w:val="006B3208"/>
    <w:rsid w:val="006B5007"/>
    <w:rsid w:val="006B5637"/>
    <w:rsid w:val="006C021D"/>
    <w:rsid w:val="006E24E7"/>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6790C"/>
    <w:rsid w:val="008818B4"/>
    <w:rsid w:val="00881BBE"/>
    <w:rsid w:val="00885744"/>
    <w:rsid w:val="00885ABB"/>
    <w:rsid w:val="00894979"/>
    <w:rsid w:val="00894EA2"/>
    <w:rsid w:val="00897F4E"/>
    <w:rsid w:val="008A7D88"/>
    <w:rsid w:val="008D1F6F"/>
    <w:rsid w:val="008D37DE"/>
    <w:rsid w:val="008E2655"/>
    <w:rsid w:val="008E5B54"/>
    <w:rsid w:val="008F2DDA"/>
    <w:rsid w:val="008F36D1"/>
    <w:rsid w:val="00902A16"/>
    <w:rsid w:val="00906C7E"/>
    <w:rsid w:val="00912F31"/>
    <w:rsid w:val="00915B9E"/>
    <w:rsid w:val="0092092A"/>
    <w:rsid w:val="00922E48"/>
    <w:rsid w:val="0092744A"/>
    <w:rsid w:val="009445F9"/>
    <w:rsid w:val="00956FDA"/>
    <w:rsid w:val="00960A86"/>
    <w:rsid w:val="00963FCF"/>
    <w:rsid w:val="009712CA"/>
    <w:rsid w:val="00976008"/>
    <w:rsid w:val="00976D57"/>
    <w:rsid w:val="00986F79"/>
    <w:rsid w:val="009928E4"/>
    <w:rsid w:val="0099735F"/>
    <w:rsid w:val="009B5D8D"/>
    <w:rsid w:val="009C2B64"/>
    <w:rsid w:val="009D0792"/>
    <w:rsid w:val="009D482E"/>
    <w:rsid w:val="009D5A91"/>
    <w:rsid w:val="009E2E1F"/>
    <w:rsid w:val="00A024A2"/>
    <w:rsid w:val="00A04D04"/>
    <w:rsid w:val="00A06BED"/>
    <w:rsid w:val="00A155BB"/>
    <w:rsid w:val="00A20E30"/>
    <w:rsid w:val="00A24139"/>
    <w:rsid w:val="00A37CFC"/>
    <w:rsid w:val="00A42281"/>
    <w:rsid w:val="00A42888"/>
    <w:rsid w:val="00A45A36"/>
    <w:rsid w:val="00A47B23"/>
    <w:rsid w:val="00A5043E"/>
    <w:rsid w:val="00A51A09"/>
    <w:rsid w:val="00A64781"/>
    <w:rsid w:val="00A75833"/>
    <w:rsid w:val="00A958BC"/>
    <w:rsid w:val="00AC78EA"/>
    <w:rsid w:val="00AF2664"/>
    <w:rsid w:val="00B1010D"/>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B61"/>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0B658408-EA26-4709-8424-F36C64BE1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schemas.microsoft.com/office/2006/metadata/properties"/>
    <ds:schemaRef ds:uri="http://www.w3.org/XML/1998/namespace"/>
    <ds:schemaRef ds:uri="http://purl.org/dc/terms/"/>
    <ds:schemaRef ds:uri="12c952f9-9f8d-49df-b50a-c556813f67ea"/>
    <ds:schemaRef ds:uri="http://schemas.microsoft.com/office/2006/documentManagement/types"/>
    <ds:schemaRef ds:uri="http://purl.org/dc/elements/1.1/"/>
    <ds:schemaRef ds:uri="http://schemas.microsoft.com/office/infopath/2007/PartnerControls"/>
    <ds:schemaRef ds:uri="ae4edc92-b061-4ddf-9542-b2adacb34364"/>
    <ds:schemaRef ds:uri="http://schemas.openxmlformats.org/package/2006/metadata/core-properties"/>
    <ds:schemaRef ds:uri="06a0b0f5-ab3f-4382-8730-459fb424e42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2292</Words>
  <Characters>13067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Coverings and Finishes</dc:title>
  <dc:creator>cyndi.brill</dc:creator>
  <cp:keywords>Structural Coverings and Finishes</cp:keywords>
  <cp:lastModifiedBy>Brown, Woodrow</cp:lastModifiedBy>
  <cp:revision>16</cp:revision>
  <cp:lastPrinted>2014-03-07T13:59:00Z</cp:lastPrinted>
  <dcterms:created xsi:type="dcterms:W3CDTF">2019-05-30T14:42:00Z</dcterms:created>
  <dcterms:modified xsi:type="dcterms:W3CDTF">2024-10-23T13:56:00Z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