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D42663" w14:textId="1761CAFB" w:rsidR="00403914" w:rsidRDefault="00403914" w:rsidP="009422C5">
      <w:pPr>
        <w:pStyle w:val="Heading1"/>
        <w:spacing w:before="0" w:after="0"/>
        <w:jc w:val="left"/>
      </w:pPr>
    </w:p>
    <w:p w14:paraId="260FF9E6" w14:textId="6A3BB679" w:rsidR="009625F9" w:rsidRPr="006D4ED1" w:rsidRDefault="009625F9" w:rsidP="00403914">
      <w:pPr>
        <w:pStyle w:val="Heading1"/>
        <w:spacing w:before="0" w:after="0"/>
        <w:rPr>
          <w:rFonts w:eastAsia="Calibri" w:hAnsi="Calibri" w:cs="Calibri"/>
        </w:rPr>
      </w:pPr>
      <w:bookmarkStart w:id="0" w:name="_Hlk180156510"/>
      <w:r w:rsidRPr="006D4ED1">
        <w:t>Early</w:t>
      </w:r>
      <w:r w:rsidRPr="006D4ED1">
        <w:rPr>
          <w:spacing w:val="-14"/>
        </w:rPr>
        <w:t xml:space="preserve"> </w:t>
      </w:r>
      <w:r w:rsidRPr="006D4ED1">
        <w:rPr>
          <w:spacing w:val="-1"/>
        </w:rPr>
        <w:t>Childhood</w:t>
      </w:r>
      <w:r w:rsidRPr="006D4ED1">
        <w:rPr>
          <w:spacing w:val="-13"/>
        </w:rPr>
        <w:t xml:space="preserve"> </w:t>
      </w:r>
      <w:r w:rsidRPr="006D4ED1">
        <w:t>Education</w:t>
      </w:r>
      <w:r w:rsidRPr="006D4ED1">
        <w:rPr>
          <w:spacing w:val="-13"/>
        </w:rPr>
        <w:t xml:space="preserve"> </w:t>
      </w:r>
      <w:r w:rsidRPr="006D4ED1">
        <w:t>Language</w:t>
      </w:r>
      <w:r w:rsidRPr="006D4ED1">
        <w:rPr>
          <w:spacing w:val="-14"/>
        </w:rPr>
        <w:t xml:space="preserve"> </w:t>
      </w:r>
      <w:r w:rsidRPr="006D4ED1">
        <w:t>and</w:t>
      </w:r>
      <w:r w:rsidRPr="006D4ED1">
        <w:rPr>
          <w:spacing w:val="-12"/>
        </w:rPr>
        <w:t xml:space="preserve"> </w:t>
      </w:r>
      <w:r w:rsidRPr="006D4ED1">
        <w:t>Literacy</w:t>
      </w:r>
    </w:p>
    <w:bookmarkEnd w:id="0"/>
    <w:p w14:paraId="7845D286" w14:textId="77777777" w:rsidR="009625F9" w:rsidRDefault="009625F9" w:rsidP="00403914">
      <w:pPr>
        <w:jc w:val="center"/>
        <w:rPr>
          <w:b/>
          <w:sz w:val="32"/>
          <w:szCs w:val="32"/>
        </w:rPr>
      </w:pPr>
      <w:r w:rsidRPr="009625F9">
        <w:rPr>
          <w:b/>
          <w:sz w:val="32"/>
          <w:szCs w:val="32"/>
        </w:rPr>
        <w:t>Subject Code: 350215</w:t>
      </w:r>
    </w:p>
    <w:p w14:paraId="73C8EF67" w14:textId="77777777" w:rsidR="009625F9" w:rsidRDefault="009625F9" w:rsidP="00403914">
      <w:pPr>
        <w:jc w:val="center"/>
        <w:rPr>
          <w:rFonts w:eastAsia="Times New Roman" w:cs="Arial"/>
          <w:b/>
          <w:bCs/>
          <w:color w:val="000000"/>
          <w:sz w:val="32"/>
          <w:szCs w:val="32"/>
          <w:lang w:bidi="en-US"/>
        </w:rPr>
      </w:pPr>
      <w:r w:rsidRPr="00F9704D">
        <w:rPr>
          <w:rFonts w:eastAsia="Times New Roman" w:cs="Arial"/>
          <w:b/>
          <w:bCs/>
          <w:color w:val="000000"/>
          <w:sz w:val="32"/>
          <w:szCs w:val="32"/>
          <w:lang w:bidi="en-US"/>
        </w:rPr>
        <w:t xml:space="preserve">Course and Unit Descriptions </w:t>
      </w:r>
    </w:p>
    <w:p w14:paraId="2122FFA8" w14:textId="77777777" w:rsidR="009625F9" w:rsidRDefault="009625F9" w:rsidP="009625F9">
      <w:pPr>
        <w:jc w:val="center"/>
        <w:rPr>
          <w:rFonts w:eastAsia="Times New Roman" w:cs="Arial"/>
          <w:b/>
          <w:bCs/>
          <w:color w:val="000000"/>
          <w:sz w:val="32"/>
          <w:szCs w:val="32"/>
          <w:lang w:bidi="en-US"/>
        </w:rPr>
      </w:pPr>
    </w:p>
    <w:p w14:paraId="5C169395" w14:textId="77777777" w:rsidR="009625F9" w:rsidRPr="00115F34" w:rsidRDefault="009625F9" w:rsidP="009625F9">
      <w:pPr>
        <w:pStyle w:val="PlainText"/>
        <w:rPr>
          <w:rFonts w:ascii="Source Sans Pro" w:hAnsi="Source Sans Pro" w:cs="Arial"/>
          <w:b/>
          <w:color w:val="1F4E79" w:themeColor="accent5" w:themeShade="80"/>
          <w:sz w:val="24"/>
          <w:szCs w:val="24"/>
        </w:rPr>
      </w:pPr>
      <w:r w:rsidRPr="00115F34">
        <w:rPr>
          <w:rFonts w:ascii="Source Sans Pro" w:hAnsi="Source Sans Pro" w:cs="Arial"/>
          <w:b/>
          <w:color w:val="1F4E79" w:themeColor="accent5" w:themeShade="80"/>
          <w:sz w:val="24"/>
          <w:szCs w:val="24"/>
        </w:rPr>
        <w:t>Course Description:</w:t>
      </w:r>
    </w:p>
    <w:p w14:paraId="22D23DA0" w14:textId="77777777" w:rsidR="009625F9" w:rsidRDefault="009625F9" w:rsidP="009625F9">
      <w:r>
        <w:t xml:space="preserve">Students will </w:t>
      </w:r>
      <w:r>
        <w:rPr>
          <w:spacing w:val="-2"/>
        </w:rPr>
        <w:t>implement</w:t>
      </w:r>
      <w:r>
        <w:t xml:space="preserve"> instructional</w:t>
      </w:r>
      <w:r>
        <w:rPr>
          <w:spacing w:val="-3"/>
        </w:rPr>
        <w:t xml:space="preserve"> </w:t>
      </w:r>
      <w:r>
        <w:t>strategies</w:t>
      </w:r>
      <w:r>
        <w:rPr>
          <w:spacing w:val="-2"/>
        </w:rPr>
        <w:t xml:space="preserve"> </w:t>
      </w:r>
      <w:r>
        <w:t xml:space="preserve">to develop young children’s </w:t>
      </w:r>
      <w:r>
        <w:rPr>
          <w:spacing w:val="-2"/>
        </w:rPr>
        <w:t>reading,</w:t>
      </w:r>
      <w:r>
        <w:t xml:space="preserve"> writing, listening</w:t>
      </w:r>
      <w:r>
        <w:rPr>
          <w:spacing w:val="113"/>
        </w:rPr>
        <w:t xml:space="preserve"> </w:t>
      </w:r>
      <w:r>
        <w:t>and speaking</w:t>
      </w:r>
      <w:r>
        <w:rPr>
          <w:spacing w:val="-2"/>
        </w:rPr>
        <w:t xml:space="preserve"> </w:t>
      </w:r>
      <w:r>
        <w:t>skills.</w:t>
      </w:r>
      <w:r>
        <w:rPr>
          <w:spacing w:val="-3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will assess</w:t>
      </w:r>
      <w:r>
        <w:rPr>
          <w:spacing w:val="-3"/>
        </w:rPr>
        <w:t xml:space="preserve"> </w:t>
      </w:r>
      <w:r>
        <w:t>learners’ reading ability, establish reading goals for learners,</w:t>
      </w:r>
      <w:r>
        <w:rPr>
          <w:spacing w:val="-3"/>
        </w:rPr>
        <w:t xml:space="preserve"> </w:t>
      </w:r>
      <w:r>
        <w:t>and</w:t>
      </w:r>
      <w:r>
        <w:rPr>
          <w:spacing w:val="67"/>
        </w:rPr>
        <w:t xml:space="preserve"> </w:t>
      </w:r>
      <w:r>
        <w:t>analyze learners’</w:t>
      </w:r>
      <w:r>
        <w:rPr>
          <w:spacing w:val="-2"/>
        </w:rPr>
        <w:t xml:space="preserve"> </w:t>
      </w:r>
      <w:r>
        <w:t>writing samples for</w:t>
      </w:r>
      <w:r>
        <w:rPr>
          <w:spacing w:val="-3"/>
        </w:rPr>
        <w:t xml:space="preserve"> </w:t>
      </w:r>
      <w:r>
        <w:t xml:space="preserve">comprehension </w:t>
      </w:r>
      <w:r>
        <w:rPr>
          <w:spacing w:val="-2"/>
        </w:rPr>
        <w:t>and</w:t>
      </w:r>
      <w:r>
        <w:t xml:space="preserve"> understanding. The importance of</w:t>
      </w:r>
      <w:r>
        <w:rPr>
          <w:spacing w:val="-3"/>
        </w:rPr>
        <w:t xml:space="preserve"> </w:t>
      </w:r>
      <w:r>
        <w:t>early</w:t>
      </w:r>
      <w:r>
        <w:rPr>
          <w:spacing w:val="91"/>
        </w:rPr>
        <w:t xml:space="preserve"> </w:t>
      </w:r>
      <w:r>
        <w:t>exposure to</w:t>
      </w:r>
      <w:r>
        <w:rPr>
          <w:spacing w:val="1"/>
        </w:rPr>
        <w:t xml:space="preserve"> </w:t>
      </w:r>
      <w:r>
        <w:t>reading and</w:t>
      </w:r>
      <w:r>
        <w:rPr>
          <w:spacing w:val="-2"/>
        </w:rPr>
        <w:t xml:space="preserve"> </w:t>
      </w:r>
      <w:r>
        <w:t>writing will be</w:t>
      </w:r>
      <w:r>
        <w:rPr>
          <w:spacing w:val="-2"/>
        </w:rPr>
        <w:t xml:space="preserve"> </w:t>
      </w:r>
      <w:r>
        <w:t>emphasized.</w:t>
      </w:r>
    </w:p>
    <w:p w14:paraId="4E25F2E3" w14:textId="77777777" w:rsidR="009625F9" w:rsidRDefault="009625F9" w:rsidP="009625F9"/>
    <w:p w14:paraId="5748DD9B" w14:textId="77777777" w:rsidR="009625F9" w:rsidRDefault="009625F9" w:rsidP="009625F9">
      <w:pPr>
        <w:rPr>
          <w:b/>
          <w:bCs/>
          <w:u w:val="single"/>
        </w:rPr>
      </w:pPr>
      <w:r w:rsidRPr="009625F9">
        <w:rPr>
          <w:b/>
          <w:bCs/>
          <w:u w:val="single"/>
        </w:rPr>
        <w:t xml:space="preserve">Outcome </w:t>
      </w:r>
      <w:r w:rsidRPr="009625F9">
        <w:rPr>
          <w:b/>
          <w:bCs/>
          <w:spacing w:val="-2"/>
          <w:u w:val="single"/>
        </w:rPr>
        <w:t>1.2</w:t>
      </w:r>
      <w:r w:rsidRPr="009625F9">
        <w:rPr>
          <w:b/>
          <w:bCs/>
          <w:spacing w:val="1"/>
          <w:u w:val="single"/>
        </w:rPr>
        <w:t xml:space="preserve"> </w:t>
      </w:r>
      <w:r w:rsidRPr="009625F9">
        <w:rPr>
          <w:b/>
          <w:bCs/>
          <w:u w:val="single"/>
        </w:rPr>
        <w:t xml:space="preserve">Leadership </w:t>
      </w:r>
      <w:r w:rsidRPr="009625F9">
        <w:rPr>
          <w:b/>
          <w:bCs/>
          <w:spacing w:val="-2"/>
          <w:u w:val="single"/>
        </w:rPr>
        <w:t>and</w:t>
      </w:r>
      <w:r w:rsidRPr="009625F9">
        <w:rPr>
          <w:b/>
          <w:bCs/>
          <w:u w:val="single"/>
        </w:rPr>
        <w:t xml:space="preserve"> Communications</w:t>
      </w:r>
    </w:p>
    <w:p w14:paraId="4D0CAA11" w14:textId="6185ED14" w:rsidR="009625F9" w:rsidRDefault="009625F9" w:rsidP="009625F9">
      <w:r>
        <w:t>Process,</w:t>
      </w:r>
      <w:r>
        <w:rPr>
          <w:spacing w:val="-3"/>
        </w:rPr>
        <w:t xml:space="preserve"> </w:t>
      </w:r>
      <w:r>
        <w:t>maintain, evaluate,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disseminate information in a business.</w:t>
      </w:r>
      <w:r>
        <w:rPr>
          <w:spacing w:val="-3"/>
        </w:rPr>
        <w:t xml:space="preserve"> </w:t>
      </w:r>
      <w:r>
        <w:t>Develop leadership and</w:t>
      </w:r>
      <w:r>
        <w:rPr>
          <w:spacing w:val="-2"/>
        </w:rPr>
        <w:t xml:space="preserve"> </w:t>
      </w:r>
      <w:r>
        <w:t>team</w:t>
      </w:r>
      <w:r>
        <w:rPr>
          <w:spacing w:val="69"/>
        </w:rPr>
        <w:t xml:space="preserve"> </w:t>
      </w:r>
      <w:r>
        <w:t>building to</w:t>
      </w:r>
      <w:r>
        <w:rPr>
          <w:spacing w:val="1"/>
        </w:rPr>
        <w:t xml:space="preserve"> </w:t>
      </w:r>
      <w:r>
        <w:t>promote</w:t>
      </w:r>
      <w:r>
        <w:rPr>
          <w:spacing w:val="-2"/>
        </w:rPr>
        <w:t xml:space="preserve"> </w:t>
      </w:r>
      <w:r>
        <w:t>collaboration.</w:t>
      </w:r>
    </w:p>
    <w:p w14:paraId="4FF852F7" w14:textId="77777777" w:rsidR="009625F9" w:rsidRDefault="009625F9" w:rsidP="009625F9"/>
    <w:p w14:paraId="4382378C" w14:textId="09FF1624" w:rsidR="009625F9" w:rsidRPr="009625F9" w:rsidRDefault="009625F9" w:rsidP="009625F9">
      <w:pPr>
        <w:rPr>
          <w:b/>
          <w:bCs/>
        </w:rPr>
      </w:pPr>
      <w:r w:rsidRPr="009625F9">
        <w:rPr>
          <w:b/>
          <w:bCs/>
        </w:rPr>
        <w:t>Competencies</w:t>
      </w:r>
      <w:r>
        <w:rPr>
          <w:b/>
          <w:bCs/>
        </w:rPr>
        <w:t>:</w:t>
      </w:r>
    </w:p>
    <w:p w14:paraId="0FA8349C" w14:textId="77777777" w:rsidR="009625F9" w:rsidRPr="00003060" w:rsidRDefault="009625F9" w:rsidP="009625F9">
      <w:pPr>
        <w:pStyle w:val="BodyText"/>
        <w:tabs>
          <w:tab w:val="left" w:pos="100"/>
        </w:tabs>
        <w:spacing w:before="41"/>
        <w:ind w:left="900" w:right="245" w:hanging="900"/>
        <w:rPr>
          <w:rFonts w:ascii="Source Sans Pro" w:hAnsi="Source Sans Pro"/>
          <w:sz w:val="24"/>
          <w:szCs w:val="24"/>
        </w:rPr>
      </w:pPr>
      <w:r w:rsidRPr="00003060">
        <w:rPr>
          <w:rFonts w:ascii="Source Sans Pro" w:hAnsi="Source Sans Pro"/>
          <w:spacing w:val="-1"/>
          <w:sz w:val="24"/>
          <w:szCs w:val="24"/>
        </w:rPr>
        <w:t>1.2.1</w:t>
      </w:r>
      <w:r w:rsidRPr="00003060">
        <w:rPr>
          <w:rFonts w:ascii="Source Sans Pro" w:hAnsi="Source Sans Pro"/>
          <w:spacing w:val="-1"/>
          <w:sz w:val="24"/>
          <w:szCs w:val="24"/>
        </w:rPr>
        <w:tab/>
        <w:t>Extract</w:t>
      </w:r>
      <w:r w:rsidRPr="00003060">
        <w:rPr>
          <w:rFonts w:ascii="Source Sans Pro" w:hAnsi="Source Sans Pro"/>
          <w:spacing w:val="-3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relevant,</w:t>
      </w:r>
      <w:r w:rsidRPr="00003060">
        <w:rPr>
          <w:rFonts w:ascii="Source Sans Pro" w:hAnsi="Source Sans Pro"/>
          <w:spacing w:val="-2"/>
          <w:sz w:val="24"/>
          <w:szCs w:val="24"/>
        </w:rPr>
        <w:t xml:space="preserve"> </w:t>
      </w:r>
      <w:r w:rsidRPr="00003060">
        <w:rPr>
          <w:rFonts w:ascii="Source Sans Pro" w:hAnsi="Source Sans Pro"/>
          <w:sz w:val="24"/>
          <w:szCs w:val="24"/>
        </w:rPr>
        <w:t>valid</w:t>
      </w:r>
      <w:r w:rsidRPr="00003060">
        <w:rPr>
          <w:rFonts w:ascii="Source Sans Pro" w:hAnsi="Source Sans Pro"/>
          <w:spacing w:val="-1"/>
          <w:sz w:val="24"/>
          <w:szCs w:val="24"/>
        </w:rPr>
        <w:t xml:space="preserve"> information from</w:t>
      </w:r>
      <w:r w:rsidRPr="00003060">
        <w:rPr>
          <w:rFonts w:ascii="Source Sans Pro" w:hAnsi="Source Sans Pro"/>
          <w:spacing w:val="-2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materials</w:t>
      </w:r>
      <w:r w:rsidRPr="00003060">
        <w:rPr>
          <w:rFonts w:ascii="Source Sans Pro" w:hAnsi="Source Sans Pro"/>
          <w:spacing w:val="-3"/>
          <w:sz w:val="24"/>
          <w:szCs w:val="24"/>
        </w:rPr>
        <w:t xml:space="preserve"> </w:t>
      </w:r>
      <w:r w:rsidRPr="00003060">
        <w:rPr>
          <w:rFonts w:ascii="Source Sans Pro" w:hAnsi="Source Sans Pro"/>
          <w:sz w:val="24"/>
          <w:szCs w:val="24"/>
        </w:rPr>
        <w:t>and</w:t>
      </w:r>
      <w:r w:rsidRPr="00003060">
        <w:rPr>
          <w:rFonts w:ascii="Source Sans Pro" w:hAnsi="Source Sans Pro"/>
          <w:spacing w:val="-4"/>
          <w:sz w:val="24"/>
          <w:szCs w:val="24"/>
        </w:rPr>
        <w:t xml:space="preserve"> </w:t>
      </w:r>
      <w:r w:rsidRPr="00003060">
        <w:rPr>
          <w:rFonts w:ascii="Source Sans Pro" w:hAnsi="Source Sans Pro"/>
          <w:sz w:val="24"/>
          <w:szCs w:val="24"/>
        </w:rPr>
        <w:t xml:space="preserve">cite </w:t>
      </w:r>
      <w:r w:rsidRPr="00003060">
        <w:rPr>
          <w:rFonts w:ascii="Source Sans Pro" w:hAnsi="Source Sans Pro"/>
          <w:spacing w:val="-1"/>
          <w:sz w:val="24"/>
          <w:szCs w:val="24"/>
        </w:rPr>
        <w:t>sources</w:t>
      </w:r>
      <w:r w:rsidRPr="00003060">
        <w:rPr>
          <w:rFonts w:ascii="Source Sans Pro" w:hAnsi="Source Sans Pro"/>
          <w:spacing w:val="-2"/>
          <w:sz w:val="24"/>
          <w:szCs w:val="24"/>
        </w:rPr>
        <w:t xml:space="preserve"> </w:t>
      </w:r>
      <w:r w:rsidRPr="00003060">
        <w:rPr>
          <w:rFonts w:ascii="Source Sans Pro" w:hAnsi="Source Sans Pro"/>
          <w:sz w:val="24"/>
          <w:szCs w:val="24"/>
        </w:rPr>
        <w:t xml:space="preserve">of </w:t>
      </w:r>
      <w:r w:rsidRPr="00003060">
        <w:rPr>
          <w:rFonts w:ascii="Source Sans Pro" w:hAnsi="Source Sans Pro"/>
          <w:spacing w:val="-1"/>
          <w:sz w:val="24"/>
          <w:szCs w:val="24"/>
        </w:rPr>
        <w:t>information</w:t>
      </w:r>
      <w:r w:rsidRPr="00003060">
        <w:rPr>
          <w:rFonts w:ascii="Source Sans Pro" w:hAnsi="Source Sans Pro"/>
          <w:spacing w:val="1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(e.g.,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medical</w:t>
      </w:r>
      <w:r w:rsidRPr="00003060">
        <w:rPr>
          <w:rFonts w:ascii="Source Sans Pro" w:hAnsi="Source Sans Pro"/>
          <w:spacing w:val="73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reports,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fitness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assessment,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medical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test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results).</w:t>
      </w:r>
    </w:p>
    <w:p w14:paraId="42F70F86" w14:textId="77777777" w:rsidR="009625F9" w:rsidRPr="00003060" w:rsidRDefault="009625F9" w:rsidP="009625F9">
      <w:pPr>
        <w:pStyle w:val="BodyText"/>
        <w:tabs>
          <w:tab w:val="left" w:pos="100"/>
        </w:tabs>
        <w:spacing w:line="266" w:lineRule="exact"/>
        <w:ind w:left="900" w:hanging="900"/>
        <w:rPr>
          <w:rFonts w:ascii="Source Sans Pro" w:hAnsi="Source Sans Pro"/>
          <w:sz w:val="24"/>
          <w:szCs w:val="24"/>
        </w:rPr>
      </w:pPr>
      <w:r w:rsidRPr="00003060">
        <w:rPr>
          <w:rFonts w:ascii="Source Sans Pro" w:hAnsi="Source Sans Pro"/>
          <w:spacing w:val="-1"/>
          <w:sz w:val="24"/>
          <w:szCs w:val="24"/>
        </w:rPr>
        <w:t>1.2.3</w:t>
      </w:r>
      <w:r w:rsidRPr="00003060">
        <w:rPr>
          <w:rFonts w:ascii="Source Sans Pro" w:hAnsi="Source Sans Pro"/>
          <w:spacing w:val="-1"/>
          <w:sz w:val="24"/>
          <w:szCs w:val="24"/>
        </w:rPr>
        <w:tab/>
        <w:t>Identify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and use</w:t>
      </w:r>
      <w:r w:rsidRPr="00003060">
        <w:rPr>
          <w:rFonts w:ascii="Source Sans Pro" w:hAnsi="Source Sans Pro"/>
          <w:spacing w:val="-2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verbal,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nonverbal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and active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listening skills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to communicate</w:t>
      </w:r>
      <w:r w:rsidRPr="00003060">
        <w:rPr>
          <w:rFonts w:ascii="Source Sans Pro" w:hAnsi="Source Sans Pro"/>
          <w:spacing w:val="-2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effectively.</w:t>
      </w:r>
    </w:p>
    <w:p w14:paraId="1B1B7321" w14:textId="2EB1A3F6" w:rsidR="009625F9" w:rsidRPr="00003060" w:rsidRDefault="009625F9" w:rsidP="009625F9">
      <w:pPr>
        <w:pStyle w:val="BodyText"/>
        <w:tabs>
          <w:tab w:val="left" w:pos="100"/>
        </w:tabs>
        <w:ind w:left="900" w:right="548" w:hanging="900"/>
        <w:rPr>
          <w:rFonts w:ascii="Source Sans Pro" w:hAnsi="Source Sans Pro"/>
          <w:sz w:val="24"/>
          <w:szCs w:val="24"/>
        </w:rPr>
      </w:pPr>
      <w:r w:rsidRPr="00003060">
        <w:rPr>
          <w:rFonts w:ascii="Source Sans Pro" w:hAnsi="Source Sans Pro"/>
          <w:spacing w:val="-1"/>
          <w:sz w:val="24"/>
          <w:szCs w:val="24"/>
        </w:rPr>
        <w:t>1.2.12</w:t>
      </w:r>
      <w:r w:rsidRPr="00003060">
        <w:rPr>
          <w:rFonts w:ascii="Source Sans Pro" w:hAnsi="Source Sans Pro"/>
          <w:sz w:val="24"/>
          <w:szCs w:val="24"/>
        </w:rPr>
        <w:t xml:space="preserve">  </w:t>
      </w:r>
      <w:r w:rsidRPr="00003060">
        <w:rPr>
          <w:rFonts w:ascii="Source Sans Pro" w:hAnsi="Source Sans Pro"/>
          <w:spacing w:val="12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12"/>
          <w:sz w:val="24"/>
          <w:szCs w:val="24"/>
        </w:rPr>
        <w:tab/>
      </w:r>
      <w:r w:rsidRPr="00003060">
        <w:rPr>
          <w:rFonts w:ascii="Source Sans Pro" w:hAnsi="Source Sans Pro"/>
          <w:spacing w:val="-1"/>
          <w:sz w:val="24"/>
          <w:szCs w:val="24"/>
        </w:rPr>
        <w:t>Communicate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information</w:t>
      </w:r>
      <w:r w:rsidRPr="00003060">
        <w:rPr>
          <w:rFonts w:ascii="Source Sans Pro" w:hAnsi="Source Sans Pro"/>
          <w:spacing w:val="-3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for</w:t>
      </w:r>
      <w:r w:rsidRPr="00003060">
        <w:rPr>
          <w:rFonts w:ascii="Source Sans Pro" w:hAnsi="Source Sans Pro"/>
          <w:sz w:val="24"/>
          <w:szCs w:val="24"/>
        </w:rPr>
        <w:t xml:space="preserve"> an </w:t>
      </w:r>
      <w:r w:rsidRPr="00003060">
        <w:rPr>
          <w:rFonts w:ascii="Source Sans Pro" w:hAnsi="Source Sans Pro"/>
          <w:spacing w:val="-1"/>
          <w:sz w:val="24"/>
          <w:szCs w:val="24"/>
        </w:rPr>
        <w:t>intended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audience</w:t>
      </w:r>
      <w:r w:rsidRPr="00003060">
        <w:rPr>
          <w:rFonts w:ascii="Source Sans Pro" w:hAnsi="Source Sans Pro"/>
          <w:spacing w:val="-2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and purpose.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Use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technical</w:t>
      </w:r>
      <w:r w:rsidRPr="00003060">
        <w:rPr>
          <w:rFonts w:ascii="Source Sans Pro" w:hAnsi="Source Sans Pro"/>
          <w:spacing w:val="-3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writing skills</w:t>
      </w:r>
      <w:r w:rsidRPr="00003060">
        <w:rPr>
          <w:rFonts w:ascii="Source Sans Pro" w:hAnsi="Source Sans Pro"/>
          <w:spacing w:val="73"/>
          <w:sz w:val="24"/>
          <w:szCs w:val="24"/>
        </w:rPr>
        <w:t xml:space="preserve"> </w:t>
      </w:r>
      <w:r w:rsidRPr="00003060">
        <w:rPr>
          <w:rFonts w:ascii="Source Sans Pro" w:hAnsi="Source Sans Pro"/>
          <w:sz w:val="24"/>
          <w:szCs w:val="24"/>
        </w:rPr>
        <w:t>to</w:t>
      </w:r>
      <w:r w:rsidRPr="00003060">
        <w:rPr>
          <w:rFonts w:ascii="Source Sans Pro" w:hAnsi="Source Sans Pro"/>
          <w:spacing w:val="1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complete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forms</w:t>
      </w:r>
      <w:r w:rsidRPr="00003060">
        <w:rPr>
          <w:rFonts w:ascii="Source Sans Pro" w:hAnsi="Source Sans Pro"/>
          <w:sz w:val="24"/>
          <w:szCs w:val="24"/>
        </w:rPr>
        <w:t xml:space="preserve"> and</w:t>
      </w:r>
      <w:r w:rsidRPr="00003060">
        <w:rPr>
          <w:rFonts w:ascii="Source Sans Pro" w:hAnsi="Source Sans Pro"/>
          <w:spacing w:val="-2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create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reports.</w:t>
      </w:r>
    </w:p>
    <w:p w14:paraId="071C7E9A" w14:textId="6FEBDA33" w:rsidR="009625F9" w:rsidRPr="00003060" w:rsidRDefault="009625F9" w:rsidP="009625F9">
      <w:pPr>
        <w:pStyle w:val="BodyText"/>
        <w:tabs>
          <w:tab w:val="left" w:pos="100"/>
        </w:tabs>
        <w:ind w:left="900" w:hanging="900"/>
        <w:rPr>
          <w:rFonts w:ascii="Source Sans Pro" w:hAnsi="Source Sans Pro"/>
          <w:spacing w:val="-1"/>
          <w:sz w:val="24"/>
          <w:szCs w:val="24"/>
        </w:rPr>
      </w:pPr>
      <w:r w:rsidRPr="00003060">
        <w:rPr>
          <w:rFonts w:ascii="Source Sans Pro" w:hAnsi="Source Sans Pro"/>
          <w:spacing w:val="-1"/>
          <w:sz w:val="24"/>
          <w:szCs w:val="24"/>
        </w:rPr>
        <w:t>1.2.14</w:t>
      </w:r>
      <w:r w:rsidRPr="00003060">
        <w:rPr>
          <w:rFonts w:ascii="Source Sans Pro" w:hAnsi="Source Sans Pro"/>
          <w:sz w:val="24"/>
          <w:szCs w:val="24"/>
        </w:rPr>
        <w:t xml:space="preserve">  </w:t>
      </w:r>
      <w:r w:rsidRPr="00003060">
        <w:rPr>
          <w:rFonts w:ascii="Source Sans Pro" w:hAnsi="Source Sans Pro"/>
          <w:spacing w:val="12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12"/>
          <w:sz w:val="24"/>
          <w:szCs w:val="24"/>
        </w:rPr>
        <w:tab/>
      </w:r>
      <w:r w:rsidRPr="00003060">
        <w:rPr>
          <w:rFonts w:ascii="Source Sans Pro" w:hAnsi="Source Sans Pro"/>
          <w:sz w:val="24"/>
          <w:szCs w:val="24"/>
        </w:rPr>
        <w:t>Use</w:t>
      </w:r>
      <w:r w:rsidRPr="00003060">
        <w:rPr>
          <w:rFonts w:ascii="Source Sans Pro" w:hAnsi="Source Sans Pro"/>
          <w:spacing w:val="-2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motivational</w:t>
      </w:r>
      <w:r w:rsidRPr="00003060">
        <w:rPr>
          <w:rFonts w:ascii="Source Sans Pro" w:hAnsi="Source Sans Pro"/>
          <w:spacing w:val="-3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strategies</w:t>
      </w:r>
      <w:r w:rsidRPr="00003060">
        <w:rPr>
          <w:rFonts w:ascii="Source Sans Pro" w:hAnsi="Source Sans Pro"/>
          <w:spacing w:val="-2"/>
          <w:sz w:val="24"/>
          <w:szCs w:val="24"/>
        </w:rPr>
        <w:t xml:space="preserve"> </w:t>
      </w:r>
      <w:r w:rsidRPr="00003060">
        <w:rPr>
          <w:rFonts w:ascii="Source Sans Pro" w:hAnsi="Source Sans Pro"/>
          <w:sz w:val="24"/>
          <w:szCs w:val="24"/>
        </w:rPr>
        <w:t>to</w:t>
      </w:r>
      <w:r w:rsidRPr="00003060">
        <w:rPr>
          <w:rFonts w:ascii="Source Sans Pro" w:hAnsi="Source Sans Pro"/>
          <w:spacing w:val="-1"/>
          <w:sz w:val="24"/>
          <w:szCs w:val="24"/>
        </w:rPr>
        <w:t xml:space="preserve"> accomplish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goals.</w:t>
      </w:r>
    </w:p>
    <w:p w14:paraId="240A44C2" w14:textId="77777777" w:rsidR="009625F9" w:rsidRDefault="009625F9" w:rsidP="009625F9">
      <w:pPr>
        <w:pStyle w:val="BodyText"/>
        <w:tabs>
          <w:tab w:val="left" w:pos="100"/>
        </w:tabs>
        <w:ind w:left="900" w:hanging="900"/>
        <w:rPr>
          <w:spacing w:val="-1"/>
        </w:rPr>
      </w:pPr>
    </w:p>
    <w:p w14:paraId="6D59FB30" w14:textId="77777777" w:rsidR="009625F9" w:rsidRPr="009625F9" w:rsidRDefault="009625F9" w:rsidP="009625F9">
      <w:pPr>
        <w:rPr>
          <w:b/>
          <w:bCs/>
          <w:u w:val="single"/>
        </w:rPr>
      </w:pPr>
      <w:r w:rsidRPr="009625F9">
        <w:rPr>
          <w:b/>
          <w:bCs/>
          <w:u w:val="single"/>
        </w:rPr>
        <w:t xml:space="preserve">Outcome </w:t>
      </w:r>
      <w:r w:rsidRPr="009625F9">
        <w:rPr>
          <w:b/>
          <w:bCs/>
          <w:spacing w:val="-2"/>
          <w:u w:val="single"/>
        </w:rPr>
        <w:t>2.3</w:t>
      </w:r>
      <w:r w:rsidRPr="009625F9">
        <w:rPr>
          <w:b/>
          <w:bCs/>
          <w:spacing w:val="1"/>
          <w:u w:val="single"/>
        </w:rPr>
        <w:t xml:space="preserve"> </w:t>
      </w:r>
      <w:r w:rsidRPr="009625F9">
        <w:rPr>
          <w:b/>
          <w:bCs/>
          <w:u w:val="single"/>
        </w:rPr>
        <w:t>Professionalism</w:t>
      </w:r>
    </w:p>
    <w:p w14:paraId="3006600B" w14:textId="77777777" w:rsidR="009625F9" w:rsidRPr="00003060" w:rsidRDefault="009625F9" w:rsidP="009625F9">
      <w:pPr>
        <w:pStyle w:val="BodyText"/>
        <w:spacing w:before="41" w:line="276" w:lineRule="auto"/>
        <w:ind w:left="0" w:right="245" w:firstLine="0"/>
        <w:rPr>
          <w:rFonts w:ascii="Source Sans Pro" w:hAnsi="Source Sans Pro"/>
          <w:spacing w:val="-1"/>
          <w:sz w:val="24"/>
          <w:szCs w:val="24"/>
        </w:rPr>
      </w:pPr>
      <w:r w:rsidRPr="00003060">
        <w:rPr>
          <w:rFonts w:ascii="Source Sans Pro" w:hAnsi="Source Sans Pro"/>
          <w:sz w:val="24"/>
          <w:szCs w:val="24"/>
        </w:rPr>
        <w:t>Model</w:t>
      </w:r>
      <w:r w:rsidRPr="00003060">
        <w:rPr>
          <w:rFonts w:ascii="Source Sans Pro" w:hAnsi="Source Sans Pro"/>
          <w:spacing w:val="-3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behaviors</w:t>
      </w:r>
      <w:r w:rsidRPr="00003060">
        <w:rPr>
          <w:rFonts w:ascii="Source Sans Pro" w:hAnsi="Source Sans Pro"/>
          <w:spacing w:val="-3"/>
          <w:sz w:val="24"/>
          <w:szCs w:val="24"/>
        </w:rPr>
        <w:t xml:space="preserve"> </w:t>
      </w:r>
      <w:r w:rsidRPr="00003060">
        <w:rPr>
          <w:rFonts w:ascii="Source Sans Pro" w:hAnsi="Source Sans Pro"/>
          <w:sz w:val="24"/>
          <w:szCs w:val="24"/>
        </w:rPr>
        <w:t>of</w:t>
      </w:r>
      <w:r w:rsidRPr="00003060">
        <w:rPr>
          <w:rFonts w:ascii="Source Sans Pro" w:hAnsi="Source Sans Pro"/>
          <w:spacing w:val="-3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professional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educators,</w:t>
      </w:r>
      <w:r w:rsidRPr="00003060">
        <w:rPr>
          <w:rFonts w:ascii="Source Sans Pro" w:hAnsi="Source Sans Pro"/>
          <w:spacing w:val="-3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maintain needed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licenses</w:t>
      </w:r>
      <w:r w:rsidRPr="00003060">
        <w:rPr>
          <w:rFonts w:ascii="Source Sans Pro" w:hAnsi="Source Sans Pro"/>
          <w:spacing w:val="-3"/>
          <w:sz w:val="24"/>
          <w:szCs w:val="24"/>
        </w:rPr>
        <w:t xml:space="preserve"> </w:t>
      </w:r>
      <w:r w:rsidRPr="00003060">
        <w:rPr>
          <w:rFonts w:ascii="Source Sans Pro" w:hAnsi="Source Sans Pro"/>
          <w:sz w:val="24"/>
          <w:szCs w:val="24"/>
        </w:rPr>
        <w:t>or</w:t>
      </w:r>
      <w:r w:rsidRPr="00003060">
        <w:rPr>
          <w:rFonts w:ascii="Source Sans Pro" w:hAnsi="Source Sans Pro"/>
          <w:spacing w:val="-2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certifications,</w:t>
      </w:r>
      <w:r w:rsidRPr="00003060">
        <w:rPr>
          <w:rFonts w:ascii="Source Sans Pro" w:hAnsi="Source Sans Pro"/>
          <w:sz w:val="24"/>
          <w:szCs w:val="24"/>
        </w:rPr>
        <w:t xml:space="preserve"> and</w:t>
      </w:r>
      <w:r w:rsidRPr="00003060">
        <w:rPr>
          <w:rFonts w:ascii="Source Sans Pro" w:hAnsi="Source Sans Pro"/>
          <w:spacing w:val="-2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advance</w:t>
      </w:r>
      <w:r w:rsidRPr="00003060">
        <w:rPr>
          <w:rFonts w:ascii="Source Sans Pro" w:hAnsi="Source Sans Pro"/>
          <w:spacing w:val="71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needed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skills</w:t>
      </w:r>
      <w:r w:rsidRPr="00003060">
        <w:rPr>
          <w:rFonts w:ascii="Source Sans Pro" w:hAnsi="Source Sans Pro"/>
          <w:spacing w:val="-3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to</w:t>
      </w:r>
      <w:r w:rsidRPr="00003060">
        <w:rPr>
          <w:rFonts w:ascii="Source Sans Pro" w:hAnsi="Source Sans Pro"/>
          <w:spacing w:val="1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exhibit</w:t>
      </w:r>
      <w:r w:rsidRPr="00003060">
        <w:rPr>
          <w:rFonts w:ascii="Source Sans Pro" w:hAnsi="Source Sans Pro"/>
          <w:sz w:val="24"/>
          <w:szCs w:val="24"/>
        </w:rPr>
        <w:t xml:space="preserve"> a </w:t>
      </w:r>
      <w:r w:rsidRPr="00003060">
        <w:rPr>
          <w:rFonts w:ascii="Source Sans Pro" w:hAnsi="Source Sans Pro"/>
          <w:spacing w:val="-1"/>
          <w:sz w:val="24"/>
          <w:szCs w:val="24"/>
        </w:rPr>
        <w:t>desire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to contribute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to</w:t>
      </w:r>
      <w:r w:rsidRPr="00003060">
        <w:rPr>
          <w:rFonts w:ascii="Source Sans Pro" w:hAnsi="Source Sans Pro"/>
          <w:spacing w:val="1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professional</w:t>
      </w:r>
      <w:r w:rsidRPr="00003060">
        <w:rPr>
          <w:rFonts w:ascii="Source Sans Pro" w:hAnsi="Source Sans Pro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growth</w:t>
      </w:r>
      <w:r w:rsidRPr="00003060">
        <w:rPr>
          <w:rFonts w:ascii="Source Sans Pro" w:hAnsi="Source Sans Pro"/>
          <w:spacing w:val="-3"/>
          <w:sz w:val="24"/>
          <w:szCs w:val="24"/>
        </w:rPr>
        <w:t xml:space="preserve"> </w:t>
      </w:r>
      <w:r w:rsidRPr="00003060">
        <w:rPr>
          <w:rFonts w:ascii="Source Sans Pro" w:hAnsi="Source Sans Pro"/>
          <w:spacing w:val="-1"/>
          <w:sz w:val="24"/>
          <w:szCs w:val="24"/>
        </w:rPr>
        <w:t>and development.</w:t>
      </w:r>
    </w:p>
    <w:p w14:paraId="4CDCFD1D" w14:textId="77777777" w:rsidR="009625F9" w:rsidRDefault="009625F9" w:rsidP="009625F9">
      <w:pPr>
        <w:pStyle w:val="BodyText"/>
        <w:spacing w:before="41" w:line="276" w:lineRule="auto"/>
        <w:ind w:left="0" w:right="245" w:firstLine="0"/>
        <w:rPr>
          <w:spacing w:val="-1"/>
        </w:rPr>
      </w:pPr>
    </w:p>
    <w:p w14:paraId="52FA0E66" w14:textId="77777777" w:rsidR="009625F9" w:rsidRPr="009625F9" w:rsidRDefault="009625F9" w:rsidP="009625F9">
      <w:pPr>
        <w:rPr>
          <w:b/>
          <w:bCs/>
        </w:rPr>
      </w:pPr>
      <w:r w:rsidRPr="009625F9">
        <w:rPr>
          <w:b/>
          <w:bCs/>
        </w:rPr>
        <w:t>Competencies</w:t>
      </w:r>
    </w:p>
    <w:p w14:paraId="5E074FBF" w14:textId="77777777" w:rsidR="009625F9" w:rsidRDefault="009625F9" w:rsidP="009625F9">
      <w:pPr>
        <w:ind w:left="900" w:hanging="900"/>
        <w:rPr>
          <w:spacing w:val="-1"/>
        </w:rPr>
      </w:pPr>
      <w:r>
        <w:rPr>
          <w:spacing w:val="-1"/>
        </w:rPr>
        <w:t>2.3.7</w:t>
      </w:r>
      <w:r>
        <w:rPr>
          <w:spacing w:val="-1"/>
        </w:rPr>
        <w:tab/>
        <w:t>Engage</w:t>
      </w:r>
      <w:r>
        <w:t xml:space="preserve"> in</w:t>
      </w:r>
      <w:r>
        <w:rPr>
          <w:spacing w:val="-1"/>
        </w:rPr>
        <w:t xml:space="preserve"> reflective</w:t>
      </w:r>
      <w:r>
        <w:t xml:space="preserve"> </w:t>
      </w:r>
      <w:r>
        <w:rPr>
          <w:spacing w:val="-1"/>
        </w:rPr>
        <w:t>practices</w:t>
      </w:r>
      <w: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strengthen</w:t>
      </w:r>
      <w:r>
        <w:rPr>
          <w:spacing w:val="-3"/>
        </w:rPr>
        <w:t xml:space="preserve"> </w:t>
      </w:r>
      <w:r>
        <w:rPr>
          <w:spacing w:val="-1"/>
        </w:rPr>
        <w:t>education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training knowledge</w:t>
      </w:r>
      <w:r>
        <w:rPr>
          <w:spacing w:val="-2"/>
        </w:rPr>
        <w:t xml:space="preserve"> </w:t>
      </w:r>
      <w:r>
        <w:rPr>
          <w:spacing w:val="-1"/>
        </w:rPr>
        <w:t>and skills.</w:t>
      </w:r>
    </w:p>
    <w:p w14:paraId="4F203CA2" w14:textId="77777777" w:rsidR="009625F9" w:rsidRDefault="009625F9" w:rsidP="009625F9">
      <w:pPr>
        <w:ind w:left="900" w:hanging="900"/>
      </w:pPr>
    </w:p>
    <w:p w14:paraId="105A55DD" w14:textId="77777777" w:rsidR="009625F9" w:rsidRPr="009625F9" w:rsidRDefault="009625F9" w:rsidP="009625F9">
      <w:pPr>
        <w:ind w:left="900" w:hanging="900"/>
        <w:rPr>
          <w:b/>
          <w:bCs/>
          <w:u w:val="single"/>
        </w:rPr>
      </w:pPr>
      <w:r w:rsidRPr="009625F9">
        <w:rPr>
          <w:b/>
          <w:u w:val="single"/>
        </w:rPr>
        <w:t>Outcome 3.1 Growth and Development Theories</w:t>
      </w:r>
    </w:p>
    <w:p w14:paraId="749CC03F" w14:textId="77777777" w:rsidR="009625F9" w:rsidRDefault="009625F9" w:rsidP="009625F9">
      <w:r w:rsidRPr="009625F9">
        <w:t>Apply the theoretical foundations of human growth and development that can enhance work with learners.</w:t>
      </w:r>
    </w:p>
    <w:p w14:paraId="11EBD0AA" w14:textId="77777777" w:rsidR="009625F9" w:rsidRPr="009625F9" w:rsidRDefault="009625F9" w:rsidP="009625F9"/>
    <w:p w14:paraId="70E7902D" w14:textId="77777777" w:rsidR="009625F9" w:rsidRPr="009625F9" w:rsidRDefault="009625F9" w:rsidP="009625F9">
      <w:pPr>
        <w:ind w:left="900" w:hanging="900"/>
        <w:rPr>
          <w:b/>
          <w:bCs/>
        </w:rPr>
      </w:pPr>
      <w:r w:rsidRPr="009625F9">
        <w:rPr>
          <w:b/>
        </w:rPr>
        <w:t>Competencies</w:t>
      </w:r>
    </w:p>
    <w:p w14:paraId="7E92FB4A" w14:textId="77777777" w:rsidR="009625F9" w:rsidRPr="009625F9" w:rsidRDefault="009625F9" w:rsidP="009625F9">
      <w:pPr>
        <w:ind w:left="900" w:hanging="900"/>
      </w:pPr>
      <w:r w:rsidRPr="009625F9">
        <w:t>3.1.1</w:t>
      </w:r>
      <w:r w:rsidRPr="009625F9">
        <w:tab/>
        <w:t>Describe the interdependence of the developmental domains (e.g., social, emotional, cognitive, language, sensory, creative, physical, adaptive).</w:t>
      </w:r>
    </w:p>
    <w:p w14:paraId="07AA5FDF" w14:textId="54FBDB18" w:rsidR="009625F9" w:rsidRDefault="009625F9">
      <w:r>
        <w:br w:type="page"/>
      </w:r>
    </w:p>
    <w:p w14:paraId="792A5C8D" w14:textId="77777777" w:rsidR="009625F9" w:rsidRPr="009625F9" w:rsidRDefault="009625F9" w:rsidP="009625F9">
      <w:pPr>
        <w:rPr>
          <w:b/>
          <w:bCs/>
          <w:u w:val="single"/>
        </w:rPr>
      </w:pPr>
      <w:r w:rsidRPr="009625F9">
        <w:rPr>
          <w:b/>
          <w:bCs/>
          <w:u w:val="single"/>
        </w:rPr>
        <w:lastRenderedPageBreak/>
        <w:t>Outcome 3.2 Cognitive Growth and Development</w:t>
      </w:r>
    </w:p>
    <w:p w14:paraId="692D77EB" w14:textId="77777777" w:rsidR="009625F9" w:rsidRPr="009625F9" w:rsidRDefault="009625F9" w:rsidP="009625F9">
      <w:pPr>
        <w:pStyle w:val="BodyText"/>
        <w:spacing w:before="41" w:line="276" w:lineRule="auto"/>
        <w:ind w:left="0" w:right="245" w:firstLine="0"/>
        <w:rPr>
          <w:spacing w:val="-1"/>
        </w:rPr>
      </w:pPr>
      <w:r w:rsidRPr="009625F9">
        <w:rPr>
          <w:spacing w:val="-1"/>
        </w:rPr>
        <w:t>Apply cognitive growth and development principles to develop a holistic picture of a learner.</w:t>
      </w:r>
    </w:p>
    <w:p w14:paraId="105E6564" w14:textId="77777777" w:rsidR="009625F9" w:rsidRPr="009625F9" w:rsidRDefault="009625F9" w:rsidP="009625F9">
      <w:pPr>
        <w:pStyle w:val="BodyText"/>
        <w:spacing w:before="41" w:line="276" w:lineRule="auto"/>
        <w:ind w:left="0" w:right="245" w:firstLine="0"/>
        <w:rPr>
          <w:spacing w:val="-1"/>
        </w:rPr>
      </w:pPr>
    </w:p>
    <w:p w14:paraId="106459D7" w14:textId="77777777" w:rsidR="009625F9" w:rsidRPr="009625F9" w:rsidRDefault="009625F9" w:rsidP="009625F9">
      <w:pPr>
        <w:rPr>
          <w:b/>
          <w:bCs/>
        </w:rPr>
      </w:pPr>
      <w:r w:rsidRPr="009625F9">
        <w:rPr>
          <w:b/>
          <w:bCs/>
        </w:rPr>
        <w:t>Competencies</w:t>
      </w:r>
    </w:p>
    <w:p w14:paraId="74D73C88" w14:textId="77777777" w:rsidR="009625F9" w:rsidRPr="009625F9" w:rsidRDefault="009625F9" w:rsidP="009625F9">
      <w:pPr>
        <w:ind w:left="900" w:hanging="900"/>
      </w:pPr>
      <w:r w:rsidRPr="009625F9">
        <w:t>3.2.3</w:t>
      </w:r>
      <w:r w:rsidRPr="009625F9">
        <w:tab/>
        <w:t>Explain sequences, stages and milestones of cognitive development.</w:t>
      </w:r>
    </w:p>
    <w:p w14:paraId="003A2CCA" w14:textId="77777777" w:rsidR="009625F9" w:rsidRPr="009625F9" w:rsidRDefault="009625F9" w:rsidP="009625F9">
      <w:pPr>
        <w:ind w:left="900" w:hanging="900"/>
      </w:pPr>
      <w:r w:rsidRPr="009625F9">
        <w:t>3.2.5</w:t>
      </w:r>
      <w:r w:rsidRPr="009625F9">
        <w:tab/>
        <w:t>Explain how interactions and the environment impact brain function, growth and development.</w:t>
      </w:r>
    </w:p>
    <w:p w14:paraId="52D4ECC4" w14:textId="77777777" w:rsidR="009625F9" w:rsidRDefault="009625F9" w:rsidP="009625F9">
      <w:pPr>
        <w:ind w:left="900" w:hanging="900"/>
      </w:pPr>
      <w:r w:rsidRPr="009625F9">
        <w:t>3.2.8</w:t>
      </w:r>
      <w:r w:rsidRPr="009625F9">
        <w:tab/>
        <w:t>Align instructional strategies and interventions to learners’ stages of cognitive development and learning.</w:t>
      </w:r>
    </w:p>
    <w:p w14:paraId="6EFC4329" w14:textId="77777777" w:rsidR="009625F9" w:rsidRDefault="009625F9" w:rsidP="009625F9">
      <w:pPr>
        <w:ind w:left="900" w:hanging="900"/>
      </w:pPr>
    </w:p>
    <w:p w14:paraId="2A74674C" w14:textId="77777777" w:rsidR="009625F9" w:rsidRPr="009625F9" w:rsidRDefault="009625F9" w:rsidP="009625F9">
      <w:pPr>
        <w:ind w:left="900" w:hanging="900"/>
        <w:rPr>
          <w:b/>
          <w:bCs/>
          <w:u w:val="single"/>
        </w:rPr>
      </w:pPr>
      <w:r w:rsidRPr="009625F9">
        <w:rPr>
          <w:b/>
          <w:u w:val="single"/>
        </w:rPr>
        <w:t>Outcome 3.4 Social and Emotional Growth and Development</w:t>
      </w:r>
    </w:p>
    <w:p w14:paraId="4EAB9112" w14:textId="77777777" w:rsidR="009625F9" w:rsidRPr="009625F9" w:rsidRDefault="009625F9" w:rsidP="009625F9">
      <w:r w:rsidRPr="009625F9">
        <w:t>Apply social and emotional growth and development principles to develop a holistic picture of a learner.</w:t>
      </w:r>
    </w:p>
    <w:p w14:paraId="26E93DCD" w14:textId="77777777" w:rsidR="009625F9" w:rsidRPr="009625F9" w:rsidRDefault="009625F9" w:rsidP="009625F9">
      <w:pPr>
        <w:ind w:left="900" w:hanging="900"/>
      </w:pPr>
    </w:p>
    <w:p w14:paraId="5CF4A847" w14:textId="77777777" w:rsidR="009625F9" w:rsidRPr="009625F9" w:rsidRDefault="009625F9" w:rsidP="009625F9">
      <w:pPr>
        <w:ind w:left="900" w:hanging="900"/>
        <w:rPr>
          <w:b/>
          <w:bCs/>
        </w:rPr>
      </w:pPr>
      <w:r w:rsidRPr="009625F9">
        <w:rPr>
          <w:b/>
        </w:rPr>
        <w:t>Competencies</w:t>
      </w:r>
    </w:p>
    <w:p w14:paraId="30E89E96" w14:textId="50286FEB" w:rsidR="009625F9" w:rsidRPr="009625F9" w:rsidRDefault="009625F9" w:rsidP="009625F9">
      <w:pPr>
        <w:ind w:left="900" w:hanging="900"/>
      </w:pPr>
      <w:r w:rsidRPr="009625F9">
        <w:t>3.4.1</w:t>
      </w:r>
      <w:r w:rsidRPr="009625F9">
        <w:tab/>
        <w:t>Identify learner characteristics and differences and explain how they impact learning.</w:t>
      </w:r>
    </w:p>
    <w:p w14:paraId="67189E75" w14:textId="77777777" w:rsidR="009625F9" w:rsidRPr="009625F9" w:rsidRDefault="009625F9" w:rsidP="009625F9">
      <w:pPr>
        <w:ind w:left="900" w:hanging="900"/>
      </w:pPr>
    </w:p>
    <w:p w14:paraId="3683D0A9" w14:textId="77777777" w:rsidR="009625F9" w:rsidRPr="009625F9" w:rsidRDefault="009625F9" w:rsidP="009625F9">
      <w:pPr>
        <w:ind w:left="900" w:hanging="900"/>
        <w:rPr>
          <w:b/>
          <w:bCs/>
          <w:u w:val="single"/>
        </w:rPr>
      </w:pPr>
      <w:r w:rsidRPr="009625F9">
        <w:rPr>
          <w:b/>
          <w:u w:val="single"/>
        </w:rPr>
        <w:t>Outcome 3.5 Language Growth and Development</w:t>
      </w:r>
    </w:p>
    <w:p w14:paraId="79E8BB48" w14:textId="77777777" w:rsidR="009625F9" w:rsidRPr="009625F9" w:rsidRDefault="009625F9" w:rsidP="009625F9">
      <w:pPr>
        <w:ind w:left="900" w:hanging="900"/>
      </w:pPr>
      <w:r w:rsidRPr="009625F9">
        <w:t>Apply linguistic principles and practices in the development of language skills.</w:t>
      </w:r>
    </w:p>
    <w:p w14:paraId="7065BBD4" w14:textId="77777777" w:rsidR="009625F9" w:rsidRPr="009625F9" w:rsidRDefault="009625F9" w:rsidP="009625F9">
      <w:pPr>
        <w:ind w:left="900" w:hanging="900"/>
      </w:pPr>
    </w:p>
    <w:p w14:paraId="09E3ABD4" w14:textId="77777777" w:rsidR="009625F9" w:rsidRPr="009625F9" w:rsidRDefault="009625F9" w:rsidP="009625F9">
      <w:pPr>
        <w:ind w:left="900" w:hanging="900"/>
        <w:rPr>
          <w:b/>
          <w:bCs/>
        </w:rPr>
      </w:pPr>
      <w:r w:rsidRPr="009625F9">
        <w:rPr>
          <w:b/>
        </w:rPr>
        <w:t>Competencies</w:t>
      </w:r>
    </w:p>
    <w:p w14:paraId="7E43A892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Explain the interrelationships of language development with cognitive, physical and social/emotional development.</w:t>
      </w:r>
    </w:p>
    <w:p w14:paraId="04A6F0F7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Explain how language is developed.</w:t>
      </w:r>
    </w:p>
    <w:p w14:paraId="1376D407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Describe the importance of listening, conversing and gesturing as foundations for learning languages or multiple languages.</w:t>
      </w:r>
    </w:p>
    <w:p w14:paraId="50B0CF08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Identify the relationship between oral language development and reading.</w:t>
      </w:r>
    </w:p>
    <w:p w14:paraId="2A03527B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Explain the purposes for which learners use oral language.</w:t>
      </w:r>
    </w:p>
    <w:p w14:paraId="5C7FF3BA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Describe the significance of learners’ self-talk.</w:t>
      </w:r>
    </w:p>
    <w:p w14:paraId="33B60581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Use the technique of recasting to support a learner’s language skills and development.</w:t>
      </w:r>
    </w:p>
    <w:p w14:paraId="68FE0505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Explain stages of English acquisition for multi-language learners.</w:t>
      </w:r>
    </w:p>
    <w:p w14:paraId="741384E1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Explain the role of the home language in promoting development of English language and literacy.</w:t>
      </w:r>
    </w:p>
    <w:p w14:paraId="2BDD9371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Identify the home-language environment of each learner.</w:t>
      </w:r>
    </w:p>
    <w:p w14:paraId="6E6E1882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Determine stage of a learner’s English language development sequence.</w:t>
      </w:r>
    </w:p>
    <w:p w14:paraId="10AF37DA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Demonstrate purposeful, intentional use of language that encourages conversation.</w:t>
      </w:r>
    </w:p>
    <w:p w14:paraId="2CFE6D27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Apply techniques to respond to code switching.</w:t>
      </w:r>
    </w:p>
    <w:p w14:paraId="37AE4B88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Use code switching as a teaching strategy.</w:t>
      </w:r>
    </w:p>
    <w:p w14:paraId="34947C7F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Model correct use of language (e.g., structures, grammar, tone, volume, expression).</w:t>
      </w:r>
    </w:p>
    <w:p w14:paraId="3F78D0AE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Collaborate with families to set language learning goals for their learners.</w:t>
      </w:r>
    </w:p>
    <w:p w14:paraId="18EA7410" w14:textId="77777777" w:rsidR="009625F9" w:rsidRPr="009625F9" w:rsidRDefault="009625F9" w:rsidP="009625F9">
      <w:pPr>
        <w:numPr>
          <w:ilvl w:val="2"/>
          <w:numId w:val="1"/>
        </w:numPr>
        <w:ind w:left="900" w:hanging="900"/>
      </w:pPr>
      <w:r w:rsidRPr="009625F9">
        <w:t>Promote development of home language while facilitating English language acquisition.</w:t>
      </w:r>
    </w:p>
    <w:p w14:paraId="75733CE9" w14:textId="77777777" w:rsidR="009625F9" w:rsidRDefault="009625F9" w:rsidP="009625F9">
      <w:pPr>
        <w:numPr>
          <w:ilvl w:val="2"/>
          <w:numId w:val="1"/>
        </w:numPr>
        <w:ind w:left="900" w:hanging="900"/>
      </w:pPr>
      <w:r w:rsidRPr="009625F9">
        <w:lastRenderedPageBreak/>
        <w:t>Determine staff supports needed to assess and individualize instruction for multi-language learners.</w:t>
      </w:r>
    </w:p>
    <w:p w14:paraId="0C2747B0" w14:textId="77777777" w:rsidR="009625F9" w:rsidRDefault="009625F9" w:rsidP="009625F9">
      <w:pPr>
        <w:rPr>
          <w:b/>
        </w:rPr>
      </w:pPr>
    </w:p>
    <w:p w14:paraId="063CBD2A" w14:textId="71F62CF3" w:rsidR="009625F9" w:rsidRPr="009625F9" w:rsidRDefault="009625F9" w:rsidP="009625F9">
      <w:pPr>
        <w:rPr>
          <w:b/>
          <w:bCs/>
          <w:u w:val="single"/>
        </w:rPr>
      </w:pPr>
      <w:r w:rsidRPr="009625F9">
        <w:rPr>
          <w:b/>
          <w:u w:val="single"/>
        </w:rPr>
        <w:t>Outcome 3.6 Literacy Development</w:t>
      </w:r>
    </w:p>
    <w:p w14:paraId="63319D8B" w14:textId="0973DF51" w:rsidR="009625F9" w:rsidRPr="009625F9" w:rsidRDefault="009625F9" w:rsidP="009625F9">
      <w:r w:rsidRPr="009625F9">
        <w:t xml:space="preserve">Apply strategies to determine a learner’s stage of literacy </w:t>
      </w:r>
      <w:r w:rsidR="009422C5" w:rsidRPr="009625F9">
        <w:t>development and</w:t>
      </w:r>
      <w:r w:rsidRPr="009625F9">
        <w:t xml:space="preserve"> implement needed supports to facilitate literacy growth.</w:t>
      </w:r>
    </w:p>
    <w:p w14:paraId="0175BA90" w14:textId="77777777" w:rsidR="009625F9" w:rsidRPr="009625F9" w:rsidRDefault="009625F9" w:rsidP="009625F9"/>
    <w:p w14:paraId="1C82CA5B" w14:textId="77777777" w:rsidR="009625F9" w:rsidRPr="009625F9" w:rsidRDefault="009625F9" w:rsidP="009625F9">
      <w:pPr>
        <w:rPr>
          <w:b/>
          <w:bCs/>
        </w:rPr>
      </w:pPr>
      <w:r w:rsidRPr="009625F9">
        <w:rPr>
          <w:b/>
        </w:rPr>
        <w:t>Competencies</w:t>
      </w:r>
    </w:p>
    <w:p w14:paraId="6099C6B2" w14:textId="77777777" w:rsidR="009625F9" w:rsidRPr="009625F9" w:rsidRDefault="009625F9" w:rsidP="009625F9">
      <w:pPr>
        <w:numPr>
          <w:ilvl w:val="2"/>
          <w:numId w:val="8"/>
        </w:numPr>
        <w:ind w:left="900" w:hanging="900"/>
      </w:pPr>
      <w:r w:rsidRPr="009625F9">
        <w:t>Explain the interaction of reading, writing, speaking and listening in literacy development.</w:t>
      </w:r>
    </w:p>
    <w:p w14:paraId="06688481" w14:textId="77777777" w:rsidR="009625F9" w:rsidRPr="009625F9" w:rsidRDefault="009625F9" w:rsidP="009625F9">
      <w:pPr>
        <w:numPr>
          <w:ilvl w:val="2"/>
          <w:numId w:val="8"/>
        </w:numPr>
        <w:ind w:left="900" w:hanging="900"/>
      </w:pPr>
      <w:r w:rsidRPr="009625F9">
        <w:t>Describe factors impacting a learner’s preparation to read.</w:t>
      </w:r>
    </w:p>
    <w:p w14:paraId="72AFFEF5" w14:textId="77777777" w:rsidR="009625F9" w:rsidRPr="009625F9" w:rsidRDefault="009625F9" w:rsidP="009625F9">
      <w:pPr>
        <w:numPr>
          <w:ilvl w:val="2"/>
          <w:numId w:val="8"/>
        </w:numPr>
        <w:ind w:left="900" w:hanging="900"/>
      </w:pPr>
      <w:r w:rsidRPr="009625F9">
        <w:t>Describe stages of literacy development.</w:t>
      </w:r>
    </w:p>
    <w:p w14:paraId="64D502C0" w14:textId="77777777" w:rsidR="009625F9" w:rsidRPr="009625F9" w:rsidRDefault="009625F9" w:rsidP="009625F9">
      <w:pPr>
        <w:numPr>
          <w:ilvl w:val="2"/>
          <w:numId w:val="8"/>
        </w:numPr>
        <w:ind w:left="900" w:hanging="900"/>
      </w:pPr>
      <w:r w:rsidRPr="009625F9">
        <w:t>Explain factors impacting the progression of the learner through the stages of reading development.</w:t>
      </w:r>
    </w:p>
    <w:p w14:paraId="5AD7626E" w14:textId="77777777" w:rsidR="009625F9" w:rsidRPr="009625F9" w:rsidRDefault="009625F9" w:rsidP="009625F9">
      <w:pPr>
        <w:numPr>
          <w:ilvl w:val="2"/>
          <w:numId w:val="8"/>
        </w:numPr>
        <w:ind w:left="900" w:hanging="900"/>
      </w:pPr>
      <w:r w:rsidRPr="009625F9">
        <w:t>Describe how content areas support literacy development.</w:t>
      </w:r>
    </w:p>
    <w:p w14:paraId="13E7F845" w14:textId="77777777" w:rsidR="009625F9" w:rsidRPr="009625F9" w:rsidRDefault="009625F9" w:rsidP="009625F9">
      <w:pPr>
        <w:numPr>
          <w:ilvl w:val="2"/>
          <w:numId w:val="8"/>
        </w:numPr>
        <w:ind w:left="900" w:hanging="900"/>
      </w:pPr>
      <w:r w:rsidRPr="009625F9">
        <w:t>Identify characteristics of proficient readers.</w:t>
      </w:r>
    </w:p>
    <w:p w14:paraId="452C2E88" w14:textId="77777777" w:rsidR="009625F9" w:rsidRPr="009625F9" w:rsidRDefault="009625F9" w:rsidP="009625F9">
      <w:pPr>
        <w:numPr>
          <w:ilvl w:val="2"/>
          <w:numId w:val="8"/>
        </w:numPr>
        <w:ind w:left="900" w:hanging="900"/>
      </w:pPr>
      <w:r w:rsidRPr="009625F9">
        <w:t>Identify the knowledge and skills that learners need to read with comprehension and fluency.</w:t>
      </w:r>
    </w:p>
    <w:p w14:paraId="4B01EB7A" w14:textId="77777777" w:rsidR="009625F9" w:rsidRPr="009625F9" w:rsidRDefault="009625F9" w:rsidP="009625F9">
      <w:pPr>
        <w:numPr>
          <w:ilvl w:val="2"/>
          <w:numId w:val="8"/>
        </w:numPr>
        <w:ind w:left="900" w:hanging="900"/>
      </w:pPr>
      <w:r w:rsidRPr="009625F9">
        <w:t>Analyze a learner’s writing samples to determine literacy growth and development.</w:t>
      </w:r>
    </w:p>
    <w:p w14:paraId="23B37985" w14:textId="77777777" w:rsidR="009625F9" w:rsidRPr="009625F9" w:rsidRDefault="009625F9" w:rsidP="009625F9">
      <w:pPr>
        <w:numPr>
          <w:ilvl w:val="2"/>
          <w:numId w:val="8"/>
        </w:numPr>
        <w:ind w:left="900" w:hanging="900"/>
      </w:pPr>
      <w:r w:rsidRPr="009625F9">
        <w:t>Evaluate a learner’s reading readiness through classroom observation and assessment.</w:t>
      </w:r>
    </w:p>
    <w:p w14:paraId="4DA2928C" w14:textId="77777777" w:rsidR="009625F9" w:rsidRDefault="009625F9" w:rsidP="009625F9">
      <w:pPr>
        <w:rPr>
          <w:b/>
        </w:rPr>
      </w:pPr>
    </w:p>
    <w:p w14:paraId="1EA90A38" w14:textId="17DE7E5E" w:rsidR="009625F9" w:rsidRPr="009625F9" w:rsidRDefault="009625F9" w:rsidP="009625F9">
      <w:pPr>
        <w:rPr>
          <w:b/>
          <w:bCs/>
          <w:u w:val="single"/>
        </w:rPr>
      </w:pPr>
      <w:r w:rsidRPr="009625F9">
        <w:rPr>
          <w:b/>
          <w:u w:val="single"/>
        </w:rPr>
        <w:t>Outcome 4.6 Stakeholder Relationships</w:t>
      </w:r>
    </w:p>
    <w:p w14:paraId="55F9D4B8" w14:textId="77777777" w:rsidR="009625F9" w:rsidRPr="009625F9" w:rsidRDefault="009625F9" w:rsidP="009625F9">
      <w:r w:rsidRPr="009625F9">
        <w:t>Establish and maintain productive relationships with family members, caregivers and community partners.</w:t>
      </w:r>
    </w:p>
    <w:p w14:paraId="6C627088" w14:textId="77777777" w:rsidR="009625F9" w:rsidRPr="009625F9" w:rsidRDefault="009625F9" w:rsidP="009625F9"/>
    <w:p w14:paraId="1783FB82" w14:textId="77777777" w:rsidR="009625F9" w:rsidRPr="009625F9" w:rsidRDefault="009625F9" w:rsidP="009625F9">
      <w:pPr>
        <w:rPr>
          <w:b/>
          <w:bCs/>
        </w:rPr>
      </w:pPr>
      <w:r w:rsidRPr="009625F9">
        <w:rPr>
          <w:b/>
        </w:rPr>
        <w:t>Competencies</w:t>
      </w:r>
    </w:p>
    <w:p w14:paraId="3D54657F" w14:textId="77777777" w:rsidR="009625F9" w:rsidRPr="009625F9" w:rsidRDefault="009625F9" w:rsidP="009625F9">
      <w:pPr>
        <w:numPr>
          <w:ilvl w:val="2"/>
          <w:numId w:val="7"/>
        </w:numPr>
        <w:ind w:left="900" w:hanging="900"/>
      </w:pPr>
      <w:r w:rsidRPr="009625F9">
        <w:t>Describe the advantages and importance of family or caregiver involvement in learner development.</w:t>
      </w:r>
    </w:p>
    <w:p w14:paraId="69C6869C" w14:textId="77777777" w:rsidR="009625F9" w:rsidRPr="009625F9" w:rsidRDefault="009625F9" w:rsidP="009625F9">
      <w:pPr>
        <w:numPr>
          <w:ilvl w:val="2"/>
          <w:numId w:val="7"/>
        </w:numPr>
        <w:ind w:left="900" w:hanging="900"/>
      </w:pPr>
      <w:r w:rsidRPr="009625F9">
        <w:t>Identify and implement techniques to constructively and supportively communicate with families or caregivers.</w:t>
      </w:r>
    </w:p>
    <w:p w14:paraId="002707D6" w14:textId="77777777" w:rsidR="009625F9" w:rsidRPr="009625F9" w:rsidRDefault="009625F9" w:rsidP="009625F9">
      <w:pPr>
        <w:ind w:left="900" w:hanging="900"/>
      </w:pPr>
      <w:r w:rsidRPr="009625F9">
        <w:t>4.6.6</w:t>
      </w:r>
      <w:r w:rsidRPr="009625F9">
        <w:tab/>
        <w:t>Communicate reading strategies to families to help them engage learner’s literacy interests.</w:t>
      </w:r>
    </w:p>
    <w:p w14:paraId="74644533" w14:textId="77777777" w:rsidR="009625F9" w:rsidRPr="009625F9" w:rsidRDefault="009625F9" w:rsidP="009625F9">
      <w:pPr>
        <w:numPr>
          <w:ilvl w:val="2"/>
          <w:numId w:val="6"/>
        </w:numPr>
        <w:ind w:left="900" w:hanging="900"/>
      </w:pPr>
      <w:r w:rsidRPr="009625F9">
        <w:t>Assist families or caregivers in addressing challenging learner behaviors outside the learning environment.</w:t>
      </w:r>
    </w:p>
    <w:p w14:paraId="45BFB907" w14:textId="77777777" w:rsidR="009625F9" w:rsidRPr="009625F9" w:rsidRDefault="009625F9" w:rsidP="009625F9">
      <w:pPr>
        <w:numPr>
          <w:ilvl w:val="2"/>
          <w:numId w:val="6"/>
        </w:numPr>
        <w:ind w:left="900" w:hanging="900"/>
      </w:pPr>
      <w:r w:rsidRPr="009625F9">
        <w:t>Explain the role and value of external support agencies in education.</w:t>
      </w:r>
    </w:p>
    <w:p w14:paraId="672A2160" w14:textId="77777777" w:rsidR="009625F9" w:rsidRPr="009625F9" w:rsidRDefault="009625F9" w:rsidP="009625F9"/>
    <w:p w14:paraId="564F45ED" w14:textId="77777777" w:rsidR="009625F9" w:rsidRPr="009625F9" w:rsidRDefault="009625F9" w:rsidP="009625F9">
      <w:pPr>
        <w:rPr>
          <w:b/>
          <w:bCs/>
          <w:u w:val="single"/>
        </w:rPr>
      </w:pPr>
      <w:r w:rsidRPr="009625F9">
        <w:rPr>
          <w:b/>
          <w:u w:val="single"/>
        </w:rPr>
        <w:t>Outcome 5.3 Resources</w:t>
      </w:r>
    </w:p>
    <w:p w14:paraId="3A3A7E13" w14:textId="77777777" w:rsidR="009625F9" w:rsidRPr="009625F9" w:rsidRDefault="009625F9" w:rsidP="009625F9">
      <w:r w:rsidRPr="009625F9">
        <w:t>Select, prepare, and utilize resources; and provide opportunities to promote learner development and advancement.</w:t>
      </w:r>
    </w:p>
    <w:p w14:paraId="41344E9A" w14:textId="77777777" w:rsidR="009625F9" w:rsidRDefault="009625F9" w:rsidP="009625F9">
      <w:pPr>
        <w:rPr>
          <w:b/>
        </w:rPr>
      </w:pPr>
    </w:p>
    <w:p w14:paraId="710364BC" w14:textId="135BBB7C" w:rsidR="009625F9" w:rsidRPr="009625F9" w:rsidRDefault="009625F9" w:rsidP="009625F9">
      <w:pPr>
        <w:rPr>
          <w:b/>
          <w:bCs/>
        </w:rPr>
      </w:pPr>
      <w:r w:rsidRPr="009625F9">
        <w:rPr>
          <w:b/>
        </w:rPr>
        <w:t>Competencies</w:t>
      </w:r>
    </w:p>
    <w:p w14:paraId="2A3C653A" w14:textId="77777777" w:rsidR="009625F9" w:rsidRPr="009625F9" w:rsidRDefault="009625F9" w:rsidP="009625F9">
      <w:pPr>
        <w:numPr>
          <w:ilvl w:val="2"/>
          <w:numId w:val="5"/>
        </w:numPr>
        <w:ind w:left="900" w:hanging="900"/>
      </w:pPr>
      <w:r w:rsidRPr="009625F9">
        <w:t>Determine resources needed to support identified learning objectives.</w:t>
      </w:r>
    </w:p>
    <w:p w14:paraId="6A042F52" w14:textId="77777777" w:rsidR="009625F9" w:rsidRPr="009625F9" w:rsidRDefault="009625F9" w:rsidP="009625F9">
      <w:pPr>
        <w:numPr>
          <w:ilvl w:val="2"/>
          <w:numId w:val="5"/>
        </w:numPr>
        <w:ind w:left="900" w:hanging="900"/>
      </w:pPr>
      <w:r w:rsidRPr="009625F9">
        <w:t>Select materials that extend or reinforce learning and comprehension.</w:t>
      </w:r>
    </w:p>
    <w:p w14:paraId="15041E30" w14:textId="77777777" w:rsidR="009625F9" w:rsidRPr="009625F9" w:rsidRDefault="009625F9" w:rsidP="009625F9">
      <w:pPr>
        <w:rPr>
          <w:b/>
          <w:bCs/>
          <w:u w:val="single"/>
        </w:rPr>
      </w:pPr>
      <w:r w:rsidRPr="009625F9">
        <w:rPr>
          <w:b/>
          <w:u w:val="single"/>
        </w:rPr>
        <w:lastRenderedPageBreak/>
        <w:t>Outcome 5.5 Foundations of Teaching Literacy</w:t>
      </w:r>
    </w:p>
    <w:p w14:paraId="5A06CD16" w14:textId="77777777" w:rsidR="009625F9" w:rsidRPr="009625F9" w:rsidRDefault="009625F9" w:rsidP="009625F9">
      <w:r w:rsidRPr="009625F9">
        <w:t>Examine the foundational principles of literacy to enhance instruction.</w:t>
      </w:r>
    </w:p>
    <w:p w14:paraId="51F6A0EE" w14:textId="77777777" w:rsidR="009625F9" w:rsidRPr="009625F9" w:rsidRDefault="009625F9" w:rsidP="009625F9"/>
    <w:p w14:paraId="7D889F6D" w14:textId="77777777" w:rsidR="009625F9" w:rsidRPr="009625F9" w:rsidRDefault="009625F9" w:rsidP="009625F9">
      <w:pPr>
        <w:rPr>
          <w:b/>
          <w:bCs/>
        </w:rPr>
      </w:pPr>
      <w:r w:rsidRPr="009625F9">
        <w:rPr>
          <w:b/>
        </w:rPr>
        <w:t>Competencies</w:t>
      </w:r>
    </w:p>
    <w:p w14:paraId="7D59180C" w14:textId="77777777" w:rsidR="009625F9" w:rsidRPr="009625F9" w:rsidRDefault="009625F9" w:rsidP="009625F9">
      <w:pPr>
        <w:numPr>
          <w:ilvl w:val="2"/>
          <w:numId w:val="4"/>
        </w:numPr>
        <w:ind w:left="900" w:hanging="900"/>
      </w:pPr>
      <w:r w:rsidRPr="009625F9">
        <w:t>Explain the importance of early reading success to lifelong learning.</w:t>
      </w:r>
    </w:p>
    <w:p w14:paraId="7731768A" w14:textId="77777777" w:rsidR="00827D12" w:rsidRPr="00827D12" w:rsidRDefault="009625F9" w:rsidP="009625F9">
      <w:pPr>
        <w:numPr>
          <w:ilvl w:val="2"/>
          <w:numId w:val="4"/>
        </w:numPr>
        <w:ind w:left="900" w:hanging="900"/>
        <w:rPr>
          <w:strike/>
          <w:color w:val="FF0000"/>
        </w:rPr>
      </w:pPr>
      <w:r w:rsidRPr="009625F9">
        <w:rPr>
          <w:strike/>
          <w:color w:val="FF0000"/>
        </w:rPr>
        <w:t>Recognize the purposes of phonemic awareness, phonics and word study in instruction.</w:t>
      </w:r>
    </w:p>
    <w:p w14:paraId="3B4E1BDF" w14:textId="03DE034E" w:rsidR="009625F9" w:rsidRPr="009625F9" w:rsidRDefault="009625F9" w:rsidP="009625F9">
      <w:pPr>
        <w:numPr>
          <w:ilvl w:val="2"/>
          <w:numId w:val="4"/>
        </w:numPr>
        <w:ind w:left="900" w:hanging="900"/>
        <w:rPr>
          <w:strike/>
          <w:color w:val="FF0000"/>
        </w:rPr>
      </w:pPr>
      <w:r w:rsidRPr="009625F9">
        <w:rPr>
          <w:strike/>
          <w:color w:val="FF0000"/>
        </w:rPr>
        <w:t>Identify the benefits of using segmenting, blending and manipulating sounds in teaching phonemic awareness.</w:t>
      </w:r>
      <w:r w:rsidRPr="009625F9">
        <w:rPr>
          <w:strike/>
          <w:color w:val="FF0000"/>
          <w:vertAlign w:val="superscript"/>
        </w:rPr>
        <w:fldChar w:fldCharType="begin"/>
      </w:r>
      <w:r w:rsidRPr="009625F9">
        <w:rPr>
          <w:strike/>
          <w:color w:val="FF0000"/>
          <w:vertAlign w:val="superscript"/>
        </w:rPr>
        <w:instrText xml:space="preserve"> NOTEREF _Ref180134788 \h  \* MERGEFORMAT </w:instrText>
      </w:r>
      <w:r w:rsidRPr="009625F9">
        <w:rPr>
          <w:strike/>
          <w:color w:val="FF0000"/>
          <w:vertAlign w:val="superscript"/>
        </w:rPr>
      </w:r>
      <w:r w:rsidRPr="009625F9">
        <w:rPr>
          <w:strike/>
          <w:color w:val="FF0000"/>
          <w:vertAlign w:val="superscript"/>
        </w:rPr>
        <w:fldChar w:fldCharType="separate"/>
      </w:r>
      <w:r w:rsidRPr="009625F9">
        <w:rPr>
          <w:strike/>
          <w:color w:val="FF0000"/>
          <w:vertAlign w:val="superscript"/>
        </w:rPr>
        <w:t>*</w:t>
      </w:r>
      <w:r w:rsidRPr="009625F9">
        <w:rPr>
          <w:strike/>
          <w:color w:val="FF0000"/>
        </w:rPr>
        <w:fldChar w:fldCharType="end"/>
      </w:r>
    </w:p>
    <w:p w14:paraId="3E900757" w14:textId="77777777" w:rsidR="009625F9" w:rsidRPr="009625F9" w:rsidRDefault="009625F9" w:rsidP="009625F9">
      <w:pPr>
        <w:numPr>
          <w:ilvl w:val="2"/>
          <w:numId w:val="4"/>
        </w:numPr>
        <w:ind w:left="900" w:hanging="900"/>
      </w:pPr>
      <w:r w:rsidRPr="009625F9">
        <w:t>Identify instructional approaches used to teach reading and writing.</w:t>
      </w:r>
    </w:p>
    <w:p w14:paraId="36765977" w14:textId="77777777" w:rsidR="009625F9" w:rsidRPr="009625F9" w:rsidRDefault="009625F9" w:rsidP="009625F9">
      <w:pPr>
        <w:numPr>
          <w:ilvl w:val="2"/>
          <w:numId w:val="4"/>
        </w:numPr>
        <w:ind w:left="900" w:hanging="900"/>
      </w:pPr>
      <w:r w:rsidRPr="009625F9">
        <w:t>Identify instructional strategies used to teach reading.</w:t>
      </w:r>
    </w:p>
    <w:p w14:paraId="7553014B" w14:textId="77777777" w:rsidR="009625F9" w:rsidRPr="009625F9" w:rsidRDefault="009625F9" w:rsidP="009625F9">
      <w:pPr>
        <w:numPr>
          <w:ilvl w:val="2"/>
          <w:numId w:val="4"/>
        </w:numPr>
        <w:ind w:left="900" w:hanging="900"/>
      </w:pPr>
      <w:r w:rsidRPr="009625F9">
        <w:t>Identify factors to consider in the selection of texts for readers.</w:t>
      </w:r>
    </w:p>
    <w:p w14:paraId="0C659D00" w14:textId="77777777" w:rsidR="009625F9" w:rsidRPr="009625F9" w:rsidRDefault="009625F9" w:rsidP="009625F9">
      <w:pPr>
        <w:numPr>
          <w:ilvl w:val="2"/>
          <w:numId w:val="4"/>
        </w:numPr>
        <w:ind w:left="900" w:hanging="900"/>
        <w:rPr>
          <w:strike/>
          <w:color w:val="FF0000"/>
        </w:rPr>
      </w:pPr>
      <w:r w:rsidRPr="009625F9">
        <w:rPr>
          <w:strike/>
          <w:color w:val="FF0000"/>
        </w:rPr>
        <w:t>Compare the use of traditional reading groups and guided reading groups.</w:t>
      </w:r>
      <w:r w:rsidRPr="009625F9">
        <w:rPr>
          <w:strike/>
          <w:color w:val="FF0000"/>
          <w:vertAlign w:val="superscript"/>
        </w:rPr>
        <w:fldChar w:fldCharType="begin"/>
      </w:r>
      <w:r w:rsidRPr="009625F9">
        <w:rPr>
          <w:strike/>
          <w:color w:val="FF0000"/>
          <w:vertAlign w:val="superscript"/>
        </w:rPr>
        <w:instrText xml:space="preserve"> NOTEREF _Ref180134788 \h  \* MERGEFORMAT </w:instrText>
      </w:r>
      <w:r w:rsidRPr="009625F9">
        <w:rPr>
          <w:strike/>
          <w:color w:val="FF0000"/>
          <w:vertAlign w:val="superscript"/>
        </w:rPr>
      </w:r>
      <w:r w:rsidRPr="009625F9">
        <w:rPr>
          <w:strike/>
          <w:color w:val="FF0000"/>
          <w:vertAlign w:val="superscript"/>
        </w:rPr>
        <w:fldChar w:fldCharType="separate"/>
      </w:r>
      <w:r w:rsidRPr="009625F9">
        <w:rPr>
          <w:strike/>
          <w:color w:val="FF0000"/>
          <w:vertAlign w:val="superscript"/>
        </w:rPr>
        <w:t>*</w:t>
      </w:r>
      <w:r w:rsidRPr="009625F9">
        <w:rPr>
          <w:strike/>
          <w:color w:val="FF0000"/>
        </w:rPr>
        <w:fldChar w:fldCharType="end"/>
      </w:r>
    </w:p>
    <w:p w14:paraId="3144BB21" w14:textId="77777777" w:rsidR="009625F9" w:rsidRPr="009625F9" w:rsidRDefault="009625F9" w:rsidP="009625F9">
      <w:pPr>
        <w:numPr>
          <w:ilvl w:val="2"/>
          <w:numId w:val="4"/>
        </w:numPr>
        <w:ind w:left="900" w:hanging="900"/>
      </w:pPr>
      <w:r w:rsidRPr="009625F9">
        <w:t>Compare independent reading with silent-sustained reading.</w:t>
      </w:r>
    </w:p>
    <w:p w14:paraId="34CBA852" w14:textId="77777777" w:rsidR="009625F9" w:rsidRPr="009625F9" w:rsidRDefault="009625F9" w:rsidP="009625F9">
      <w:pPr>
        <w:numPr>
          <w:ilvl w:val="2"/>
          <w:numId w:val="4"/>
        </w:numPr>
        <w:ind w:left="900" w:hanging="900"/>
      </w:pPr>
      <w:r w:rsidRPr="009625F9">
        <w:t>Explain reading comprehension strategies used by the learner.</w:t>
      </w:r>
    </w:p>
    <w:p w14:paraId="040528A3" w14:textId="77777777" w:rsidR="009625F9" w:rsidRPr="009625F9" w:rsidRDefault="009625F9" w:rsidP="009625F9">
      <w:pPr>
        <w:numPr>
          <w:ilvl w:val="2"/>
          <w:numId w:val="4"/>
        </w:numPr>
        <w:ind w:left="900" w:hanging="900"/>
      </w:pPr>
      <w:r w:rsidRPr="009625F9">
        <w:t>Describe features and types of factual and fictional texts.</w:t>
      </w:r>
    </w:p>
    <w:p w14:paraId="54F49655" w14:textId="77777777" w:rsidR="009625F9" w:rsidRPr="009625F9" w:rsidRDefault="009625F9" w:rsidP="009625F9">
      <w:pPr>
        <w:numPr>
          <w:ilvl w:val="2"/>
          <w:numId w:val="4"/>
        </w:numPr>
        <w:ind w:left="900" w:hanging="900"/>
      </w:pPr>
      <w:r w:rsidRPr="009625F9">
        <w:t>Describe the characteristics, purposes and examples of graphic organizers.</w:t>
      </w:r>
    </w:p>
    <w:p w14:paraId="46381FA8" w14:textId="77777777" w:rsidR="009625F9" w:rsidRPr="009625F9" w:rsidRDefault="009625F9" w:rsidP="009625F9">
      <w:pPr>
        <w:numPr>
          <w:ilvl w:val="2"/>
          <w:numId w:val="4"/>
        </w:numPr>
        <w:ind w:left="900" w:hanging="900"/>
      </w:pPr>
      <w:r w:rsidRPr="009625F9">
        <w:t>Identify oral language activities appropriate for specific instructional strategies.</w:t>
      </w:r>
    </w:p>
    <w:p w14:paraId="1E5CED15" w14:textId="77777777" w:rsidR="009625F9" w:rsidRDefault="009625F9" w:rsidP="009625F9"/>
    <w:p w14:paraId="50990D61" w14:textId="77777777" w:rsidR="009625F9" w:rsidRPr="009625F9" w:rsidRDefault="009625F9" w:rsidP="009625F9">
      <w:pPr>
        <w:rPr>
          <w:b/>
          <w:bCs/>
          <w:u w:val="single"/>
        </w:rPr>
      </w:pPr>
      <w:r w:rsidRPr="009625F9">
        <w:rPr>
          <w:b/>
          <w:u w:val="single"/>
        </w:rPr>
        <w:t>Outcome 5.6 Literacy Instruction</w:t>
      </w:r>
    </w:p>
    <w:p w14:paraId="1AA320E0" w14:textId="77777777" w:rsidR="009625F9" w:rsidRPr="009625F9" w:rsidRDefault="009625F9" w:rsidP="009625F9">
      <w:r w:rsidRPr="009625F9">
        <w:t>Implement instructional strategies and methods to develop learners’ reading, writing, listening and speaking skills.</w:t>
      </w:r>
    </w:p>
    <w:p w14:paraId="7F30F4A8" w14:textId="77777777" w:rsidR="009625F9" w:rsidRPr="009625F9" w:rsidRDefault="009625F9" w:rsidP="009625F9"/>
    <w:p w14:paraId="1426D595" w14:textId="77777777" w:rsidR="009625F9" w:rsidRPr="009625F9" w:rsidRDefault="009625F9" w:rsidP="009625F9">
      <w:pPr>
        <w:rPr>
          <w:b/>
          <w:bCs/>
        </w:rPr>
      </w:pPr>
      <w:r w:rsidRPr="009625F9">
        <w:rPr>
          <w:b/>
        </w:rPr>
        <w:t>Competencies</w:t>
      </w:r>
    </w:p>
    <w:p w14:paraId="30DC750B" w14:textId="77777777" w:rsidR="009625F9" w:rsidRPr="009625F9" w:rsidRDefault="009625F9" w:rsidP="00827D12">
      <w:pPr>
        <w:numPr>
          <w:ilvl w:val="2"/>
          <w:numId w:val="3"/>
        </w:numPr>
        <w:ind w:left="900" w:hanging="900"/>
      </w:pPr>
      <w:r w:rsidRPr="009625F9">
        <w:t>Collaborate with learners to establish reading goals and expectations.</w:t>
      </w:r>
    </w:p>
    <w:p w14:paraId="1482FE84" w14:textId="77777777" w:rsidR="009625F9" w:rsidRPr="009625F9" w:rsidRDefault="009625F9" w:rsidP="00827D12">
      <w:pPr>
        <w:numPr>
          <w:ilvl w:val="2"/>
          <w:numId w:val="3"/>
        </w:numPr>
        <w:ind w:left="900" w:hanging="900"/>
      </w:pPr>
      <w:r w:rsidRPr="009625F9">
        <w:t>Plan and implement strategies to promote phonemic awareness, phonics and word study.</w:t>
      </w:r>
    </w:p>
    <w:p w14:paraId="006AC76D" w14:textId="77777777" w:rsidR="009625F9" w:rsidRPr="009625F9" w:rsidRDefault="009625F9" w:rsidP="00827D12">
      <w:pPr>
        <w:numPr>
          <w:ilvl w:val="2"/>
          <w:numId w:val="3"/>
        </w:numPr>
        <w:ind w:left="900" w:hanging="900"/>
      </w:pPr>
      <w:r w:rsidRPr="009625F9">
        <w:t>Implement activities to encourage readers to respond to texts.</w:t>
      </w:r>
    </w:p>
    <w:p w14:paraId="1B71604A" w14:textId="77777777" w:rsidR="009625F9" w:rsidRPr="009625F9" w:rsidRDefault="009625F9" w:rsidP="00827D12">
      <w:pPr>
        <w:numPr>
          <w:ilvl w:val="2"/>
          <w:numId w:val="3"/>
        </w:numPr>
        <w:ind w:left="900" w:hanging="900"/>
      </w:pPr>
      <w:r w:rsidRPr="009625F9">
        <w:t>Implement activities for learners to identify similarities and differences in the structure of texts, sentences, words and letters.</w:t>
      </w:r>
    </w:p>
    <w:p w14:paraId="6787B97E" w14:textId="77777777" w:rsidR="009625F9" w:rsidRPr="009625F9" w:rsidRDefault="009625F9" w:rsidP="00827D12">
      <w:pPr>
        <w:numPr>
          <w:ilvl w:val="2"/>
          <w:numId w:val="3"/>
        </w:numPr>
        <w:ind w:left="900" w:hanging="900"/>
      </w:pPr>
      <w:r w:rsidRPr="009625F9">
        <w:t>Develop and implement reading activities that activate and extend a learner’s background knowledge.</w:t>
      </w:r>
    </w:p>
    <w:p w14:paraId="5CE40E78" w14:textId="77777777" w:rsidR="009625F9" w:rsidRPr="009625F9" w:rsidRDefault="009625F9" w:rsidP="00827D12">
      <w:pPr>
        <w:numPr>
          <w:ilvl w:val="2"/>
          <w:numId w:val="3"/>
        </w:numPr>
        <w:ind w:left="900" w:hanging="900"/>
      </w:pPr>
      <w:r w:rsidRPr="009625F9">
        <w:t>Implement reading comprehension strategies.</w:t>
      </w:r>
    </w:p>
    <w:p w14:paraId="340C0522" w14:textId="77777777" w:rsidR="009625F9" w:rsidRPr="009625F9" w:rsidRDefault="009625F9" w:rsidP="00827D12">
      <w:pPr>
        <w:numPr>
          <w:ilvl w:val="2"/>
          <w:numId w:val="3"/>
        </w:numPr>
        <w:ind w:left="900" w:hanging="900"/>
      </w:pPr>
      <w:r w:rsidRPr="009625F9">
        <w:t>Select and implement instructional methods to enhance learners’ reading comprehension.</w:t>
      </w:r>
    </w:p>
    <w:p w14:paraId="4C2DC6A3" w14:textId="77777777" w:rsidR="009625F9" w:rsidRPr="009625F9" w:rsidRDefault="009625F9" w:rsidP="00827D12">
      <w:pPr>
        <w:numPr>
          <w:ilvl w:val="2"/>
          <w:numId w:val="3"/>
        </w:numPr>
        <w:ind w:left="900" w:hanging="900"/>
      </w:pPr>
      <w:r w:rsidRPr="009625F9">
        <w:t>Model how to decode words.</w:t>
      </w:r>
    </w:p>
    <w:p w14:paraId="132A3A87" w14:textId="77777777" w:rsidR="009625F9" w:rsidRPr="009625F9" w:rsidRDefault="009625F9" w:rsidP="00827D12">
      <w:pPr>
        <w:numPr>
          <w:ilvl w:val="2"/>
          <w:numId w:val="3"/>
        </w:numPr>
        <w:ind w:left="900" w:hanging="900"/>
      </w:pPr>
      <w:r w:rsidRPr="009625F9">
        <w:t>Implement strategies to enable learners to build their vocabulary in the context of reading.</w:t>
      </w:r>
    </w:p>
    <w:p w14:paraId="56140251" w14:textId="77777777" w:rsidR="009625F9" w:rsidRPr="009625F9" w:rsidRDefault="009625F9" w:rsidP="00827D12">
      <w:pPr>
        <w:numPr>
          <w:ilvl w:val="2"/>
          <w:numId w:val="3"/>
        </w:numPr>
        <w:ind w:left="900" w:hanging="900"/>
      </w:pPr>
      <w:r w:rsidRPr="009625F9">
        <w:t>Model reading strategies for learners to utilize for challenging words.</w:t>
      </w:r>
    </w:p>
    <w:p w14:paraId="58A9BCE2" w14:textId="0211D622" w:rsidR="009625F9" w:rsidRPr="009625F9" w:rsidRDefault="009625F9" w:rsidP="00827D12">
      <w:pPr>
        <w:numPr>
          <w:ilvl w:val="2"/>
          <w:numId w:val="3"/>
        </w:numPr>
        <w:ind w:left="900" w:hanging="900"/>
      </w:pPr>
      <w:r w:rsidRPr="009625F9">
        <w:t>Plan and conduct read-</w:t>
      </w:r>
      <w:r w:rsidR="009422C5" w:rsidRPr="009625F9">
        <w:t>aloud</w:t>
      </w:r>
      <w:r w:rsidRPr="009625F9">
        <w:t>.</w:t>
      </w:r>
    </w:p>
    <w:p w14:paraId="34DCD5DD" w14:textId="77777777" w:rsidR="00827D12" w:rsidRDefault="009625F9" w:rsidP="00827D12">
      <w:pPr>
        <w:numPr>
          <w:ilvl w:val="2"/>
          <w:numId w:val="3"/>
        </w:numPr>
        <w:ind w:left="900" w:hanging="900"/>
      </w:pPr>
      <w:r w:rsidRPr="009625F9">
        <w:t>Conduct shared readings.</w:t>
      </w:r>
    </w:p>
    <w:p w14:paraId="0535F775" w14:textId="77777777" w:rsidR="00827D12" w:rsidRDefault="00827D12" w:rsidP="00827D12">
      <w:pPr>
        <w:ind w:left="900"/>
        <w:rPr>
          <w:rFonts w:asciiTheme="minorHAnsi" w:hAnsiTheme="minorHAnsi" w:cstheme="minorHAnsi"/>
          <w:sz w:val="20"/>
          <w:szCs w:val="20"/>
        </w:rPr>
      </w:pPr>
    </w:p>
    <w:p w14:paraId="62A369FC" w14:textId="72FC9AC0" w:rsidR="00827D12" w:rsidRDefault="00827D12" w:rsidP="00827D12">
      <w:pPr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_____________________________</w:t>
      </w:r>
    </w:p>
    <w:p w14:paraId="15BC4D38" w14:textId="53A17EEF" w:rsidR="00827D12" w:rsidRPr="00403914" w:rsidRDefault="00827D12" w:rsidP="00827D12">
      <w:pPr>
        <w:rPr>
          <w:rFonts w:cstheme="minorHAnsi"/>
          <w:sz w:val="20"/>
          <w:szCs w:val="20"/>
        </w:rPr>
      </w:pPr>
      <w:r w:rsidRPr="00403914">
        <w:rPr>
          <w:rFonts w:cstheme="minorHAnsi"/>
          <w:sz w:val="20"/>
          <w:szCs w:val="20"/>
        </w:rPr>
        <w:t xml:space="preserve">* The standards struck through in red have been removed from the course to ensure compliance with </w:t>
      </w:r>
      <w:hyperlink r:id="rId11" w:history="1">
        <w:r w:rsidRPr="00403914">
          <w:rPr>
            <w:rStyle w:val="Hyperlink"/>
            <w:rFonts w:cstheme="minorHAnsi"/>
            <w:sz w:val="20"/>
            <w:szCs w:val="20"/>
          </w:rPr>
          <w:t>Ohio Revised Code 3333.048</w:t>
        </w:r>
      </w:hyperlink>
    </w:p>
    <w:p w14:paraId="66642FDF" w14:textId="77777777" w:rsidR="00827D12" w:rsidRPr="00827D12" w:rsidRDefault="009625F9" w:rsidP="009625F9">
      <w:pPr>
        <w:numPr>
          <w:ilvl w:val="2"/>
          <w:numId w:val="3"/>
        </w:numPr>
        <w:rPr>
          <w:strike/>
          <w:color w:val="FF0000"/>
        </w:rPr>
      </w:pPr>
      <w:r w:rsidRPr="009625F9">
        <w:rPr>
          <w:strike/>
          <w:color w:val="FF0000"/>
        </w:rPr>
        <w:lastRenderedPageBreak/>
        <w:t>Use prompts, questions and cues to encourage readers to figure out difficult words and texts.</w:t>
      </w:r>
      <w:bookmarkStart w:id="1" w:name="_Ref180135187"/>
      <w:r w:rsidRPr="009625F9">
        <w:rPr>
          <w:strike/>
          <w:color w:val="FF0000"/>
          <w:vertAlign w:val="superscript"/>
        </w:rPr>
        <w:footnoteReference w:id="1"/>
      </w:r>
      <w:bookmarkEnd w:id="1"/>
    </w:p>
    <w:p w14:paraId="5D126F23" w14:textId="04CA77D7" w:rsidR="009625F9" w:rsidRPr="009625F9" w:rsidRDefault="009625F9" w:rsidP="009625F9">
      <w:pPr>
        <w:numPr>
          <w:ilvl w:val="2"/>
          <w:numId w:val="3"/>
        </w:numPr>
        <w:rPr>
          <w:strike/>
          <w:color w:val="FF0000"/>
        </w:rPr>
      </w:pPr>
      <w:r w:rsidRPr="009625F9">
        <w:rPr>
          <w:strike/>
          <w:color w:val="FF0000"/>
        </w:rPr>
        <w:t>Plan and conduct guided reading lessons.</w:t>
      </w:r>
      <w:r w:rsidRPr="009625F9">
        <w:rPr>
          <w:strike/>
          <w:color w:val="FF0000"/>
          <w:vertAlign w:val="superscript"/>
        </w:rPr>
        <w:fldChar w:fldCharType="begin"/>
      </w:r>
      <w:r w:rsidRPr="009625F9">
        <w:rPr>
          <w:strike/>
          <w:color w:val="FF0000"/>
          <w:vertAlign w:val="superscript"/>
        </w:rPr>
        <w:instrText xml:space="preserve"> NOTEREF _Ref180135187 \h  \* MERGEFORMAT </w:instrText>
      </w:r>
      <w:r w:rsidRPr="009625F9">
        <w:rPr>
          <w:strike/>
          <w:color w:val="FF0000"/>
          <w:vertAlign w:val="superscript"/>
        </w:rPr>
      </w:r>
      <w:r w:rsidRPr="009625F9">
        <w:rPr>
          <w:strike/>
          <w:color w:val="FF0000"/>
          <w:vertAlign w:val="superscript"/>
        </w:rPr>
        <w:fldChar w:fldCharType="separate"/>
      </w:r>
      <w:r w:rsidRPr="009625F9">
        <w:rPr>
          <w:strike/>
          <w:color w:val="FF0000"/>
          <w:vertAlign w:val="superscript"/>
        </w:rPr>
        <w:t>*</w:t>
      </w:r>
      <w:r w:rsidRPr="009625F9">
        <w:rPr>
          <w:strike/>
          <w:color w:val="FF0000"/>
        </w:rPr>
        <w:fldChar w:fldCharType="end"/>
      </w:r>
    </w:p>
    <w:p w14:paraId="273E78E5" w14:textId="77777777" w:rsidR="009625F9" w:rsidRPr="009625F9" w:rsidRDefault="009625F9" w:rsidP="009625F9">
      <w:pPr>
        <w:numPr>
          <w:ilvl w:val="2"/>
          <w:numId w:val="3"/>
        </w:numPr>
      </w:pPr>
      <w:r w:rsidRPr="009625F9">
        <w:t>Plan, conduct, and monitor independent reading.</w:t>
      </w:r>
    </w:p>
    <w:p w14:paraId="22B0A13D" w14:textId="77777777" w:rsidR="009625F9" w:rsidRPr="009625F9" w:rsidRDefault="009625F9" w:rsidP="009625F9">
      <w:pPr>
        <w:numPr>
          <w:ilvl w:val="2"/>
          <w:numId w:val="3"/>
        </w:numPr>
      </w:pPr>
      <w:r w:rsidRPr="009625F9">
        <w:t>Utilize techniques that help to develop prewriting skills.</w:t>
      </w:r>
    </w:p>
    <w:p w14:paraId="6D2675E7" w14:textId="77777777" w:rsidR="009625F9" w:rsidRPr="009625F9" w:rsidRDefault="009625F9" w:rsidP="009625F9">
      <w:pPr>
        <w:numPr>
          <w:ilvl w:val="2"/>
          <w:numId w:val="3"/>
        </w:numPr>
      </w:pPr>
      <w:r w:rsidRPr="009625F9">
        <w:t>Implement writing activities to use for reading instruction.</w:t>
      </w:r>
    </w:p>
    <w:p w14:paraId="77860977" w14:textId="77777777" w:rsidR="009625F9" w:rsidRPr="009625F9" w:rsidRDefault="009625F9" w:rsidP="009625F9">
      <w:pPr>
        <w:numPr>
          <w:ilvl w:val="2"/>
          <w:numId w:val="3"/>
        </w:numPr>
      </w:pPr>
      <w:r w:rsidRPr="009625F9">
        <w:t>Implement scaffolding strategies to expand language and writing experiences based on children’s interests.</w:t>
      </w:r>
    </w:p>
    <w:p w14:paraId="6C25FF75" w14:textId="77777777" w:rsidR="009625F9" w:rsidRPr="009625F9" w:rsidRDefault="009625F9" w:rsidP="009625F9">
      <w:pPr>
        <w:numPr>
          <w:ilvl w:val="2"/>
          <w:numId w:val="3"/>
        </w:numPr>
      </w:pPr>
      <w:r w:rsidRPr="009625F9">
        <w:t>Provide support to readers in their zone of proximal development.</w:t>
      </w:r>
    </w:p>
    <w:p w14:paraId="08C614A2" w14:textId="77777777" w:rsidR="009625F9" w:rsidRPr="009625F9" w:rsidRDefault="009625F9" w:rsidP="009625F9">
      <w:pPr>
        <w:numPr>
          <w:ilvl w:val="2"/>
          <w:numId w:val="3"/>
        </w:numPr>
      </w:pPr>
      <w:r w:rsidRPr="009625F9">
        <w:t>Assist learners in developing non-verbal cues and listening skills.</w:t>
      </w:r>
    </w:p>
    <w:p w14:paraId="32123856" w14:textId="77777777" w:rsidR="009625F9" w:rsidRPr="009625F9" w:rsidRDefault="009625F9" w:rsidP="009625F9">
      <w:pPr>
        <w:numPr>
          <w:ilvl w:val="2"/>
          <w:numId w:val="3"/>
        </w:numPr>
      </w:pPr>
      <w:r w:rsidRPr="009625F9">
        <w:t>Promote learner-to-learner and learner-to-adult conversations.</w:t>
      </w:r>
    </w:p>
    <w:p w14:paraId="0007F88A" w14:textId="77777777" w:rsidR="009625F9" w:rsidRPr="009625F9" w:rsidRDefault="009625F9" w:rsidP="009625F9"/>
    <w:p w14:paraId="4CD66993" w14:textId="77777777" w:rsidR="009625F9" w:rsidRPr="009625F9" w:rsidRDefault="009625F9" w:rsidP="009625F9">
      <w:pPr>
        <w:rPr>
          <w:b/>
          <w:bCs/>
          <w:u w:val="single"/>
        </w:rPr>
      </w:pPr>
      <w:r w:rsidRPr="009625F9">
        <w:rPr>
          <w:b/>
          <w:u w:val="single"/>
        </w:rPr>
        <w:t>Outcome 7.2 Observation</w:t>
      </w:r>
    </w:p>
    <w:p w14:paraId="589D0305" w14:textId="77777777" w:rsidR="009625F9" w:rsidRPr="009625F9" w:rsidRDefault="009625F9" w:rsidP="009625F9">
      <w:r w:rsidRPr="009625F9">
        <w:t>Administer formal observations to evaluate learners’ growth and development progress and to diagnose problems.</w:t>
      </w:r>
    </w:p>
    <w:p w14:paraId="1A89BD65" w14:textId="77777777" w:rsidR="009625F9" w:rsidRPr="009625F9" w:rsidRDefault="009625F9" w:rsidP="009625F9"/>
    <w:p w14:paraId="313398B8" w14:textId="77777777" w:rsidR="009625F9" w:rsidRPr="009625F9" w:rsidRDefault="009625F9" w:rsidP="009625F9">
      <w:pPr>
        <w:rPr>
          <w:b/>
          <w:bCs/>
        </w:rPr>
      </w:pPr>
      <w:r w:rsidRPr="009625F9">
        <w:rPr>
          <w:b/>
        </w:rPr>
        <w:t>Competencies</w:t>
      </w:r>
    </w:p>
    <w:p w14:paraId="23769A32" w14:textId="77777777" w:rsidR="009625F9" w:rsidRPr="009625F9" w:rsidRDefault="009625F9" w:rsidP="00827D12">
      <w:pPr>
        <w:ind w:left="900" w:hanging="900"/>
      </w:pPr>
      <w:r w:rsidRPr="009625F9">
        <w:t>7.2.5</w:t>
      </w:r>
      <w:r w:rsidRPr="009625F9">
        <w:tab/>
        <w:t>Identify the development of learners’ receptive and expressive language skills by regularly and systematically observing learners in various contexts.</w:t>
      </w:r>
    </w:p>
    <w:p w14:paraId="1806315B" w14:textId="77777777" w:rsidR="009625F9" w:rsidRPr="009625F9" w:rsidRDefault="009625F9" w:rsidP="00827D12">
      <w:pPr>
        <w:numPr>
          <w:ilvl w:val="2"/>
          <w:numId w:val="2"/>
        </w:numPr>
        <w:ind w:left="900" w:hanging="900"/>
      </w:pPr>
      <w:r w:rsidRPr="009625F9">
        <w:t>Assess development of learners’ literacy capabilities.</w:t>
      </w:r>
    </w:p>
    <w:p w14:paraId="40A02495" w14:textId="5708740F" w:rsidR="009625F9" w:rsidRPr="009625F9" w:rsidRDefault="009625F9" w:rsidP="00827D12">
      <w:pPr>
        <w:numPr>
          <w:ilvl w:val="2"/>
          <w:numId w:val="2"/>
        </w:numPr>
        <w:ind w:left="900" w:hanging="900"/>
      </w:pPr>
      <w:r w:rsidRPr="009625F9">
        <w:t xml:space="preserve">Identify reading </w:t>
      </w:r>
      <w:r w:rsidR="00827D12" w:rsidRPr="009625F9">
        <w:t>concerns and</w:t>
      </w:r>
      <w:r w:rsidRPr="009625F9">
        <w:t xml:space="preserve"> implement interventions.</w:t>
      </w:r>
    </w:p>
    <w:p w14:paraId="5AA84EA1" w14:textId="77777777" w:rsidR="009625F9" w:rsidRPr="009625F9" w:rsidRDefault="009625F9" w:rsidP="009625F9"/>
    <w:p w14:paraId="12A63BDB" w14:textId="77777777" w:rsidR="009625F9" w:rsidRPr="009625F9" w:rsidRDefault="009625F9" w:rsidP="009625F9"/>
    <w:p w14:paraId="2621C762" w14:textId="77777777" w:rsidR="009625F9" w:rsidRPr="009625F9" w:rsidRDefault="009625F9" w:rsidP="009625F9">
      <w:pPr>
        <w:ind w:left="900" w:hanging="900"/>
      </w:pPr>
    </w:p>
    <w:p w14:paraId="38E56254" w14:textId="77777777" w:rsidR="009625F9" w:rsidRDefault="009625F9" w:rsidP="009625F9">
      <w:pPr>
        <w:pStyle w:val="BodyText"/>
        <w:spacing w:before="41" w:line="276" w:lineRule="auto"/>
        <w:ind w:left="0" w:right="245" w:firstLine="0"/>
        <w:rPr>
          <w:spacing w:val="-1"/>
        </w:rPr>
      </w:pPr>
    </w:p>
    <w:p w14:paraId="42D6BF37" w14:textId="77777777" w:rsidR="009625F9" w:rsidRDefault="009625F9" w:rsidP="009625F9">
      <w:pPr>
        <w:pStyle w:val="BodyText"/>
        <w:spacing w:before="41" w:line="276" w:lineRule="auto"/>
        <w:ind w:left="0" w:right="245" w:firstLine="0"/>
      </w:pPr>
    </w:p>
    <w:p w14:paraId="4A6EE556" w14:textId="77777777" w:rsidR="009625F9" w:rsidRDefault="009625F9" w:rsidP="009625F9">
      <w:pPr>
        <w:pStyle w:val="BodyText"/>
        <w:tabs>
          <w:tab w:val="left" w:pos="100"/>
        </w:tabs>
        <w:ind w:left="900" w:hanging="900"/>
      </w:pPr>
    </w:p>
    <w:p w14:paraId="141C6E73" w14:textId="77777777" w:rsidR="009625F9" w:rsidRDefault="009625F9" w:rsidP="009625F9"/>
    <w:p w14:paraId="60CBFCC1" w14:textId="77777777" w:rsidR="009625F9" w:rsidRPr="009625F9" w:rsidRDefault="009625F9" w:rsidP="009625F9">
      <w:pPr>
        <w:rPr>
          <w:b/>
          <w:bCs/>
          <w:u w:val="single"/>
        </w:rPr>
      </w:pPr>
    </w:p>
    <w:p w14:paraId="5F3A367A" w14:textId="77777777" w:rsidR="009625F9" w:rsidRDefault="009625F9" w:rsidP="009625F9"/>
    <w:p w14:paraId="32B4C5D7" w14:textId="77777777" w:rsidR="009625F9" w:rsidRPr="00F9704D" w:rsidRDefault="009625F9" w:rsidP="009625F9">
      <w:pPr>
        <w:rPr>
          <w:rFonts w:eastAsia="Times New Roman" w:cs="Arial"/>
          <w:b/>
          <w:bCs/>
          <w:color w:val="000000"/>
          <w:sz w:val="32"/>
          <w:szCs w:val="32"/>
          <w:lang w:bidi="en-US"/>
        </w:rPr>
      </w:pPr>
    </w:p>
    <w:p w14:paraId="74AEDFB4" w14:textId="77777777" w:rsidR="009625F9" w:rsidRPr="009625F9" w:rsidRDefault="009625F9" w:rsidP="009625F9">
      <w:pPr>
        <w:jc w:val="center"/>
        <w:rPr>
          <w:b/>
          <w:bCs/>
          <w:sz w:val="32"/>
          <w:szCs w:val="32"/>
        </w:rPr>
      </w:pPr>
    </w:p>
    <w:p w14:paraId="19C312FC" w14:textId="77777777" w:rsidR="00A05352" w:rsidRPr="00A05352" w:rsidRDefault="00A05352" w:rsidP="00A05352"/>
    <w:sectPr w:rsidR="00A05352" w:rsidRPr="00A05352" w:rsidSect="002538D0">
      <w:headerReference w:type="default" r:id="rId12"/>
      <w:footerReference w:type="default" r:id="rId13"/>
      <w:headerReference w:type="first" r:id="rId14"/>
      <w:pgSz w:w="12240" w:h="15840"/>
      <w:pgMar w:top="1012" w:right="1440" w:bottom="1418" w:left="1440" w:header="586" w:footer="504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1B5050" w14:textId="77777777" w:rsidR="00D234F8" w:rsidRDefault="00D234F8" w:rsidP="00A05352">
      <w:r>
        <w:separator/>
      </w:r>
    </w:p>
  </w:endnote>
  <w:endnote w:type="continuationSeparator" w:id="0">
    <w:p w14:paraId="1AF66C85" w14:textId="77777777" w:rsidR="00D234F8" w:rsidRDefault="00D234F8" w:rsidP="00A053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charset w:val="00"/>
    <w:family w:val="roman"/>
    <w:pitch w:val="default"/>
  </w:font>
  <w:font w:name="Calibri (Body)">
    <w:charset w:val="00"/>
    <w:family w:val="roman"/>
    <w:pitch w:val="default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CEC780" w14:textId="3EDD9A67" w:rsidR="00A05352" w:rsidRDefault="00A05352">
    <w:pPr>
      <w:pStyle w:val="Footer"/>
    </w:pP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rPr>
        <w:noProof/>
      </w:rPr>
      <w:fldChar w:fldCharType="end"/>
    </w:r>
    <w:r>
      <w:rPr>
        <w:noProof/>
      </w:rPr>
      <w:t xml:space="preserve"> </w:t>
    </w:r>
    <w:r>
      <w:t xml:space="preserve">| </w:t>
    </w:r>
    <w:r w:rsidR="00403914" w:rsidRPr="00403914">
      <w:t>Early Childhood Education Language and Literacy</w:t>
    </w:r>
    <w:r>
      <w:t xml:space="preserve">| </w:t>
    </w:r>
    <w:r w:rsidR="00403914">
      <w:t>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EC96B94" w14:textId="77777777" w:rsidR="00D234F8" w:rsidRDefault="00D234F8" w:rsidP="00A05352">
      <w:r>
        <w:separator/>
      </w:r>
    </w:p>
  </w:footnote>
  <w:footnote w:type="continuationSeparator" w:id="0">
    <w:p w14:paraId="1ED21C92" w14:textId="77777777" w:rsidR="00D234F8" w:rsidRDefault="00D234F8" w:rsidP="00A05352">
      <w:r>
        <w:continuationSeparator/>
      </w:r>
    </w:p>
  </w:footnote>
  <w:footnote w:id="1">
    <w:p w14:paraId="1928581E" w14:textId="77777777" w:rsidR="009625F9" w:rsidRDefault="009625F9" w:rsidP="009625F9">
      <w:pPr>
        <w:pStyle w:val="FootnoteText"/>
      </w:pPr>
      <w:r>
        <w:rPr>
          <w:rStyle w:val="FootnoteReference"/>
        </w:rPr>
        <w:footnoteRef/>
      </w:r>
      <w:r>
        <w:t xml:space="preserve"> The standards struck through in red have been removed from the course to ensure compliance with </w:t>
      </w:r>
      <w:hyperlink r:id="rId1" w:history="1">
        <w:r w:rsidRPr="006301B4">
          <w:rPr>
            <w:rStyle w:val="Hyperlink"/>
          </w:rPr>
          <w:t>Ohio Revised Code 3333.048</w:t>
        </w:r>
      </w:hyperlink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3F7135" w14:textId="77777777" w:rsidR="00A05352" w:rsidRDefault="00A05352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48D7681" wp14:editId="0207FC86">
          <wp:simplePos x="0" y="0"/>
          <wp:positionH relativeFrom="column">
            <wp:posOffset>-862330</wp:posOffset>
          </wp:positionH>
          <wp:positionV relativeFrom="paragraph">
            <wp:posOffset>-255449</wp:posOffset>
          </wp:positionV>
          <wp:extent cx="7665875" cy="9920544"/>
          <wp:effectExtent l="0" t="0" r="0" b="0"/>
          <wp:wrapNone/>
          <wp:docPr id="65662311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6623113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5875" cy="99205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4F6F05" w14:textId="77777777" w:rsidR="00A05352" w:rsidRDefault="00A05352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076F4300" wp14:editId="526A11D2">
          <wp:simplePos x="0" y="0"/>
          <wp:positionH relativeFrom="column">
            <wp:posOffset>-914400</wp:posOffset>
          </wp:positionH>
          <wp:positionV relativeFrom="paragraph">
            <wp:posOffset>-367048</wp:posOffset>
          </wp:positionV>
          <wp:extent cx="7772363" cy="10058400"/>
          <wp:effectExtent l="0" t="0" r="635" b="0"/>
          <wp:wrapNone/>
          <wp:docPr id="1935854325" name="Picture 3" descr="A picture containing text, person, indoor, screensho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35854325" name="Picture 3" descr="A picture containing text, person, indoor, screensho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63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1B66C7"/>
    <w:multiLevelType w:val="multilevel"/>
    <w:tmpl w:val="408804B0"/>
    <w:lvl w:ilvl="0">
      <w:start w:val="5"/>
      <w:numFmt w:val="decimal"/>
      <w:lvlText w:val="%1"/>
      <w:lvlJc w:val="left"/>
      <w:pPr>
        <w:ind w:left="820" w:hanging="72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8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20" w:hanging="720"/>
      </w:pPr>
      <w:rPr>
        <w:rFonts w:ascii="Calibri" w:eastAsia="Calibri" w:hAnsi="Calibri" w:hint="default"/>
        <w:sz w:val="22"/>
        <w:szCs w:val="22"/>
      </w:rPr>
    </w:lvl>
    <w:lvl w:ilvl="3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1" w15:restartNumberingAfterBreak="0">
    <w:nsid w:val="1F9007DB"/>
    <w:multiLevelType w:val="multilevel"/>
    <w:tmpl w:val="2B2470EC"/>
    <w:lvl w:ilvl="0">
      <w:start w:val="4"/>
      <w:numFmt w:val="decimal"/>
      <w:lvlText w:val="%1"/>
      <w:lvlJc w:val="left"/>
      <w:pPr>
        <w:ind w:left="820" w:hanging="72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820" w:hanging="720"/>
      </w:pPr>
      <w:rPr>
        <w:rFonts w:hint="default"/>
      </w:rPr>
    </w:lvl>
    <w:lvl w:ilvl="2">
      <w:start w:val="8"/>
      <w:numFmt w:val="decimal"/>
      <w:lvlText w:val="%1.%2.%3"/>
      <w:lvlJc w:val="left"/>
      <w:pPr>
        <w:ind w:left="820" w:hanging="720"/>
      </w:pPr>
      <w:rPr>
        <w:rFonts w:ascii="Calibri" w:eastAsia="Calibri" w:hAnsi="Calibri" w:hint="default"/>
        <w:sz w:val="22"/>
        <w:szCs w:val="22"/>
      </w:rPr>
    </w:lvl>
    <w:lvl w:ilvl="3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2" w15:restartNumberingAfterBreak="0">
    <w:nsid w:val="3F8F1187"/>
    <w:multiLevelType w:val="multilevel"/>
    <w:tmpl w:val="18A4C10E"/>
    <w:lvl w:ilvl="0">
      <w:start w:val="3"/>
      <w:numFmt w:val="decimal"/>
      <w:lvlText w:val="%1"/>
      <w:lvlJc w:val="left"/>
      <w:pPr>
        <w:ind w:left="820" w:hanging="72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8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20" w:hanging="720"/>
      </w:pPr>
      <w:rPr>
        <w:rFonts w:ascii="Calibri" w:eastAsia="Calibri" w:hAnsi="Calibri" w:hint="default"/>
        <w:sz w:val="22"/>
        <w:szCs w:val="22"/>
      </w:rPr>
    </w:lvl>
    <w:lvl w:ilvl="3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3" w15:restartNumberingAfterBreak="0">
    <w:nsid w:val="456F6DC7"/>
    <w:multiLevelType w:val="multilevel"/>
    <w:tmpl w:val="5A420CA2"/>
    <w:lvl w:ilvl="0">
      <w:start w:val="3"/>
      <w:numFmt w:val="decimal"/>
      <w:lvlText w:val="%1"/>
      <w:lvlJc w:val="left"/>
      <w:pPr>
        <w:ind w:left="820" w:hanging="72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8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20" w:hanging="720"/>
      </w:pPr>
      <w:rPr>
        <w:rFonts w:ascii="Calibri" w:eastAsia="Calibri" w:hAnsi="Calibri" w:hint="default"/>
        <w:sz w:val="22"/>
        <w:szCs w:val="22"/>
      </w:rPr>
    </w:lvl>
    <w:lvl w:ilvl="3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4" w15:restartNumberingAfterBreak="0">
    <w:nsid w:val="516145BB"/>
    <w:multiLevelType w:val="multilevel"/>
    <w:tmpl w:val="AB488A62"/>
    <w:lvl w:ilvl="0">
      <w:start w:val="5"/>
      <w:numFmt w:val="decimal"/>
      <w:lvlText w:val="%1"/>
      <w:lvlJc w:val="left"/>
      <w:pPr>
        <w:ind w:left="820" w:hanging="72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20" w:hanging="720"/>
      </w:pPr>
      <w:rPr>
        <w:rFonts w:ascii="Calibri" w:eastAsia="Calibri" w:hAnsi="Calibri" w:hint="default"/>
        <w:sz w:val="22"/>
        <w:szCs w:val="22"/>
      </w:rPr>
    </w:lvl>
    <w:lvl w:ilvl="3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5" w15:restartNumberingAfterBreak="0">
    <w:nsid w:val="72E75BCA"/>
    <w:multiLevelType w:val="multilevel"/>
    <w:tmpl w:val="24145AE2"/>
    <w:lvl w:ilvl="0">
      <w:start w:val="5"/>
      <w:numFmt w:val="decimal"/>
      <w:lvlText w:val="%1"/>
      <w:lvlJc w:val="left"/>
      <w:pPr>
        <w:ind w:left="820" w:hanging="72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8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20" w:hanging="720"/>
      </w:pPr>
      <w:rPr>
        <w:rFonts w:ascii="Calibri" w:eastAsia="Calibri" w:hAnsi="Calibri" w:hint="default"/>
        <w:sz w:val="22"/>
        <w:szCs w:val="22"/>
      </w:rPr>
    </w:lvl>
    <w:lvl w:ilvl="3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6" w15:restartNumberingAfterBreak="0">
    <w:nsid w:val="7A782E5E"/>
    <w:multiLevelType w:val="multilevel"/>
    <w:tmpl w:val="012C4C1E"/>
    <w:lvl w:ilvl="0">
      <w:start w:val="4"/>
      <w:numFmt w:val="decimal"/>
      <w:lvlText w:val="%1"/>
      <w:lvlJc w:val="left"/>
      <w:pPr>
        <w:ind w:left="820" w:hanging="72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8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20" w:hanging="720"/>
      </w:pPr>
      <w:rPr>
        <w:rFonts w:ascii="Calibri" w:eastAsia="Calibri" w:hAnsi="Calibri" w:hint="default"/>
        <w:sz w:val="22"/>
        <w:szCs w:val="22"/>
      </w:rPr>
    </w:lvl>
    <w:lvl w:ilvl="3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7" w15:restartNumberingAfterBreak="0">
    <w:nsid w:val="7F5067B8"/>
    <w:multiLevelType w:val="multilevel"/>
    <w:tmpl w:val="B5CA930E"/>
    <w:lvl w:ilvl="0">
      <w:start w:val="7"/>
      <w:numFmt w:val="decimal"/>
      <w:lvlText w:val="%1"/>
      <w:lvlJc w:val="left"/>
      <w:pPr>
        <w:ind w:left="820" w:hanging="72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20" w:hanging="720"/>
      </w:pPr>
      <w:rPr>
        <w:rFonts w:hint="default"/>
      </w:rPr>
    </w:lvl>
    <w:lvl w:ilvl="2">
      <w:start w:val="11"/>
      <w:numFmt w:val="decimal"/>
      <w:lvlText w:val="%1.%2.%3"/>
      <w:lvlJc w:val="left"/>
      <w:pPr>
        <w:ind w:left="820" w:hanging="720"/>
      </w:pPr>
      <w:rPr>
        <w:rFonts w:ascii="Calibri" w:eastAsia="Calibri" w:hAnsi="Calibri" w:hint="default"/>
        <w:sz w:val="22"/>
        <w:szCs w:val="22"/>
      </w:rPr>
    </w:lvl>
    <w:lvl w:ilvl="3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num w:numId="1" w16cid:durableId="1156386249">
    <w:abstractNumId w:val="3"/>
  </w:num>
  <w:num w:numId="2" w16cid:durableId="220679209">
    <w:abstractNumId w:val="7"/>
  </w:num>
  <w:num w:numId="3" w16cid:durableId="2025128699">
    <w:abstractNumId w:val="5"/>
  </w:num>
  <w:num w:numId="4" w16cid:durableId="427626062">
    <w:abstractNumId w:val="0"/>
  </w:num>
  <w:num w:numId="5" w16cid:durableId="895942715">
    <w:abstractNumId w:val="4"/>
  </w:num>
  <w:num w:numId="6" w16cid:durableId="1748262076">
    <w:abstractNumId w:val="1"/>
  </w:num>
  <w:num w:numId="7" w16cid:durableId="2109739262">
    <w:abstractNumId w:val="6"/>
  </w:num>
  <w:num w:numId="8" w16cid:durableId="11954611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25F9"/>
    <w:rsid w:val="00003060"/>
    <w:rsid w:val="00036563"/>
    <w:rsid w:val="000572D7"/>
    <w:rsid w:val="00077ADC"/>
    <w:rsid w:val="0018517F"/>
    <w:rsid w:val="002538D0"/>
    <w:rsid w:val="00267CFA"/>
    <w:rsid w:val="00320374"/>
    <w:rsid w:val="003851FC"/>
    <w:rsid w:val="00390EA2"/>
    <w:rsid w:val="003B47F9"/>
    <w:rsid w:val="00403914"/>
    <w:rsid w:val="00430507"/>
    <w:rsid w:val="004901FB"/>
    <w:rsid w:val="006D4ED1"/>
    <w:rsid w:val="006F05BB"/>
    <w:rsid w:val="007B798F"/>
    <w:rsid w:val="00824136"/>
    <w:rsid w:val="00827D12"/>
    <w:rsid w:val="00842EB0"/>
    <w:rsid w:val="008C0851"/>
    <w:rsid w:val="009422C5"/>
    <w:rsid w:val="009625F9"/>
    <w:rsid w:val="00A05352"/>
    <w:rsid w:val="00AE2E2B"/>
    <w:rsid w:val="00D04D67"/>
    <w:rsid w:val="00D234F8"/>
    <w:rsid w:val="00DA4921"/>
    <w:rsid w:val="00DC3872"/>
    <w:rsid w:val="00EB12C5"/>
    <w:rsid w:val="00F8627B"/>
    <w:rsid w:val="00FD0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23F7E3C"/>
  <w15:chartTrackingRefBased/>
  <w15:docId w15:val="{2278E27E-5CC9-47AA-8B95-181008A774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5352"/>
    <w:rPr>
      <w:rFonts w:ascii="Source Sans Pro" w:hAnsi="Source Sans Pro"/>
    </w:rPr>
  </w:style>
  <w:style w:type="paragraph" w:styleId="Heading1">
    <w:name w:val="heading 1"/>
    <w:aliases w:val="Heading 1 DEW"/>
    <w:basedOn w:val="Normal"/>
    <w:next w:val="Normal"/>
    <w:link w:val="Heading1Char"/>
    <w:autoRedefine/>
    <w:uiPriority w:val="9"/>
    <w:qFormat/>
    <w:rsid w:val="006D4ED1"/>
    <w:pPr>
      <w:keepNext/>
      <w:keepLines/>
      <w:spacing w:before="360" w:after="120"/>
      <w:jc w:val="center"/>
      <w:outlineLvl w:val="0"/>
    </w:pPr>
    <w:rPr>
      <w:rFonts w:eastAsiaTheme="majorEastAsia" w:cs="Arial"/>
      <w:b/>
      <w:color w:val="0E3F75"/>
      <w:sz w:val="36"/>
      <w:szCs w:val="36"/>
    </w:rPr>
  </w:style>
  <w:style w:type="paragraph" w:styleId="Heading2">
    <w:name w:val="heading 2"/>
    <w:aliases w:val="Heading 2 DEW"/>
    <w:basedOn w:val="Normal"/>
    <w:next w:val="Normal"/>
    <w:link w:val="Heading2Char"/>
    <w:autoRedefine/>
    <w:uiPriority w:val="9"/>
    <w:unhideWhenUsed/>
    <w:qFormat/>
    <w:rsid w:val="00A05352"/>
    <w:pPr>
      <w:keepNext/>
      <w:keepLines/>
      <w:spacing w:before="40"/>
      <w:outlineLvl w:val="1"/>
    </w:pPr>
    <w:rPr>
      <w:rFonts w:eastAsiaTheme="majorEastAsia" w:cstheme="majorBidi"/>
      <w:b/>
      <w:color w:val="0E3F75"/>
      <w:sz w:val="36"/>
      <w:szCs w:val="26"/>
    </w:rPr>
  </w:style>
  <w:style w:type="paragraph" w:styleId="Heading3">
    <w:name w:val="heading 3"/>
    <w:aliases w:val="Heading 3 DEW"/>
    <w:basedOn w:val="Normal"/>
    <w:next w:val="Normal"/>
    <w:link w:val="Heading3Char"/>
    <w:uiPriority w:val="9"/>
    <w:unhideWhenUsed/>
    <w:qFormat/>
    <w:rsid w:val="00A05352"/>
    <w:pPr>
      <w:keepNext/>
      <w:keepLines/>
      <w:spacing w:before="40"/>
      <w:outlineLvl w:val="2"/>
    </w:pPr>
    <w:rPr>
      <w:rFonts w:eastAsiaTheme="majorEastAsia" w:cs="Times New Roman (Headings CS)"/>
      <w:b/>
      <w:caps/>
      <w:kern w:val="0"/>
      <w:sz w:val="28"/>
      <w14:ligatures w14:val="none"/>
    </w:rPr>
  </w:style>
  <w:style w:type="paragraph" w:styleId="Heading4">
    <w:name w:val="heading 4"/>
    <w:aliases w:val="Heading 4 DEW"/>
    <w:basedOn w:val="Normal"/>
    <w:next w:val="Normal"/>
    <w:link w:val="Heading4Char"/>
    <w:uiPriority w:val="9"/>
    <w:unhideWhenUsed/>
    <w:qFormat/>
    <w:rsid w:val="00A05352"/>
    <w:pPr>
      <w:keepNext/>
      <w:keepLines/>
      <w:spacing w:before="40"/>
      <w:outlineLvl w:val="3"/>
    </w:pPr>
    <w:rPr>
      <w:rFonts w:eastAsiaTheme="majorEastAsia" w:cs="Times New Roman (Headings CS)"/>
      <w:i/>
      <w:iCs/>
      <w:caps/>
      <w:color w:val="0E3F75"/>
      <w:kern w:val="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eading 1 DEW Char"/>
    <w:basedOn w:val="DefaultParagraphFont"/>
    <w:link w:val="Heading1"/>
    <w:uiPriority w:val="9"/>
    <w:rsid w:val="006D4ED1"/>
    <w:rPr>
      <w:rFonts w:ascii="Source Sans Pro" w:eastAsiaTheme="majorEastAsia" w:hAnsi="Source Sans Pro" w:cs="Arial"/>
      <w:b/>
      <w:color w:val="0E3F75"/>
      <w:sz w:val="36"/>
      <w:szCs w:val="36"/>
    </w:rPr>
  </w:style>
  <w:style w:type="paragraph" w:styleId="NoSpacing">
    <w:name w:val="No Spacing"/>
    <w:link w:val="NoSpacingChar"/>
    <w:uiPriority w:val="1"/>
    <w:qFormat/>
    <w:rsid w:val="00A05352"/>
    <w:rPr>
      <w:rFonts w:ascii="Source Sans Pro" w:hAnsi="Source Sans Pro"/>
    </w:rPr>
  </w:style>
  <w:style w:type="character" w:customStyle="1" w:styleId="Heading2Char">
    <w:name w:val="Heading 2 Char"/>
    <w:aliases w:val="Heading 2 DEW Char"/>
    <w:basedOn w:val="DefaultParagraphFont"/>
    <w:link w:val="Heading2"/>
    <w:uiPriority w:val="9"/>
    <w:rsid w:val="00A05352"/>
    <w:rPr>
      <w:rFonts w:ascii="Source Sans Pro" w:eastAsiaTheme="majorEastAsia" w:hAnsi="Source Sans Pro" w:cstheme="majorBidi"/>
      <w:b/>
      <w:color w:val="0E3F75"/>
      <w:sz w:val="3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A05352"/>
    <w:pPr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05352"/>
    <w:rPr>
      <w:rFonts w:ascii="Source Sans Pro" w:eastAsiaTheme="majorEastAsia" w:hAnsi="Source Sans Pro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05352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05352"/>
    <w:rPr>
      <w:rFonts w:ascii="Source Sans Pro" w:eastAsiaTheme="minorEastAsia" w:hAnsi="Source Sans Pro"/>
      <w:color w:val="5A5A5A" w:themeColor="text1" w:themeTint="A5"/>
      <w:spacing w:val="15"/>
      <w:sz w:val="22"/>
      <w:szCs w:val="22"/>
    </w:rPr>
  </w:style>
  <w:style w:type="character" w:styleId="IntenseEmphasis">
    <w:name w:val="Intense Emphasis"/>
    <w:basedOn w:val="DefaultParagraphFont"/>
    <w:uiPriority w:val="21"/>
    <w:qFormat/>
    <w:rsid w:val="00A05352"/>
    <w:rPr>
      <w:i/>
      <w:iCs/>
      <w:color w:val="4472C4" w:themeColor="accent1"/>
    </w:rPr>
  </w:style>
  <w:style w:type="paragraph" w:styleId="Header">
    <w:name w:val="header"/>
    <w:basedOn w:val="Normal"/>
    <w:link w:val="HeaderChar"/>
    <w:uiPriority w:val="99"/>
    <w:unhideWhenUsed/>
    <w:rsid w:val="00A0535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05352"/>
    <w:rPr>
      <w:rFonts w:ascii="Source Sans Pro" w:hAnsi="Source Sans Pro"/>
    </w:rPr>
  </w:style>
  <w:style w:type="paragraph" w:styleId="Footer">
    <w:name w:val="footer"/>
    <w:aliases w:val="Footer ODE"/>
    <w:basedOn w:val="Normal"/>
    <w:link w:val="FooterChar"/>
    <w:uiPriority w:val="99"/>
    <w:unhideWhenUsed/>
    <w:rsid w:val="00A05352"/>
    <w:pPr>
      <w:tabs>
        <w:tab w:val="center" w:pos="4680"/>
        <w:tab w:val="right" w:pos="9360"/>
      </w:tabs>
    </w:pPr>
  </w:style>
  <w:style w:type="character" w:customStyle="1" w:styleId="FooterChar">
    <w:name w:val="Footer Char"/>
    <w:aliases w:val="Footer ODE Char"/>
    <w:basedOn w:val="DefaultParagraphFont"/>
    <w:link w:val="Footer"/>
    <w:uiPriority w:val="99"/>
    <w:rsid w:val="00A05352"/>
    <w:rPr>
      <w:rFonts w:ascii="Source Sans Pro" w:hAnsi="Source Sans Pro"/>
    </w:rPr>
  </w:style>
  <w:style w:type="character" w:customStyle="1" w:styleId="NoSpacingChar">
    <w:name w:val="No Spacing Char"/>
    <w:basedOn w:val="DefaultParagraphFont"/>
    <w:link w:val="NoSpacing"/>
    <w:uiPriority w:val="1"/>
    <w:rsid w:val="00A05352"/>
    <w:rPr>
      <w:rFonts w:ascii="Source Sans Pro" w:hAnsi="Source Sans Pro"/>
    </w:rPr>
  </w:style>
  <w:style w:type="character" w:customStyle="1" w:styleId="Heading3Char">
    <w:name w:val="Heading 3 Char"/>
    <w:aliases w:val="Heading 3 DEW Char"/>
    <w:basedOn w:val="DefaultParagraphFont"/>
    <w:link w:val="Heading3"/>
    <w:uiPriority w:val="9"/>
    <w:rsid w:val="00A05352"/>
    <w:rPr>
      <w:rFonts w:ascii="Source Sans Pro" w:eastAsiaTheme="majorEastAsia" w:hAnsi="Source Sans Pro" w:cs="Times New Roman (Headings CS)"/>
      <w:b/>
      <w:caps/>
      <w:kern w:val="0"/>
      <w:sz w:val="28"/>
      <w14:ligatures w14:val="none"/>
    </w:rPr>
  </w:style>
  <w:style w:type="character" w:customStyle="1" w:styleId="Heading4Char">
    <w:name w:val="Heading 4 Char"/>
    <w:aliases w:val="Heading 4 DEW Char"/>
    <w:basedOn w:val="DefaultParagraphFont"/>
    <w:link w:val="Heading4"/>
    <w:uiPriority w:val="9"/>
    <w:rsid w:val="00A05352"/>
    <w:rPr>
      <w:rFonts w:ascii="Source Sans Pro" w:eastAsiaTheme="majorEastAsia" w:hAnsi="Source Sans Pro" w:cs="Times New Roman (Headings CS)"/>
      <w:i/>
      <w:iCs/>
      <w:caps/>
      <w:color w:val="0E3F75"/>
      <w:kern w:val="0"/>
      <w14:ligatures w14:val="none"/>
    </w:rPr>
  </w:style>
  <w:style w:type="character" w:styleId="Hyperlink">
    <w:name w:val="Hyperlink"/>
    <w:aliases w:val="DO NOT USE_4"/>
    <w:basedOn w:val="DefaultParagraphFont"/>
    <w:uiPriority w:val="99"/>
    <w:unhideWhenUsed/>
    <w:rsid w:val="00A05352"/>
    <w:rPr>
      <w:color w:val="0563C1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spacing w:before="120"/>
    </w:pPr>
    <w:rPr>
      <w:rFonts w:ascii="Arial" w:hAnsi="Arial" w:cs="Calibri (Body)"/>
      <w:b/>
      <w:bCs/>
      <w:iCs/>
      <w:caps/>
      <w:kern w:val="0"/>
      <w:sz w:val="28"/>
      <w14:ligatures w14:val="none"/>
    </w:rPr>
  </w:style>
  <w:style w:type="paragraph" w:styleId="TOC2">
    <w:name w:val="toc 2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spacing w:before="120"/>
      <w:ind w:left="220"/>
    </w:pPr>
    <w:rPr>
      <w:rFonts w:ascii="Arial" w:hAnsi="Arial" w:cs="Calibri (Body)"/>
      <w:bCs/>
      <w:i/>
      <w:color w:val="000000" w:themeColor="text1"/>
      <w:kern w:val="0"/>
      <w:szCs w:val="22"/>
      <w14:ligatures w14:val="none"/>
    </w:rPr>
  </w:style>
  <w:style w:type="paragraph" w:styleId="TOC3">
    <w:name w:val="toc 3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ind w:left="440"/>
    </w:pPr>
    <w:rPr>
      <w:rFonts w:ascii="Arial" w:hAnsi="Arial" w:cstheme="minorHAnsi"/>
      <w:kern w:val="0"/>
      <w:sz w:val="22"/>
      <w:szCs w:val="20"/>
      <w14:ligatures w14:val="none"/>
    </w:rPr>
  </w:style>
  <w:style w:type="paragraph" w:styleId="TOCHeading">
    <w:name w:val="TOC Heading"/>
    <w:aliases w:val="DEW"/>
    <w:basedOn w:val="Heading2"/>
    <w:next w:val="Normal"/>
    <w:uiPriority w:val="39"/>
    <w:unhideWhenUsed/>
    <w:qFormat/>
    <w:rsid w:val="00842EB0"/>
    <w:pPr>
      <w:spacing w:before="480" w:line="276" w:lineRule="auto"/>
      <w:outlineLvl w:val="9"/>
    </w:pPr>
    <w:rPr>
      <w:rFonts w:cs="Times New Roman (Headings CS)"/>
      <w:bCs/>
      <w:caps/>
      <w:kern w:val="0"/>
      <w:szCs w:val="28"/>
      <w14:ligatures w14:val="none"/>
    </w:rPr>
  </w:style>
  <w:style w:type="paragraph" w:styleId="PlainText">
    <w:name w:val="Plain Text"/>
    <w:basedOn w:val="Normal"/>
    <w:link w:val="PlainTextChar"/>
    <w:rsid w:val="009625F9"/>
    <w:rPr>
      <w:rFonts w:ascii="Consolas" w:eastAsia="Times New Roman" w:hAnsi="Consolas" w:cs="Times New Roman"/>
      <w:kern w:val="0"/>
      <w:sz w:val="21"/>
      <w:szCs w:val="21"/>
      <w:lang w:bidi="en-US"/>
      <w14:ligatures w14:val="none"/>
    </w:rPr>
  </w:style>
  <w:style w:type="character" w:customStyle="1" w:styleId="PlainTextChar">
    <w:name w:val="Plain Text Char"/>
    <w:basedOn w:val="DefaultParagraphFont"/>
    <w:link w:val="PlainText"/>
    <w:rsid w:val="009625F9"/>
    <w:rPr>
      <w:rFonts w:ascii="Consolas" w:eastAsia="Times New Roman" w:hAnsi="Consolas" w:cs="Times New Roman"/>
      <w:kern w:val="0"/>
      <w:sz w:val="21"/>
      <w:szCs w:val="21"/>
      <w:lang w:bidi="en-US"/>
      <w14:ligatures w14:val="none"/>
    </w:rPr>
  </w:style>
  <w:style w:type="paragraph" w:styleId="BodyText">
    <w:name w:val="Body Text"/>
    <w:basedOn w:val="Normal"/>
    <w:link w:val="BodyTextChar"/>
    <w:uiPriority w:val="1"/>
    <w:qFormat/>
    <w:rsid w:val="009625F9"/>
    <w:pPr>
      <w:widowControl w:val="0"/>
      <w:ind w:left="820" w:hanging="720"/>
    </w:pPr>
    <w:rPr>
      <w:rFonts w:ascii="Calibri" w:eastAsia="Calibri" w:hAnsi="Calibri"/>
      <w:kern w:val="0"/>
      <w:sz w:val="22"/>
      <w:szCs w:val="22"/>
      <w14:ligatures w14:val="none"/>
    </w:rPr>
  </w:style>
  <w:style w:type="character" w:customStyle="1" w:styleId="BodyTextChar">
    <w:name w:val="Body Text Char"/>
    <w:basedOn w:val="DefaultParagraphFont"/>
    <w:link w:val="BodyText"/>
    <w:uiPriority w:val="1"/>
    <w:rsid w:val="009625F9"/>
    <w:rPr>
      <w:rFonts w:ascii="Calibri" w:eastAsia="Calibri" w:hAnsi="Calibri"/>
      <w:kern w:val="0"/>
      <w:sz w:val="22"/>
      <w:szCs w:val="22"/>
      <w14:ligatures w14:val="non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625F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625F9"/>
    <w:rPr>
      <w:rFonts w:ascii="Source Sans Pro" w:hAnsi="Source Sans Pro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9625F9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codes.ohio.gov/ohio-revised-code/section-3333.048" TargetMode="Externa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codes.ohio.gov/ohio-revised-code/section-3333.048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10045010\OneDrive%20-%20State%20of%20Ohio\Desktop\DEW-One-page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esourceType xmlns="9e7345f5-23e2-40da-a527-d1432b04cf8d" xsi:nil="true"/>
    <TaxCatchAll xmlns="06a0b0f5-ab3f-4382-8730-459fb424e421" xsi:nil="true"/>
    <OhioLearnSimulation xmlns="9e7345f5-23e2-40da-a527-d1432b04cf8d" xsi:nil="true"/>
    <UserType xmlns="9e7345f5-23e2-40da-a527-d1432b04cf8d" xsi:nil="true"/>
    <lcf76f155ced4ddcb4097134ff3c332f xmlns="9e7345f5-23e2-40da-a527-d1432b04cf8d">
      <Terms xmlns="http://schemas.microsoft.com/office/infopath/2007/PartnerControls"/>
    </lcf76f155ced4ddcb4097134ff3c332f>
    <Video xmlns="9e7345f5-23e2-40da-a527-d1432b04cf8d">
      <Url xsi:nil="true"/>
      <Description xsi:nil="true"/>
    </Video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F6BC4A516908D44B04DD851D72A7FB1" ma:contentTypeVersion="19" ma:contentTypeDescription="Create a new document." ma:contentTypeScope="" ma:versionID="f78149639458df6175245335ebb041af">
  <xsd:schema xmlns:xsd="http://www.w3.org/2001/XMLSchema" xmlns:xs="http://www.w3.org/2001/XMLSchema" xmlns:p="http://schemas.microsoft.com/office/2006/metadata/properties" xmlns:ns2="9e7345f5-23e2-40da-a527-d1432b04cf8d" xmlns:ns3="66eaf07b-c65c-473d-92a0-cd8f808fc83a" xmlns:ns4="06a0b0f5-ab3f-4382-8730-459fb424e421" targetNamespace="http://schemas.microsoft.com/office/2006/metadata/properties" ma:root="true" ma:fieldsID="2822fc8edecd794750ddcc9e6e06ec82" ns2:_="" ns3:_="" ns4:_="">
    <xsd:import namespace="9e7345f5-23e2-40da-a527-d1432b04cf8d"/>
    <xsd:import namespace="66eaf07b-c65c-473d-92a0-cd8f808fc83a"/>
    <xsd:import namespace="06a0b0f5-ab3f-4382-8730-459fb424e42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UserType" minOccurs="0"/>
                <xsd:element ref="ns2:Video" minOccurs="0"/>
                <xsd:element ref="ns2:OhioLearnSimulation" minOccurs="0"/>
                <xsd:element ref="ns2:ResourceTyp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7345f5-23e2-40da-a527-d1432b04cf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7234c9c0-dc82-4bd3-8448-fd5c6ce0fb7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UserType" ma:index="22" nillable="true" ma:displayName="User Type" ma:format="RadioButtons" ma:internalName="UserType">
      <xsd:simpleType>
        <xsd:restriction base="dms:Choice">
          <xsd:enumeration value="Employee"/>
          <xsd:enumeration value="Supervisor"/>
        </xsd:restriction>
      </xsd:simpleType>
    </xsd:element>
    <xsd:element name="Video" ma:index="23" nillable="true" ma:displayName="Video" ma:format="Hyperlink" ma:internalName="Video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OhioLearnSimulation" ma:index="24" nillable="true" ma:displayName="Ohio Learn Simulation" ma:format="Dropdown" ma:internalName="OhioLearnSimulation">
      <xsd:simpleType>
        <xsd:restriction base="dms:Text">
          <xsd:maxLength value="255"/>
        </xsd:restriction>
      </xsd:simpleType>
    </xsd:element>
    <xsd:element name="ResourceType" ma:index="25" nillable="true" ma:displayName="Resource Type" ma:format="Dropdown" ma:internalName="ResourceType">
      <xsd:simpleType>
        <xsd:restriction base="dms:Choice">
          <xsd:enumeration value="Job Aid"/>
          <xsd:enumeration value="Form"/>
          <xsd:enumeration value="Tip Sheet"/>
        </xsd:restriction>
      </xsd:simpleType>
    </xsd:element>
    <xsd:element name="MediaServiceObjectDetectorVersions" ma:index="2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eaf07b-c65c-473d-92a0-cd8f808fc83a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a0b0f5-ab3f-4382-8730-459fb424e421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2c3e647f-bee5-4c72-b508-7354bfd2a206}" ma:internalName="TaxCatchAll" ma:showField="CatchAllData" ma:web="66eaf07b-c65c-473d-92a0-cd8f808fc83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A9A2DBD-D1AE-4EFE-8306-C570FBEF4BF0}">
  <ds:schemaRefs>
    <ds:schemaRef ds:uri="http://schemas.microsoft.com/office/2006/metadata/properties"/>
    <ds:schemaRef ds:uri="http://schemas.microsoft.com/office/infopath/2007/PartnerControls"/>
    <ds:schemaRef ds:uri="9e7345f5-23e2-40da-a527-d1432b04cf8d"/>
    <ds:schemaRef ds:uri="06a0b0f5-ab3f-4382-8730-459fb424e421"/>
  </ds:schemaRefs>
</ds:datastoreItem>
</file>

<file path=customXml/itemProps2.xml><?xml version="1.0" encoding="utf-8"?>
<ds:datastoreItem xmlns:ds="http://schemas.openxmlformats.org/officeDocument/2006/customXml" ds:itemID="{4831C17C-A9CB-42E4-80A6-AD3AD737A5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4510FB7-30F3-4FA7-95C1-0EDF4CAB471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e7345f5-23e2-40da-a527-d1432b04cf8d"/>
    <ds:schemaRef ds:uri="66eaf07b-c65c-473d-92a0-cd8f808fc83a"/>
    <ds:schemaRef ds:uri="06a0b0f5-ab3f-4382-8730-459fb424e42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7F392EF-13FA-E047-A621-CFE2319DC7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DEW-One-page_Template</Template>
  <TotalTime>3999</TotalTime>
  <Pages>5</Pages>
  <Words>1364</Words>
  <Characters>7776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9122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Early Childhood Education Language and Literacy</dc:title>
  <dc:subject/>
  <dc:creator>10169147@id.ohio.gov</dc:creator>
  <cp:keywords>Early Childhood Education Language and Literacy</cp:keywords>
  <dc:description/>
  <cp:lastModifiedBy>Brown, Woodrow</cp:lastModifiedBy>
  <cp:revision>8</cp:revision>
  <cp:lastPrinted>2023-10-23T19:03:00Z</cp:lastPrinted>
  <dcterms:created xsi:type="dcterms:W3CDTF">2024-10-18T18:39:00Z</dcterms:created>
  <dcterms:modified xsi:type="dcterms:W3CDTF">2024-10-21T13:43:00Z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0x0101000F6BC4A516908D44B04DD851D72A7FB1</vt:lpwstr>
  </property>
</Properties>
</file>