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5E080" w14:textId="77777777" w:rsidR="00C21764" w:rsidRPr="00BC4D70" w:rsidRDefault="00C21764" w:rsidP="00BC4D70">
      <w:pPr>
        <w:spacing w:after="120" w:line="240" w:lineRule="auto"/>
        <w:rPr>
          <w:rFonts w:ascii="Arial" w:hAnsi="Arial" w:cs="Arial"/>
          <w:b/>
          <w:bCs/>
        </w:rPr>
      </w:pPr>
      <w:r w:rsidRPr="00BC4D70">
        <w:rPr>
          <w:rFonts w:ascii="Arial" w:hAnsi="Arial" w:cs="Arial"/>
          <w:b/>
          <w:bCs/>
        </w:rPr>
        <w:t>Course Description:</w:t>
      </w:r>
    </w:p>
    <w:p w14:paraId="71A87627" w14:textId="32E60F29" w:rsidR="00353D8F" w:rsidRPr="00BC4D70" w:rsidRDefault="00C16D9D" w:rsidP="00BC4D70">
      <w:pPr>
        <w:pStyle w:val="VerticalStyle"/>
        <w:spacing w:after="120" w:line="240" w:lineRule="auto"/>
        <w:ind w:left="0"/>
        <w:rPr>
          <w:rFonts w:ascii="Arial" w:eastAsia="Times New Roman" w:hAnsi="Arial" w:cs="Arial"/>
          <w:b w:val="0"/>
          <w:bCs w:val="0"/>
        </w:rPr>
      </w:pPr>
      <w:r w:rsidRPr="00BC4D70">
        <w:rPr>
          <w:rFonts w:ascii="Arial" w:hAnsi="Arial" w:cs="Arial"/>
          <w:b w:val="0"/>
          <w:bCs w:val="0"/>
        </w:rPr>
        <w:t>Marketing Principles is the</w:t>
      </w:r>
      <w:r w:rsidR="00DE28B7" w:rsidRPr="00BC4D70">
        <w:rPr>
          <w:rFonts w:ascii="Arial" w:hAnsi="Arial" w:cs="Arial"/>
          <w:b w:val="0"/>
          <w:bCs w:val="0"/>
        </w:rPr>
        <w:t xml:space="preserve"> recommended</w:t>
      </w:r>
      <w:r w:rsidRPr="00BC4D70">
        <w:rPr>
          <w:rFonts w:ascii="Arial" w:hAnsi="Arial" w:cs="Arial"/>
          <w:b w:val="0"/>
          <w:bCs w:val="0"/>
        </w:rPr>
        <w:t xml:space="preserve"> </w:t>
      </w:r>
      <w:r w:rsidR="0024208C" w:rsidRPr="00BC4D70">
        <w:rPr>
          <w:rFonts w:ascii="Arial" w:hAnsi="Arial" w:cs="Arial"/>
          <w:b w:val="0"/>
          <w:bCs w:val="0"/>
        </w:rPr>
        <w:t>second</w:t>
      </w:r>
      <w:r w:rsidRPr="00BC4D70">
        <w:rPr>
          <w:rFonts w:ascii="Arial" w:hAnsi="Arial" w:cs="Arial"/>
          <w:b w:val="0"/>
          <w:bCs w:val="0"/>
        </w:rPr>
        <w:t xml:space="preserve"> course in the Marketing pathway. </w:t>
      </w:r>
      <w:r w:rsidR="00DE28B7" w:rsidRPr="00BC4D70">
        <w:rPr>
          <w:rFonts w:ascii="Arial" w:hAnsi="Arial" w:cs="Arial"/>
          <w:b w:val="0"/>
          <w:bCs w:val="0"/>
        </w:rPr>
        <w:t>Learners will develop</w:t>
      </w:r>
      <w:r w:rsidR="0024208C" w:rsidRPr="00BC4D70">
        <w:rPr>
          <w:rFonts w:ascii="Arial" w:hAnsi="Arial" w:cs="Arial"/>
          <w:b w:val="0"/>
          <w:bCs w:val="0"/>
        </w:rPr>
        <w:t xml:space="preserve"> fundamental skills and knowledge of the marketing functions, including marketing </w:t>
      </w:r>
      <w:r w:rsidR="00C21764" w:rsidRPr="00BC4D70">
        <w:rPr>
          <w:rFonts w:ascii="Arial" w:hAnsi="Arial" w:cs="Arial"/>
          <w:b w:val="0"/>
          <w:bCs w:val="0"/>
        </w:rPr>
        <w:t>communications, marketing research,</w:t>
      </w:r>
      <w:r w:rsidR="00933B64" w:rsidRPr="00BC4D70">
        <w:rPr>
          <w:rFonts w:ascii="Arial" w:hAnsi="Arial" w:cs="Arial"/>
          <w:b w:val="0"/>
          <w:bCs w:val="0"/>
        </w:rPr>
        <w:t xml:space="preserve"> pricing, selling and branding.</w:t>
      </w:r>
      <w:r w:rsidR="00C21764" w:rsidRPr="00BC4D70">
        <w:rPr>
          <w:rFonts w:ascii="Arial" w:hAnsi="Arial" w:cs="Arial"/>
          <w:b w:val="0"/>
          <w:bCs w:val="0"/>
        </w:rPr>
        <w:t xml:space="preserve"> </w:t>
      </w:r>
      <w:r w:rsidR="00933B64" w:rsidRPr="00BC4D70">
        <w:rPr>
          <w:rFonts w:ascii="Arial" w:hAnsi="Arial" w:cs="Arial"/>
          <w:b w:val="0"/>
          <w:bCs w:val="0"/>
        </w:rPr>
        <w:t>This course also includes learning outcomes in product and service development and social media communications.</w:t>
      </w:r>
      <w:r w:rsidR="00C21764" w:rsidRPr="00BC4D70">
        <w:rPr>
          <w:rFonts w:ascii="Arial" w:hAnsi="Arial" w:cs="Arial"/>
          <w:b w:val="0"/>
          <w:bCs w:val="0"/>
        </w:rPr>
        <w:t xml:space="preserve"> </w:t>
      </w:r>
    </w:p>
    <w:p w14:paraId="56152DBC" w14:textId="77777777"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t>Strand 1.</w:t>
      </w:r>
      <w:r w:rsidRPr="00BC4D70">
        <w:rPr>
          <w:rFonts w:ascii="Arial" w:hAnsi="Arial" w:cs="Arial"/>
          <w:b/>
          <w:bCs/>
        </w:rPr>
        <w:tab/>
        <w:t>Business Operations/21st Century Skills</w:t>
      </w:r>
    </w:p>
    <w:p w14:paraId="05887BEA" w14:textId="77777777"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600661B9" w14:textId="3EE07399"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t>Outcome 1.1</w:t>
      </w:r>
      <w:r w:rsidRPr="00BC4D70">
        <w:rPr>
          <w:rFonts w:ascii="Arial" w:hAnsi="Arial" w:cs="Arial"/>
          <w:b/>
          <w:bCs/>
        </w:rPr>
        <w:tab/>
        <w:t>Employability Skills</w:t>
      </w:r>
    </w:p>
    <w:p w14:paraId="6FDFEC5E" w14:textId="2B5EAF8B"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Develop career awareness and employability skills (e.g., face</w:t>
      </w:r>
      <w:r w:rsidRPr="00BC4D70">
        <w:rPr>
          <w:rFonts w:ascii="Cambria Math" w:hAnsi="Cambria Math" w:cs="Cambria Math"/>
          <w:bCs/>
        </w:rPr>
        <w:t>‐</w:t>
      </w:r>
      <w:r w:rsidRPr="00BC4D70">
        <w:rPr>
          <w:rFonts w:ascii="Arial" w:hAnsi="Arial" w:cs="Arial"/>
          <w:bCs/>
        </w:rPr>
        <w:t>to</w:t>
      </w:r>
      <w:r w:rsidRPr="00BC4D70">
        <w:rPr>
          <w:rFonts w:ascii="Cambria Math" w:hAnsi="Cambria Math" w:cs="Cambria Math"/>
          <w:bCs/>
        </w:rPr>
        <w:t>‐</w:t>
      </w:r>
      <w:r w:rsidRPr="00BC4D70">
        <w:rPr>
          <w:rFonts w:ascii="Arial" w:hAnsi="Arial" w:cs="Arial"/>
          <w:bCs/>
        </w:rPr>
        <w:t>face, online) needed for gaining and maintaining employment in diverse business settings.</w:t>
      </w:r>
    </w:p>
    <w:p w14:paraId="32141CF8" w14:textId="2BE8826E" w:rsidR="00353D8F" w:rsidRPr="00BC4D70" w:rsidRDefault="00353D8F" w:rsidP="00BC4D70">
      <w:pPr>
        <w:spacing w:after="120" w:line="240" w:lineRule="auto"/>
        <w:ind w:left="1627" w:hanging="7"/>
        <w:outlineLvl w:val="0"/>
        <w:rPr>
          <w:rFonts w:ascii="Arial" w:hAnsi="Arial" w:cs="Arial"/>
          <w:b/>
          <w:bCs/>
        </w:rPr>
      </w:pPr>
      <w:r w:rsidRPr="00BC4D70">
        <w:rPr>
          <w:rFonts w:ascii="Arial" w:hAnsi="Arial" w:cs="Arial"/>
          <w:b/>
          <w:bCs/>
        </w:rPr>
        <w:t>Competencies</w:t>
      </w:r>
    </w:p>
    <w:p w14:paraId="0C28DFA3" w14:textId="77777777" w:rsidR="00353D8F" w:rsidRPr="00BC4D70" w:rsidRDefault="00353D8F" w:rsidP="00BC4D70">
      <w:pPr>
        <w:spacing w:after="120" w:line="240" w:lineRule="auto"/>
        <w:ind w:left="2520" w:hanging="900"/>
        <w:outlineLvl w:val="0"/>
        <w:rPr>
          <w:rFonts w:ascii="Arial" w:hAnsi="Arial" w:cs="Arial"/>
        </w:rPr>
      </w:pPr>
      <w:r w:rsidRPr="00BC4D70">
        <w:rPr>
          <w:rFonts w:ascii="Arial" w:hAnsi="Arial" w:cs="Arial"/>
        </w:rPr>
        <w:t>1.1.2</w:t>
      </w:r>
      <w:r w:rsidRPr="00BC4D70">
        <w:rPr>
          <w:rFonts w:ascii="Arial" w:hAnsi="Arial" w:cs="Arial"/>
        </w:rPr>
        <w:tab/>
        <w:t>Identify the scope of career opportunities and the requirements for education, training, certification, licensure, and experience.</w:t>
      </w:r>
    </w:p>
    <w:p w14:paraId="3F837201" w14:textId="156B7FF9" w:rsidR="00353D8F" w:rsidRPr="00BC4D70" w:rsidRDefault="00353D8F" w:rsidP="00BC4D70">
      <w:pPr>
        <w:spacing w:after="120" w:line="240" w:lineRule="auto"/>
        <w:ind w:left="2520" w:hanging="900"/>
        <w:outlineLvl w:val="0"/>
        <w:rPr>
          <w:rFonts w:ascii="Arial" w:hAnsi="Arial" w:cs="Arial"/>
        </w:rPr>
      </w:pPr>
      <w:r w:rsidRPr="00BC4D70">
        <w:rPr>
          <w:rFonts w:ascii="Arial" w:hAnsi="Arial" w:cs="Arial"/>
        </w:rPr>
        <w:t>1.1.3</w:t>
      </w:r>
      <w:r w:rsidRPr="00BC4D70">
        <w:rPr>
          <w:rFonts w:ascii="Arial" w:hAnsi="Arial" w:cs="Arial"/>
        </w:rPr>
        <w:tab/>
        <w:t>Develop a career plan that reflects career interests, pathways, and secondary and postsecondary options.</w:t>
      </w:r>
    </w:p>
    <w:p w14:paraId="78B278C7" w14:textId="43BF8BC3"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t>Outcome 1.2</w:t>
      </w:r>
      <w:r w:rsidRPr="00BC4D70">
        <w:rPr>
          <w:rFonts w:ascii="Arial" w:hAnsi="Arial" w:cs="Arial"/>
          <w:b/>
          <w:bCs/>
        </w:rPr>
        <w:tab/>
        <w:t>Leadership and Communications</w:t>
      </w:r>
    </w:p>
    <w:p w14:paraId="71D05FB4" w14:textId="77777777"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Process, maintain, evaluate and disseminate information in a business. Develop leadership and team building to promote collaboration.</w:t>
      </w:r>
    </w:p>
    <w:p w14:paraId="79403D47" w14:textId="12B794A1" w:rsidR="00353D8F" w:rsidRPr="00BC4D70" w:rsidRDefault="00353D8F" w:rsidP="00BC4D70">
      <w:pPr>
        <w:spacing w:after="120" w:line="240" w:lineRule="auto"/>
        <w:ind w:left="1620"/>
        <w:outlineLvl w:val="0"/>
        <w:rPr>
          <w:rFonts w:ascii="Arial" w:hAnsi="Arial" w:cs="Arial"/>
          <w:bCs/>
        </w:rPr>
      </w:pPr>
      <w:r w:rsidRPr="00BC4D70">
        <w:rPr>
          <w:rFonts w:ascii="Arial" w:hAnsi="Arial" w:cs="Arial"/>
          <w:b/>
          <w:bCs/>
        </w:rPr>
        <w:t>Competencies</w:t>
      </w:r>
    </w:p>
    <w:p w14:paraId="5A8728A0" w14:textId="763C033A"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1.2.3</w:t>
      </w:r>
      <w:r w:rsidRPr="00BC4D70">
        <w:rPr>
          <w:rFonts w:ascii="Arial" w:hAnsi="Arial" w:cs="Arial"/>
          <w:bCs/>
        </w:rPr>
        <w:tab/>
        <w:t>Identify and use verbal, nonverbal and active listening skills to communicate effectively.</w:t>
      </w:r>
    </w:p>
    <w:p w14:paraId="0E2E5AD8" w14:textId="1DE217D2"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1.2.5</w:t>
      </w:r>
      <w:r w:rsidRPr="00BC4D70">
        <w:rPr>
          <w:rFonts w:ascii="Arial" w:hAnsi="Arial" w:cs="Arial"/>
          <w:bCs/>
        </w:rPr>
        <w:tab/>
      </w:r>
      <w:r w:rsidR="00E836A5" w:rsidRPr="00E836A5">
        <w:rPr>
          <w:rFonts w:ascii="Arial" w:hAnsi="Arial" w:cs="Arial"/>
          <w:bCs/>
        </w:rPr>
        <w:t>Communicate information (e.g., directions, ideas, vision, workplace expectations) for an intended audience and purpose</w:t>
      </w:r>
      <w:r w:rsidR="00E836A5">
        <w:rPr>
          <w:rFonts w:ascii="Arial" w:hAnsi="Arial" w:cs="Arial"/>
          <w:bCs/>
        </w:rPr>
        <w:t>.</w:t>
      </w:r>
    </w:p>
    <w:p w14:paraId="235FC658"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1.2.6</w:t>
      </w:r>
      <w:r w:rsidRPr="00BC4D70">
        <w:rPr>
          <w:rFonts w:ascii="Arial" w:hAnsi="Arial" w:cs="Arial"/>
          <w:bCs/>
        </w:rPr>
        <w:tab/>
        <w:t>Use proper grammar and expression in all aspects of communication.</w:t>
      </w:r>
    </w:p>
    <w:p w14:paraId="219444B7" w14:textId="22D641E3" w:rsidR="008A201A" w:rsidRDefault="00353D8F" w:rsidP="00BC4D70">
      <w:pPr>
        <w:spacing w:after="120" w:line="240" w:lineRule="auto"/>
        <w:ind w:left="2520" w:hanging="900"/>
        <w:outlineLvl w:val="0"/>
        <w:rPr>
          <w:rFonts w:ascii="Arial" w:hAnsi="Arial" w:cs="Arial"/>
          <w:bCs/>
        </w:rPr>
      </w:pPr>
      <w:r w:rsidRPr="00BC4D70">
        <w:rPr>
          <w:rFonts w:ascii="Arial" w:hAnsi="Arial" w:cs="Arial"/>
          <w:bCs/>
        </w:rPr>
        <w:t>1.2.10</w:t>
      </w:r>
      <w:r w:rsidRPr="00BC4D70">
        <w:rPr>
          <w:rFonts w:ascii="Arial" w:hAnsi="Arial" w:cs="Arial"/>
          <w:bCs/>
        </w:rPr>
        <w:tab/>
        <w:t>Use interpersonal skills to provide group leadership, promote collaboration, and work in a team.</w:t>
      </w:r>
    </w:p>
    <w:p w14:paraId="348C2D6E" w14:textId="78BCA0BD" w:rsidR="00F02F6A" w:rsidRPr="00BC4D70" w:rsidRDefault="00F02F6A" w:rsidP="00BC4D70">
      <w:pPr>
        <w:spacing w:after="120" w:line="240" w:lineRule="auto"/>
        <w:ind w:left="2520" w:hanging="900"/>
        <w:outlineLvl w:val="0"/>
        <w:rPr>
          <w:rFonts w:ascii="Arial" w:hAnsi="Arial" w:cs="Arial"/>
          <w:bCs/>
        </w:rPr>
      </w:pPr>
      <w:r w:rsidRPr="00F02F6A">
        <w:rPr>
          <w:rFonts w:ascii="Arial" w:hAnsi="Arial" w:cs="Arial"/>
          <w:bCs/>
        </w:rPr>
        <w:t>1.2.13</w:t>
      </w:r>
      <w:r w:rsidRPr="00F02F6A">
        <w:rPr>
          <w:rFonts w:ascii="Arial" w:hAnsi="Arial" w:cs="Arial"/>
          <w:bCs/>
        </w:rPr>
        <w:tab/>
        <w:t>Identify stakeholders and solicit their opinions.</w:t>
      </w:r>
    </w:p>
    <w:p w14:paraId="6A94655C" w14:textId="77777777" w:rsidR="0010626F" w:rsidRPr="00BC4D70" w:rsidRDefault="0010626F" w:rsidP="00BC4D70">
      <w:pPr>
        <w:spacing w:after="120" w:line="240" w:lineRule="auto"/>
        <w:ind w:left="1620" w:hanging="1620"/>
        <w:outlineLvl w:val="0"/>
        <w:rPr>
          <w:rFonts w:ascii="Arial" w:hAnsi="Arial" w:cs="Arial"/>
          <w:b/>
          <w:bCs/>
        </w:rPr>
      </w:pPr>
      <w:r w:rsidRPr="00BC4D70">
        <w:rPr>
          <w:rFonts w:ascii="Arial" w:hAnsi="Arial" w:cs="Arial"/>
          <w:b/>
          <w:bCs/>
        </w:rPr>
        <w:t>Outcome 1.3</w:t>
      </w:r>
      <w:r w:rsidRPr="00BC4D70">
        <w:rPr>
          <w:rFonts w:ascii="Arial" w:hAnsi="Arial" w:cs="Arial"/>
          <w:b/>
          <w:bCs/>
        </w:rPr>
        <w:tab/>
        <w:t>Business Ethics and Law</w:t>
      </w:r>
    </w:p>
    <w:p w14:paraId="5A015A1B" w14:textId="77777777" w:rsidR="0010626F" w:rsidRPr="00BC4D70" w:rsidRDefault="0010626F" w:rsidP="00BC4D70">
      <w:pPr>
        <w:spacing w:after="120" w:line="240" w:lineRule="auto"/>
        <w:ind w:left="1620" w:firstLine="7"/>
        <w:rPr>
          <w:rFonts w:ascii="Arial" w:hAnsi="Arial" w:cs="Arial"/>
          <w:bCs/>
        </w:rPr>
      </w:pPr>
      <w:r w:rsidRPr="00BC4D70">
        <w:rPr>
          <w:rFonts w:ascii="Arial" w:hAnsi="Arial" w:cs="Arial"/>
          <w:bCs/>
        </w:rPr>
        <w:t>Analyze how professional, ethical and legal behavior contributes to continuous improvement in organizational performance and regulatory compliance.</w:t>
      </w:r>
    </w:p>
    <w:p w14:paraId="2ABACF52" w14:textId="77777777" w:rsidR="0010626F" w:rsidRPr="00BC4D70" w:rsidRDefault="0010626F" w:rsidP="00BC4D70">
      <w:pPr>
        <w:spacing w:after="120" w:line="240" w:lineRule="auto"/>
        <w:ind w:left="1627" w:hanging="7"/>
        <w:outlineLvl w:val="0"/>
        <w:rPr>
          <w:rFonts w:ascii="Arial" w:hAnsi="Arial" w:cs="Arial"/>
          <w:b/>
          <w:bCs/>
        </w:rPr>
      </w:pPr>
      <w:r w:rsidRPr="00BC4D70">
        <w:rPr>
          <w:rFonts w:ascii="Arial" w:hAnsi="Arial" w:cs="Arial"/>
          <w:b/>
          <w:bCs/>
        </w:rPr>
        <w:t>Competencies</w:t>
      </w:r>
    </w:p>
    <w:p w14:paraId="39A47681" w14:textId="36ACCC7A" w:rsidR="0010626F" w:rsidRPr="00BC4D70" w:rsidRDefault="0010626F" w:rsidP="00BC4D70">
      <w:pPr>
        <w:spacing w:after="120" w:line="240" w:lineRule="auto"/>
        <w:ind w:left="2520" w:hanging="900"/>
        <w:outlineLvl w:val="0"/>
        <w:rPr>
          <w:rFonts w:ascii="Arial" w:hAnsi="Arial" w:cs="Arial"/>
        </w:rPr>
      </w:pPr>
      <w:r w:rsidRPr="00BC4D70">
        <w:rPr>
          <w:rFonts w:ascii="Arial" w:hAnsi="Arial" w:cs="Arial"/>
        </w:rPr>
        <w:t>1.3.4</w:t>
      </w:r>
      <w:r w:rsidRPr="00BC4D70">
        <w:rPr>
          <w:rFonts w:ascii="Arial" w:hAnsi="Arial" w:cs="Arial"/>
        </w:rPr>
        <w:tab/>
        <w:t>Identify how federal and state consumer protection laws affect products and services.</w:t>
      </w:r>
    </w:p>
    <w:p w14:paraId="1E2D38B1" w14:textId="6224B3B3" w:rsidR="0010626F" w:rsidRPr="00BC4D70" w:rsidRDefault="0010626F" w:rsidP="00BC4D70">
      <w:pPr>
        <w:spacing w:after="120" w:line="240" w:lineRule="auto"/>
        <w:ind w:left="2520" w:hanging="900"/>
        <w:outlineLvl w:val="0"/>
        <w:rPr>
          <w:rFonts w:ascii="Arial" w:hAnsi="Arial" w:cs="Arial"/>
        </w:rPr>
      </w:pPr>
      <w:r w:rsidRPr="00BC4D70">
        <w:rPr>
          <w:rFonts w:ascii="Arial" w:hAnsi="Arial" w:cs="Arial"/>
        </w:rPr>
        <w:t>1.3.6</w:t>
      </w:r>
      <w:r w:rsidRPr="00BC4D70">
        <w:rPr>
          <w:rFonts w:ascii="Arial" w:hAnsi="Arial" w:cs="Arial"/>
        </w:rPr>
        <w:tab/>
        <w:t>Identify deceptive practices (e.g., bait and switch, identity theft, unlawful door-to-door sales, deceptive service estimates, fraudulent misrepresentations) and their overall impact on organizational performance.</w:t>
      </w:r>
    </w:p>
    <w:p w14:paraId="5CF40186" w14:textId="3D5992B8" w:rsidR="0010626F" w:rsidRPr="00BC4D70" w:rsidRDefault="0010626F" w:rsidP="00BC4D70">
      <w:pPr>
        <w:spacing w:after="120" w:line="240" w:lineRule="auto"/>
        <w:ind w:left="1620" w:hanging="1620"/>
        <w:outlineLvl w:val="0"/>
        <w:rPr>
          <w:rFonts w:ascii="Arial" w:hAnsi="Arial" w:cs="Arial"/>
          <w:b/>
          <w:bCs/>
        </w:rPr>
      </w:pPr>
      <w:r w:rsidRPr="00BC4D70">
        <w:rPr>
          <w:rFonts w:ascii="Arial" w:hAnsi="Arial" w:cs="Arial"/>
          <w:b/>
          <w:bCs/>
        </w:rPr>
        <w:lastRenderedPageBreak/>
        <w:t>Outcome 1.4</w:t>
      </w:r>
      <w:r w:rsidRPr="00BC4D70">
        <w:rPr>
          <w:rFonts w:ascii="Arial" w:hAnsi="Arial" w:cs="Arial"/>
          <w:b/>
          <w:bCs/>
        </w:rPr>
        <w:tab/>
        <w:t>Knowledge Management and Information Technology</w:t>
      </w:r>
    </w:p>
    <w:p w14:paraId="0F6106D6" w14:textId="5A65AE00" w:rsidR="008A201A" w:rsidRPr="00BC4D70" w:rsidRDefault="0010626F" w:rsidP="00BC4D70">
      <w:pPr>
        <w:spacing w:after="120" w:line="240" w:lineRule="auto"/>
        <w:ind w:left="1620"/>
        <w:rPr>
          <w:rFonts w:ascii="Arial" w:hAnsi="Arial" w:cs="Arial"/>
          <w:color w:val="0D0D0D" w:themeColor="text1" w:themeTint="F2"/>
        </w:rPr>
      </w:pPr>
      <w:r w:rsidRPr="00BC4D70">
        <w:rPr>
          <w:rFonts w:ascii="Arial" w:hAnsi="Arial" w:cs="Arial"/>
          <w:color w:val="0D0D0D" w:themeColor="text1" w:themeTint="F2"/>
        </w:rPr>
        <w:t xml:space="preserve">Demonstrate current and emerging strategies and technologies used to collect, analyze, record and share information in business </w:t>
      </w:r>
      <w:r w:rsidR="00A547C7" w:rsidRPr="00BC4D70">
        <w:rPr>
          <w:rFonts w:ascii="Arial" w:hAnsi="Arial" w:cs="Arial"/>
          <w:color w:val="0D0D0D" w:themeColor="text1" w:themeTint="F2"/>
        </w:rPr>
        <w:t>operations.</w:t>
      </w:r>
    </w:p>
    <w:p w14:paraId="50DD57A0" w14:textId="1F56DD15" w:rsidR="0010626F" w:rsidRPr="00BC4D70" w:rsidRDefault="0010626F" w:rsidP="00D254A3">
      <w:pPr>
        <w:spacing w:after="120" w:line="240" w:lineRule="auto"/>
        <w:ind w:left="1627" w:hanging="7"/>
        <w:outlineLvl w:val="0"/>
        <w:rPr>
          <w:rFonts w:ascii="Arial" w:hAnsi="Arial" w:cs="Arial"/>
          <w:b/>
          <w:bCs/>
        </w:rPr>
      </w:pPr>
      <w:r w:rsidRPr="00BC4D70">
        <w:rPr>
          <w:rFonts w:ascii="Arial" w:hAnsi="Arial" w:cs="Arial"/>
          <w:b/>
          <w:bCs/>
        </w:rPr>
        <w:t>Competencies</w:t>
      </w:r>
    </w:p>
    <w:p w14:paraId="462DE97A" w14:textId="6A62BE17" w:rsidR="0010626F" w:rsidRPr="00BC4D70" w:rsidRDefault="0010626F" w:rsidP="00BC4D70">
      <w:pPr>
        <w:spacing w:after="120" w:line="240" w:lineRule="auto"/>
        <w:ind w:left="2520" w:hanging="900"/>
        <w:outlineLvl w:val="0"/>
        <w:rPr>
          <w:rFonts w:ascii="Arial" w:hAnsi="Arial" w:cs="Arial"/>
        </w:rPr>
      </w:pPr>
      <w:r w:rsidRPr="00BC4D70">
        <w:rPr>
          <w:rFonts w:ascii="Arial" w:hAnsi="Arial" w:cs="Arial"/>
        </w:rPr>
        <w:t>1.4.2</w:t>
      </w:r>
      <w:r w:rsidRPr="00BC4D70">
        <w:rPr>
          <w:rFonts w:ascii="Arial" w:hAnsi="Arial" w:cs="Arial"/>
        </w:rPr>
        <w:tab/>
        <w:t>Select and use software applications to locate, record, analyze and present information (e.g., word processing, electronic mail, spreadsheet, databases, presentation, Internet search engines).</w:t>
      </w:r>
    </w:p>
    <w:p w14:paraId="3913A655" w14:textId="77777777" w:rsidR="00A547C7" w:rsidRDefault="00A547C7" w:rsidP="00BC4D70">
      <w:pPr>
        <w:spacing w:after="120" w:line="240" w:lineRule="auto"/>
        <w:ind w:left="1620" w:hanging="1620"/>
        <w:outlineLvl w:val="0"/>
        <w:rPr>
          <w:rFonts w:ascii="Arial" w:hAnsi="Arial" w:cs="Arial"/>
          <w:b/>
          <w:bCs/>
        </w:rPr>
      </w:pPr>
    </w:p>
    <w:p w14:paraId="4FD2A25C" w14:textId="09D12F63" w:rsidR="0010626F" w:rsidRPr="00BC4D70" w:rsidRDefault="0010626F" w:rsidP="00BC4D70">
      <w:pPr>
        <w:spacing w:after="120" w:line="240" w:lineRule="auto"/>
        <w:ind w:left="1620" w:hanging="1620"/>
        <w:outlineLvl w:val="0"/>
        <w:rPr>
          <w:rFonts w:ascii="Arial" w:hAnsi="Arial" w:cs="Arial"/>
          <w:b/>
          <w:bCs/>
        </w:rPr>
      </w:pPr>
      <w:r w:rsidRPr="00BC4D70">
        <w:rPr>
          <w:rFonts w:ascii="Arial" w:hAnsi="Arial" w:cs="Arial"/>
          <w:b/>
          <w:bCs/>
        </w:rPr>
        <w:t>Strand 2.</w:t>
      </w:r>
      <w:r w:rsidRPr="00BC4D70">
        <w:rPr>
          <w:rFonts w:ascii="Arial" w:hAnsi="Arial" w:cs="Arial"/>
          <w:b/>
          <w:bCs/>
        </w:rPr>
        <w:tab/>
        <w:t>Business Foundations</w:t>
      </w:r>
    </w:p>
    <w:p w14:paraId="5EAB71F2" w14:textId="68890720" w:rsidR="0010626F" w:rsidRPr="00BC4D70" w:rsidRDefault="0010626F" w:rsidP="00BC4D70">
      <w:pPr>
        <w:spacing w:after="120" w:line="240" w:lineRule="auto"/>
        <w:ind w:left="1620"/>
        <w:rPr>
          <w:rFonts w:ascii="Arial" w:hAnsi="Arial" w:cs="Arial"/>
          <w:color w:val="0D0D0D" w:themeColor="text1" w:themeTint="F2"/>
        </w:rPr>
      </w:pPr>
      <w:r w:rsidRPr="00BC4D70">
        <w:rPr>
          <w:rFonts w:ascii="Arial" w:hAnsi="Arial" w:cs="Arial"/>
          <w:color w:val="0D0D0D" w:themeColor="text1" w:themeTint="F2"/>
        </w:rPr>
        <w:t>Learners acquire foundational knowledge of business activities supported by economic principles, business processes and global business considerations.</w:t>
      </w:r>
    </w:p>
    <w:p w14:paraId="723F388A" w14:textId="41E0DBA7" w:rsidR="0010626F" w:rsidRPr="00BC4D70" w:rsidRDefault="0010626F" w:rsidP="00BC4D70">
      <w:pPr>
        <w:spacing w:after="120" w:line="240" w:lineRule="auto"/>
        <w:ind w:left="1620" w:hanging="1620"/>
        <w:outlineLvl w:val="0"/>
        <w:rPr>
          <w:rFonts w:ascii="Arial" w:hAnsi="Arial" w:cs="Arial"/>
          <w:b/>
          <w:bCs/>
        </w:rPr>
      </w:pPr>
      <w:r w:rsidRPr="00BC4D70">
        <w:rPr>
          <w:rFonts w:ascii="Arial" w:hAnsi="Arial" w:cs="Arial"/>
          <w:b/>
          <w:bCs/>
        </w:rPr>
        <w:t>Outcome 2.1</w:t>
      </w:r>
      <w:r w:rsidRPr="00BC4D70">
        <w:rPr>
          <w:rFonts w:ascii="Arial" w:hAnsi="Arial" w:cs="Arial"/>
          <w:b/>
          <w:bCs/>
        </w:rPr>
        <w:tab/>
        <w:t>Business Activities</w:t>
      </w:r>
    </w:p>
    <w:p w14:paraId="44A0C0A2" w14:textId="77777777" w:rsidR="0010626F" w:rsidRPr="00BC4D70" w:rsidRDefault="0010626F" w:rsidP="00BC4D70">
      <w:pPr>
        <w:spacing w:after="120" w:line="240" w:lineRule="auto"/>
        <w:ind w:left="1627" w:hanging="7"/>
        <w:outlineLvl w:val="0"/>
        <w:rPr>
          <w:rFonts w:ascii="Arial" w:hAnsi="Arial" w:cs="Arial"/>
          <w:color w:val="0D0D0D" w:themeColor="text1" w:themeTint="F2"/>
        </w:rPr>
      </w:pPr>
      <w:r w:rsidRPr="00BC4D70">
        <w:rPr>
          <w:rFonts w:ascii="Arial" w:hAnsi="Arial" w:cs="Arial"/>
          <w:color w:val="0D0D0D" w:themeColor="text1" w:themeTint="F2"/>
        </w:rPr>
        <w:t>Relate business functions to business models, operations and strategies.</w:t>
      </w:r>
    </w:p>
    <w:p w14:paraId="1998B772" w14:textId="001F1CCE" w:rsidR="0010626F" w:rsidRPr="00BC4D70" w:rsidRDefault="0010626F" w:rsidP="00A547C7">
      <w:pPr>
        <w:spacing w:after="120" w:line="240" w:lineRule="auto"/>
        <w:ind w:left="1627" w:hanging="7"/>
        <w:outlineLvl w:val="0"/>
        <w:rPr>
          <w:rFonts w:ascii="Arial" w:hAnsi="Arial" w:cs="Arial"/>
          <w:b/>
          <w:bCs/>
        </w:rPr>
      </w:pPr>
      <w:r w:rsidRPr="00BC4D70">
        <w:rPr>
          <w:rFonts w:ascii="Arial" w:hAnsi="Arial" w:cs="Arial"/>
          <w:b/>
          <w:bCs/>
        </w:rPr>
        <w:t>Competencies</w:t>
      </w:r>
    </w:p>
    <w:p w14:paraId="7A5EB670" w14:textId="7ACB014F" w:rsidR="0010626F" w:rsidRPr="00BC4D70" w:rsidRDefault="0010626F" w:rsidP="00BC4D70">
      <w:pPr>
        <w:spacing w:after="120" w:line="240" w:lineRule="auto"/>
        <w:ind w:left="2520" w:hanging="900"/>
        <w:outlineLvl w:val="0"/>
        <w:rPr>
          <w:rFonts w:ascii="Arial" w:hAnsi="Arial" w:cs="Arial"/>
        </w:rPr>
      </w:pPr>
      <w:r w:rsidRPr="00BC4D70">
        <w:rPr>
          <w:rFonts w:ascii="Arial" w:hAnsi="Arial" w:cs="Arial"/>
        </w:rPr>
        <w:t>2.1.3</w:t>
      </w:r>
      <w:r w:rsidRPr="00BC4D70">
        <w:rPr>
          <w:rFonts w:ascii="Arial" w:hAnsi="Arial" w:cs="Arial"/>
        </w:rPr>
        <w:tab/>
        <w:t>Explain forces driving business changes (e.g., globalization, consumer demand, government policies, legal/regulatory changes, political climate, diversity, spending trends, industry structure changes).</w:t>
      </w:r>
    </w:p>
    <w:p w14:paraId="1E89D37C" w14:textId="4B51259C" w:rsidR="0010626F" w:rsidRPr="00BC4D70" w:rsidRDefault="0010626F" w:rsidP="00BC4D70">
      <w:pPr>
        <w:spacing w:after="120" w:line="240" w:lineRule="auto"/>
        <w:ind w:left="2520" w:hanging="900"/>
        <w:outlineLvl w:val="0"/>
        <w:rPr>
          <w:rFonts w:ascii="Arial" w:hAnsi="Arial" w:cs="Arial"/>
        </w:rPr>
      </w:pPr>
      <w:r w:rsidRPr="00BC4D70">
        <w:rPr>
          <w:rFonts w:ascii="Arial" w:hAnsi="Arial" w:cs="Arial"/>
        </w:rPr>
        <w:t>2.1.7</w:t>
      </w:r>
      <w:r w:rsidRPr="00BC4D70">
        <w:rPr>
          <w:rFonts w:ascii="Arial" w:hAnsi="Arial" w:cs="Arial"/>
        </w:rPr>
        <w:tab/>
        <w:t>Explain the role and function of marketing and how it interacts with other business activities.</w:t>
      </w:r>
    </w:p>
    <w:p w14:paraId="28830BFF" w14:textId="77777777" w:rsidR="0010626F" w:rsidRPr="00BC4D70" w:rsidRDefault="0010626F" w:rsidP="00BC4D70">
      <w:pPr>
        <w:spacing w:after="120" w:line="240" w:lineRule="auto"/>
        <w:ind w:left="2520" w:hanging="900"/>
        <w:outlineLvl w:val="0"/>
        <w:rPr>
          <w:rFonts w:ascii="Arial" w:hAnsi="Arial" w:cs="Arial"/>
        </w:rPr>
      </w:pPr>
      <w:r w:rsidRPr="00BC4D70">
        <w:rPr>
          <w:rFonts w:ascii="Arial" w:hAnsi="Arial" w:cs="Arial"/>
        </w:rPr>
        <w:t>2.1.11</w:t>
      </w:r>
      <w:r w:rsidRPr="00BC4D70">
        <w:rPr>
          <w:rFonts w:ascii="Arial" w:hAnsi="Arial" w:cs="Arial"/>
        </w:rPr>
        <w:tab/>
        <w:t>Explain the role and function of the sales department and how it interacts with other business activities.</w:t>
      </w:r>
    </w:p>
    <w:p w14:paraId="46700835" w14:textId="77777777" w:rsidR="0010626F" w:rsidRPr="00BC4D70" w:rsidRDefault="0010626F" w:rsidP="00BC4D70">
      <w:pPr>
        <w:spacing w:after="120" w:line="240" w:lineRule="auto"/>
        <w:ind w:left="2520" w:hanging="900"/>
        <w:outlineLvl w:val="0"/>
        <w:rPr>
          <w:rFonts w:ascii="Arial" w:hAnsi="Arial" w:cs="Arial"/>
        </w:rPr>
      </w:pPr>
      <w:r w:rsidRPr="00BC4D70">
        <w:rPr>
          <w:rFonts w:ascii="Arial" w:hAnsi="Arial" w:cs="Arial"/>
        </w:rPr>
        <w:t>2.1.15</w:t>
      </w:r>
      <w:r w:rsidRPr="00BC4D70">
        <w:rPr>
          <w:rFonts w:ascii="Arial" w:hAnsi="Arial" w:cs="Arial"/>
        </w:rPr>
        <w:tab/>
        <w:t>Evaluate the impact of technology on business activities.</w:t>
      </w:r>
    </w:p>
    <w:p w14:paraId="52F7B989" w14:textId="77777777" w:rsidR="0010626F" w:rsidRPr="00BC4D70" w:rsidRDefault="0010626F" w:rsidP="00BC4D70">
      <w:pPr>
        <w:spacing w:after="120" w:line="240" w:lineRule="auto"/>
        <w:ind w:left="2520" w:hanging="900"/>
        <w:outlineLvl w:val="0"/>
        <w:rPr>
          <w:rFonts w:ascii="Arial" w:hAnsi="Arial" w:cs="Arial"/>
        </w:rPr>
      </w:pPr>
      <w:r w:rsidRPr="00BC4D70">
        <w:rPr>
          <w:rFonts w:ascii="Arial" w:hAnsi="Arial" w:cs="Arial"/>
        </w:rPr>
        <w:t>2.1.16</w:t>
      </w:r>
      <w:r w:rsidRPr="00BC4D70">
        <w:rPr>
          <w:rFonts w:ascii="Arial" w:hAnsi="Arial" w:cs="Arial"/>
        </w:rPr>
        <w:tab/>
        <w:t>Compare the differences in implementation of business activities that occur in big versus small business.</w:t>
      </w:r>
    </w:p>
    <w:p w14:paraId="1B8FE55C" w14:textId="0495A646" w:rsidR="0010626F" w:rsidRPr="00BC4D70" w:rsidRDefault="0010626F" w:rsidP="00BC4D70">
      <w:pPr>
        <w:spacing w:after="120" w:line="240" w:lineRule="auto"/>
        <w:ind w:left="2520" w:hanging="900"/>
        <w:outlineLvl w:val="0"/>
        <w:rPr>
          <w:rFonts w:ascii="Arial" w:hAnsi="Arial" w:cs="Arial"/>
        </w:rPr>
      </w:pPr>
      <w:r w:rsidRPr="00BC4D70">
        <w:rPr>
          <w:rFonts w:ascii="Arial" w:hAnsi="Arial" w:cs="Arial"/>
          <w:color w:val="0D0D0D" w:themeColor="text1" w:themeTint="F2"/>
        </w:rPr>
        <w:t>2.1.17</w:t>
      </w:r>
      <w:r w:rsidRPr="00BC4D70">
        <w:rPr>
          <w:rFonts w:ascii="Arial" w:hAnsi="Arial" w:cs="Arial"/>
          <w:color w:val="0D0D0D" w:themeColor="text1" w:themeTint="F2"/>
        </w:rPr>
        <w:tab/>
        <w:t>Explain how businesses are adapting to the current environment (i.e., business agility).</w:t>
      </w:r>
    </w:p>
    <w:p w14:paraId="382FDCC0" w14:textId="6A576829" w:rsidR="0010626F" w:rsidRPr="00BC4D70" w:rsidRDefault="0010626F" w:rsidP="00BC4D70">
      <w:pPr>
        <w:spacing w:after="120" w:line="240" w:lineRule="auto"/>
        <w:ind w:left="1620" w:hanging="1620"/>
        <w:outlineLvl w:val="0"/>
        <w:rPr>
          <w:rFonts w:ascii="Arial" w:hAnsi="Arial" w:cs="Arial"/>
          <w:b/>
          <w:bCs/>
        </w:rPr>
      </w:pPr>
      <w:r w:rsidRPr="00BC4D70">
        <w:rPr>
          <w:rFonts w:ascii="Arial" w:hAnsi="Arial" w:cs="Arial"/>
          <w:b/>
          <w:bCs/>
        </w:rPr>
        <w:t>Outcome 2.2</w:t>
      </w:r>
      <w:r w:rsidRPr="00BC4D70">
        <w:rPr>
          <w:rFonts w:ascii="Arial" w:hAnsi="Arial" w:cs="Arial"/>
          <w:b/>
          <w:bCs/>
        </w:rPr>
        <w:tab/>
        <w:t>Economic Principles</w:t>
      </w:r>
    </w:p>
    <w:p w14:paraId="288799D7" w14:textId="77777777" w:rsidR="00006C2E" w:rsidRDefault="00006C2E" w:rsidP="00006C2E">
      <w:pPr>
        <w:spacing w:after="120" w:line="240" w:lineRule="auto"/>
        <w:ind w:left="1627" w:hanging="7"/>
        <w:outlineLvl w:val="0"/>
        <w:rPr>
          <w:rFonts w:ascii="Arial" w:hAnsi="Arial" w:cs="Arial"/>
          <w:color w:val="0D0D0D" w:themeColor="text1" w:themeTint="F2"/>
        </w:rPr>
      </w:pPr>
      <w:r w:rsidRPr="00006C2E">
        <w:rPr>
          <w:rFonts w:ascii="Arial" w:hAnsi="Arial" w:cs="Arial"/>
          <w:color w:val="0D0D0D" w:themeColor="text1" w:themeTint="F2"/>
        </w:rPr>
        <w:t>Relate principles of applied economics to business models, operations and strategies.</w:t>
      </w:r>
    </w:p>
    <w:p w14:paraId="3DC4F290" w14:textId="54039568" w:rsidR="0010626F" w:rsidRPr="00BC4D70" w:rsidRDefault="0010626F" w:rsidP="00006C2E">
      <w:pPr>
        <w:spacing w:after="120" w:line="240" w:lineRule="auto"/>
        <w:ind w:left="1627" w:hanging="7"/>
        <w:outlineLvl w:val="0"/>
        <w:rPr>
          <w:rFonts w:ascii="Arial" w:hAnsi="Arial" w:cs="Arial"/>
          <w:b/>
          <w:bCs/>
        </w:rPr>
      </w:pPr>
      <w:r w:rsidRPr="00BC4D70">
        <w:rPr>
          <w:rFonts w:ascii="Arial" w:hAnsi="Arial" w:cs="Arial"/>
          <w:b/>
          <w:bCs/>
        </w:rPr>
        <w:t>Competencies</w:t>
      </w:r>
    </w:p>
    <w:p w14:paraId="08DB41AF" w14:textId="77777777" w:rsidR="0010626F" w:rsidRPr="00BC4D70" w:rsidRDefault="0010626F" w:rsidP="00BC4D70">
      <w:pPr>
        <w:spacing w:after="120" w:line="240" w:lineRule="auto"/>
        <w:ind w:left="2520" w:hanging="900"/>
        <w:outlineLvl w:val="0"/>
        <w:rPr>
          <w:rFonts w:ascii="Arial" w:hAnsi="Arial" w:cs="Arial"/>
        </w:rPr>
      </w:pPr>
      <w:r w:rsidRPr="00BC4D70">
        <w:rPr>
          <w:rFonts w:ascii="Arial" w:hAnsi="Arial" w:cs="Arial"/>
        </w:rPr>
        <w:t>2.2.11</w:t>
      </w:r>
      <w:r w:rsidRPr="00BC4D70">
        <w:rPr>
          <w:rFonts w:ascii="Arial" w:hAnsi="Arial" w:cs="Arial"/>
        </w:rPr>
        <w:tab/>
        <w:t>Explain the impact of the law of diminishing returns and the concept of economies of scale.</w:t>
      </w:r>
    </w:p>
    <w:p w14:paraId="5E73845B" w14:textId="77777777" w:rsidR="0010626F" w:rsidRPr="00BC4D70" w:rsidRDefault="0010626F" w:rsidP="00BC4D70">
      <w:pPr>
        <w:spacing w:after="120" w:line="240" w:lineRule="auto"/>
        <w:ind w:left="2520" w:hanging="900"/>
        <w:outlineLvl w:val="0"/>
        <w:rPr>
          <w:rFonts w:ascii="Arial" w:hAnsi="Arial" w:cs="Arial"/>
        </w:rPr>
      </w:pPr>
      <w:r w:rsidRPr="00BC4D70">
        <w:rPr>
          <w:rFonts w:ascii="Arial" w:hAnsi="Arial" w:cs="Arial"/>
        </w:rPr>
        <w:t>2.2.12</w:t>
      </w:r>
      <w:r w:rsidRPr="00BC4D70">
        <w:rPr>
          <w:rFonts w:ascii="Arial" w:hAnsi="Arial" w:cs="Arial"/>
        </w:rPr>
        <w:tab/>
        <w:t>Describe the types of market structures (e.g., perfect competition, monopolistic, oligopoly, monopoly).</w:t>
      </w:r>
    </w:p>
    <w:p w14:paraId="7E26D08B" w14:textId="46089ECC" w:rsidR="661D4D8B" w:rsidRPr="00BC4D70" w:rsidRDefault="0010626F" w:rsidP="00BC4D70">
      <w:pPr>
        <w:spacing w:after="120" w:line="240" w:lineRule="auto"/>
        <w:ind w:left="2520" w:hanging="900"/>
        <w:outlineLvl w:val="0"/>
        <w:rPr>
          <w:rFonts w:ascii="Arial" w:hAnsi="Arial" w:cs="Arial"/>
        </w:rPr>
      </w:pPr>
      <w:r w:rsidRPr="00BC4D70">
        <w:rPr>
          <w:rFonts w:ascii="Arial" w:hAnsi="Arial" w:cs="Arial"/>
        </w:rPr>
        <w:t>2.2.14</w:t>
      </w:r>
      <w:r w:rsidRPr="00BC4D70">
        <w:rPr>
          <w:rFonts w:ascii="Arial" w:hAnsi="Arial" w:cs="Arial"/>
        </w:rPr>
        <w:tab/>
        <w:t>Compare and contrast the phases of business cycles (i.e., expansion, peak, contraction, trough).</w:t>
      </w:r>
    </w:p>
    <w:p w14:paraId="3B805D44" w14:textId="77777777" w:rsidR="00006C2E" w:rsidRDefault="00006C2E" w:rsidP="00BC4D70">
      <w:pPr>
        <w:spacing w:after="120" w:line="240" w:lineRule="auto"/>
        <w:ind w:left="1620" w:hanging="1620"/>
        <w:outlineLvl w:val="0"/>
        <w:rPr>
          <w:rFonts w:ascii="Arial" w:hAnsi="Arial" w:cs="Arial"/>
          <w:b/>
          <w:bCs/>
        </w:rPr>
      </w:pPr>
    </w:p>
    <w:p w14:paraId="3CD8D3E5" w14:textId="77777777" w:rsidR="00006C2E" w:rsidRDefault="00006C2E" w:rsidP="00BC4D70">
      <w:pPr>
        <w:spacing w:after="120" w:line="240" w:lineRule="auto"/>
        <w:ind w:left="1620" w:hanging="1620"/>
        <w:outlineLvl w:val="0"/>
        <w:rPr>
          <w:rFonts w:ascii="Arial" w:hAnsi="Arial" w:cs="Arial"/>
          <w:b/>
          <w:bCs/>
        </w:rPr>
      </w:pPr>
    </w:p>
    <w:p w14:paraId="3EB37B8A" w14:textId="4686CFA5"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lastRenderedPageBreak/>
        <w:t xml:space="preserve">Strand 3. </w:t>
      </w:r>
      <w:r w:rsidRPr="00BC4D70">
        <w:rPr>
          <w:rFonts w:ascii="Arial" w:hAnsi="Arial" w:cs="Arial"/>
          <w:b/>
          <w:bCs/>
        </w:rPr>
        <w:tab/>
        <w:t>Business Communications</w:t>
      </w:r>
    </w:p>
    <w:p w14:paraId="069730FB" w14:textId="77777777"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Learners communicate with internal and external stakeholders by applying relationship management techniques and business communication processes and strategies.</w:t>
      </w:r>
    </w:p>
    <w:p w14:paraId="713ECA79" w14:textId="3C2AAF2E"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t>Outcome 3.3</w:t>
      </w:r>
      <w:r w:rsidRPr="00BC4D70">
        <w:rPr>
          <w:rFonts w:ascii="Arial" w:hAnsi="Arial" w:cs="Arial"/>
          <w:b/>
          <w:bCs/>
        </w:rPr>
        <w:tab/>
        <w:t>Business Communications Management</w:t>
      </w:r>
    </w:p>
    <w:p w14:paraId="10EA7421" w14:textId="77777777"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Plan, create and evaluate internal and external business communications.</w:t>
      </w:r>
    </w:p>
    <w:p w14:paraId="0D75C652" w14:textId="77777777" w:rsidR="00353D8F" w:rsidRPr="00BC4D70" w:rsidRDefault="00353D8F" w:rsidP="008920F6">
      <w:pPr>
        <w:spacing w:after="120" w:line="240" w:lineRule="auto"/>
        <w:ind w:left="1620"/>
        <w:outlineLvl w:val="0"/>
        <w:rPr>
          <w:rFonts w:ascii="Arial" w:hAnsi="Arial" w:cs="Arial"/>
          <w:bCs/>
        </w:rPr>
      </w:pPr>
      <w:r w:rsidRPr="00BC4D70">
        <w:rPr>
          <w:rFonts w:ascii="Arial" w:hAnsi="Arial" w:cs="Arial"/>
          <w:b/>
          <w:bCs/>
        </w:rPr>
        <w:t>Competencies</w:t>
      </w:r>
    </w:p>
    <w:p w14:paraId="1636C327"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3.3.1</w:t>
      </w:r>
      <w:r w:rsidRPr="00BC4D70">
        <w:rPr>
          <w:rFonts w:ascii="Arial" w:hAnsi="Arial" w:cs="Arial"/>
          <w:bCs/>
        </w:rPr>
        <w:tab/>
        <w:t>Identify organizational communication protocols and select communication strategies as appropriate.</w:t>
      </w:r>
    </w:p>
    <w:p w14:paraId="4DE97F0A"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3.3.4</w:t>
      </w:r>
      <w:r w:rsidRPr="00BC4D70">
        <w:rPr>
          <w:rFonts w:ascii="Arial" w:hAnsi="Arial" w:cs="Arial"/>
          <w:bCs/>
        </w:rPr>
        <w:tab/>
        <w:t>Develop persuasive communications to gain audience commitment.</w:t>
      </w:r>
    </w:p>
    <w:p w14:paraId="51A1102F" w14:textId="11BB949A" w:rsidR="008A201A"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3.3.11</w:t>
      </w:r>
      <w:r w:rsidRPr="00BC4D70">
        <w:rPr>
          <w:rFonts w:ascii="Arial" w:hAnsi="Arial" w:cs="Arial"/>
          <w:bCs/>
        </w:rPr>
        <w:tab/>
        <w:t>Identify strategies to promote diversity, equity and inclusion in business communications.</w:t>
      </w:r>
    </w:p>
    <w:p w14:paraId="31030176" w14:textId="4C8F3946"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t>Outcome 3.4</w:t>
      </w:r>
      <w:r w:rsidRPr="00BC4D70">
        <w:rPr>
          <w:rFonts w:ascii="Arial" w:hAnsi="Arial" w:cs="Arial"/>
          <w:b/>
          <w:bCs/>
        </w:rPr>
        <w:tab/>
      </w:r>
      <w:r w:rsidRPr="00BC4D70">
        <w:rPr>
          <w:rFonts w:ascii="Arial" w:hAnsi="Arial" w:cs="Arial"/>
          <w:b/>
          <w:color w:val="0D0D0D" w:themeColor="text1" w:themeTint="F2"/>
        </w:rPr>
        <w:t>Marketing Communications</w:t>
      </w:r>
    </w:p>
    <w:p w14:paraId="0CBC712E" w14:textId="77777777" w:rsidR="002A35B2" w:rsidRDefault="002A35B2" w:rsidP="002A35B2">
      <w:pPr>
        <w:spacing w:after="120" w:line="240" w:lineRule="auto"/>
        <w:ind w:left="1620"/>
        <w:outlineLvl w:val="0"/>
        <w:rPr>
          <w:rFonts w:ascii="Arial" w:hAnsi="Arial" w:cs="Arial"/>
          <w:bCs/>
        </w:rPr>
      </w:pPr>
      <w:r w:rsidRPr="002A35B2">
        <w:rPr>
          <w:rFonts w:ascii="Arial" w:hAnsi="Arial" w:cs="Arial"/>
          <w:bCs/>
        </w:rPr>
        <w:t>Communicate information about products, services, images or ideas.</w:t>
      </w:r>
    </w:p>
    <w:p w14:paraId="6D99B8AB" w14:textId="4A575AC3" w:rsidR="00353D8F" w:rsidRPr="00BC4D70" w:rsidRDefault="00353D8F" w:rsidP="002A35B2">
      <w:pPr>
        <w:spacing w:after="120" w:line="240" w:lineRule="auto"/>
        <w:ind w:left="1620"/>
        <w:outlineLvl w:val="0"/>
        <w:rPr>
          <w:rFonts w:ascii="Arial" w:hAnsi="Arial" w:cs="Arial"/>
          <w:bCs/>
        </w:rPr>
      </w:pPr>
      <w:r w:rsidRPr="00BC4D70">
        <w:rPr>
          <w:rFonts w:ascii="Arial" w:hAnsi="Arial" w:cs="Arial"/>
          <w:b/>
          <w:bCs/>
        </w:rPr>
        <w:t>Competencies</w:t>
      </w:r>
    </w:p>
    <w:p w14:paraId="6B72DB58"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3.4.1</w:t>
      </w:r>
      <w:r w:rsidRPr="00BC4D70">
        <w:rPr>
          <w:rFonts w:ascii="Arial" w:hAnsi="Arial" w:cs="Arial"/>
          <w:bCs/>
        </w:rPr>
        <w:tab/>
        <w:t>Describe types of promotional channels used to communicate with targeted audiences (e.g., word-of-mouth, direct, advertising, social) and the use of public-relations activities and trade shows or expositions.</w:t>
      </w:r>
    </w:p>
    <w:p w14:paraId="3055A074"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3.4.2</w:t>
      </w:r>
      <w:r w:rsidRPr="00BC4D70">
        <w:rPr>
          <w:rFonts w:ascii="Arial" w:hAnsi="Arial" w:cs="Arial"/>
          <w:bCs/>
        </w:rPr>
        <w:tab/>
        <w:t>Explain the types of media used in advertising.</w:t>
      </w:r>
    </w:p>
    <w:p w14:paraId="5FF941C1" w14:textId="21982DDA"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3.4.3</w:t>
      </w:r>
      <w:r w:rsidRPr="00BC4D70">
        <w:rPr>
          <w:rFonts w:ascii="Arial" w:hAnsi="Arial" w:cs="Arial"/>
          <w:bCs/>
        </w:rPr>
        <w:tab/>
      </w:r>
      <w:r w:rsidR="009A37B1" w:rsidRPr="009A37B1">
        <w:rPr>
          <w:rFonts w:ascii="Arial" w:hAnsi="Arial" w:cs="Arial"/>
          <w:bCs/>
        </w:rPr>
        <w:t>Identify and explain the components of an advertisement.</w:t>
      </w:r>
    </w:p>
    <w:p w14:paraId="785C6B1E"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3.4.5</w:t>
      </w:r>
      <w:r w:rsidRPr="00BC4D70">
        <w:rPr>
          <w:rFonts w:ascii="Arial" w:hAnsi="Arial" w:cs="Arial"/>
          <w:bCs/>
        </w:rPr>
        <w:tab/>
        <w:t>Analyze the impact of an audience's culture on marketing communications.</w:t>
      </w:r>
    </w:p>
    <w:p w14:paraId="0C864E38"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3.4.6</w:t>
      </w:r>
      <w:r w:rsidRPr="00BC4D70">
        <w:rPr>
          <w:rFonts w:ascii="Arial" w:hAnsi="Arial" w:cs="Arial"/>
          <w:bCs/>
        </w:rPr>
        <w:tab/>
        <w:t>Explain the role and function of product placement as a communication tool to increase brand awareness.</w:t>
      </w:r>
    </w:p>
    <w:p w14:paraId="1773789D"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3.4.7</w:t>
      </w:r>
      <w:r w:rsidRPr="00BC4D70">
        <w:rPr>
          <w:rFonts w:ascii="Arial" w:hAnsi="Arial" w:cs="Arial"/>
          <w:bCs/>
        </w:rPr>
        <w:tab/>
        <w:t>Explain the role and function of direct marketing strategies (e.g., direct mail, email, phone calls, texting).</w:t>
      </w:r>
    </w:p>
    <w:p w14:paraId="43E6D057"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3.4.8</w:t>
      </w:r>
      <w:r w:rsidRPr="00BC4D70">
        <w:rPr>
          <w:rFonts w:ascii="Arial" w:hAnsi="Arial" w:cs="Arial"/>
          <w:bCs/>
        </w:rPr>
        <w:tab/>
        <w:t>Explain the role and function of indirect marketing strategies (e.g., social media, search engine optimization [SEO], referral and loyalty rewards, online reviews, video and image content, crowdsourcing).</w:t>
      </w:r>
    </w:p>
    <w:p w14:paraId="08D36104"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3.4.10</w:t>
      </w:r>
      <w:r w:rsidRPr="00BC4D70">
        <w:rPr>
          <w:rFonts w:ascii="Arial" w:hAnsi="Arial" w:cs="Arial"/>
          <w:bCs/>
        </w:rPr>
        <w:tab/>
        <w:t>Describe design principles used in visual marketing communication.</w:t>
      </w:r>
    </w:p>
    <w:p w14:paraId="303D8DE7"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3.4.11</w:t>
      </w:r>
      <w:r w:rsidRPr="00BC4D70">
        <w:rPr>
          <w:rFonts w:ascii="Arial" w:hAnsi="Arial" w:cs="Arial"/>
          <w:bCs/>
        </w:rPr>
        <w:tab/>
        <w:t>Describe how publicity is used to inform audiences of business activities, to reinforce brand (e.g., press releases, public service announcements, press kits).</w:t>
      </w:r>
    </w:p>
    <w:p w14:paraId="44799A47"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3.4.12</w:t>
      </w:r>
      <w:r w:rsidRPr="00BC4D70">
        <w:rPr>
          <w:rFonts w:ascii="Arial" w:hAnsi="Arial" w:cs="Arial"/>
          <w:bCs/>
        </w:rPr>
        <w:tab/>
        <w:t>Explain how public relations activities build and maintain a positive image, generate goodwill and stimulate demand for a product, service or business.</w:t>
      </w:r>
    </w:p>
    <w:p w14:paraId="08207AF3"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3.4.13</w:t>
      </w:r>
      <w:r w:rsidRPr="00BC4D70">
        <w:rPr>
          <w:rFonts w:ascii="Arial" w:hAnsi="Arial" w:cs="Arial"/>
          <w:bCs/>
        </w:rPr>
        <w:tab/>
        <w:t xml:space="preserve">Identify types of sales promotion (e.g., signage, slogans and taglines, brand identifiers, frequency or loyalty programs, specialty promotions, special events, trade shows or expositions, web games). </w:t>
      </w:r>
    </w:p>
    <w:p w14:paraId="5EF78E4F" w14:textId="611977FE" w:rsidR="008A201A"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3.4.14</w:t>
      </w:r>
      <w:r w:rsidRPr="00BC4D70">
        <w:rPr>
          <w:rFonts w:ascii="Arial" w:hAnsi="Arial" w:cs="Arial"/>
          <w:bCs/>
        </w:rPr>
        <w:tab/>
        <w:t>Describe the role, organization and fee structures of advertising agencies.</w:t>
      </w:r>
    </w:p>
    <w:p w14:paraId="7B342E42" w14:textId="77777777" w:rsidR="00113E87" w:rsidRDefault="00113E87" w:rsidP="00BC4D70">
      <w:pPr>
        <w:spacing w:after="120" w:line="240" w:lineRule="auto"/>
        <w:ind w:left="1620" w:hanging="1620"/>
        <w:outlineLvl w:val="0"/>
        <w:rPr>
          <w:rFonts w:ascii="Arial" w:hAnsi="Arial" w:cs="Arial"/>
          <w:b/>
          <w:bCs/>
        </w:rPr>
      </w:pPr>
    </w:p>
    <w:p w14:paraId="354555CB" w14:textId="145425A0" w:rsidR="0010626F" w:rsidRPr="00BC4D70" w:rsidRDefault="0010626F" w:rsidP="00BC4D70">
      <w:pPr>
        <w:spacing w:after="120" w:line="240" w:lineRule="auto"/>
        <w:ind w:left="1620" w:hanging="1620"/>
        <w:outlineLvl w:val="0"/>
        <w:rPr>
          <w:rFonts w:ascii="Arial" w:hAnsi="Arial" w:cs="Arial"/>
          <w:b/>
          <w:bCs/>
        </w:rPr>
      </w:pPr>
      <w:r w:rsidRPr="00BC4D70">
        <w:rPr>
          <w:rFonts w:ascii="Arial" w:hAnsi="Arial" w:cs="Arial"/>
          <w:b/>
          <w:bCs/>
        </w:rPr>
        <w:lastRenderedPageBreak/>
        <w:t>Outcome 3.5</w:t>
      </w:r>
      <w:r w:rsidRPr="00BC4D70">
        <w:rPr>
          <w:rFonts w:ascii="Arial" w:hAnsi="Arial" w:cs="Arial"/>
          <w:b/>
          <w:bCs/>
        </w:rPr>
        <w:tab/>
      </w:r>
      <w:r w:rsidRPr="00BC4D70">
        <w:rPr>
          <w:rFonts w:ascii="Arial" w:hAnsi="Arial" w:cs="Arial"/>
          <w:b/>
          <w:color w:val="0D0D0D" w:themeColor="text1" w:themeTint="F2"/>
        </w:rPr>
        <w:t>Social Media Communications</w:t>
      </w:r>
    </w:p>
    <w:p w14:paraId="2447A4F0" w14:textId="5DC65575" w:rsidR="0010626F" w:rsidRPr="00BC4D70" w:rsidRDefault="0010626F" w:rsidP="00BC4D70">
      <w:pPr>
        <w:spacing w:after="120" w:line="240" w:lineRule="auto"/>
        <w:ind w:left="1620"/>
        <w:outlineLvl w:val="0"/>
        <w:rPr>
          <w:rFonts w:ascii="Arial" w:hAnsi="Arial" w:cs="Arial"/>
        </w:rPr>
      </w:pPr>
      <w:r w:rsidRPr="00BC4D70">
        <w:rPr>
          <w:rFonts w:ascii="Arial" w:hAnsi="Arial" w:cs="Arial"/>
        </w:rPr>
        <w:t>Plan, create and evaluate social media communications.</w:t>
      </w:r>
    </w:p>
    <w:p w14:paraId="549D766A" w14:textId="77777777" w:rsidR="0010626F" w:rsidRPr="00BC4D70" w:rsidRDefault="0010626F" w:rsidP="002A35B2">
      <w:pPr>
        <w:spacing w:after="120" w:line="240" w:lineRule="auto"/>
        <w:ind w:left="1620"/>
        <w:outlineLvl w:val="0"/>
        <w:rPr>
          <w:rFonts w:ascii="Arial" w:hAnsi="Arial" w:cs="Arial"/>
          <w:bCs/>
        </w:rPr>
      </w:pPr>
      <w:r w:rsidRPr="00BC4D70">
        <w:rPr>
          <w:rFonts w:ascii="Arial" w:hAnsi="Arial" w:cs="Arial"/>
          <w:b/>
          <w:bCs/>
        </w:rPr>
        <w:t>Competencies</w:t>
      </w:r>
    </w:p>
    <w:p w14:paraId="16EA17FD" w14:textId="77777777" w:rsidR="00B112F1" w:rsidRPr="00BC4D70" w:rsidRDefault="00B112F1" w:rsidP="00BC4D70">
      <w:pPr>
        <w:spacing w:after="120" w:line="240" w:lineRule="auto"/>
        <w:ind w:left="2520" w:hanging="900"/>
        <w:outlineLvl w:val="0"/>
        <w:rPr>
          <w:rFonts w:ascii="Arial" w:hAnsi="Arial" w:cs="Arial"/>
          <w:bCs/>
        </w:rPr>
      </w:pPr>
      <w:r w:rsidRPr="00BC4D70">
        <w:rPr>
          <w:rFonts w:ascii="Arial" w:hAnsi="Arial" w:cs="Arial"/>
          <w:bCs/>
        </w:rPr>
        <w:t>3.5.1</w:t>
      </w:r>
      <w:r w:rsidRPr="00BC4D70">
        <w:rPr>
          <w:rFonts w:ascii="Arial" w:hAnsi="Arial" w:cs="Arial"/>
          <w:bCs/>
        </w:rPr>
        <w:tab/>
        <w:t>Describe how personal social media use can impact the business.</w:t>
      </w:r>
    </w:p>
    <w:p w14:paraId="17FB4B3E" w14:textId="1576BC3B" w:rsidR="00724675" w:rsidRPr="00BC4D70" w:rsidRDefault="00B112F1" w:rsidP="00BC4D70">
      <w:pPr>
        <w:spacing w:after="120" w:line="240" w:lineRule="auto"/>
        <w:ind w:left="2520" w:hanging="900"/>
        <w:outlineLvl w:val="0"/>
        <w:rPr>
          <w:rFonts w:ascii="Arial" w:hAnsi="Arial" w:cs="Arial"/>
          <w:bCs/>
        </w:rPr>
      </w:pPr>
      <w:r w:rsidRPr="00BC4D70">
        <w:rPr>
          <w:rFonts w:ascii="Arial" w:hAnsi="Arial" w:cs="Arial"/>
          <w:bCs/>
        </w:rPr>
        <w:t>3.5.2</w:t>
      </w:r>
      <w:r w:rsidRPr="00BC4D70">
        <w:rPr>
          <w:rFonts w:ascii="Arial" w:hAnsi="Arial" w:cs="Arial"/>
          <w:bCs/>
        </w:rPr>
        <w:tab/>
        <w:t>Compare and contrast the use of social media for personal and business purposes.</w:t>
      </w:r>
    </w:p>
    <w:p w14:paraId="4A245F35" w14:textId="77777777" w:rsidR="002A35B2" w:rsidRDefault="002A35B2" w:rsidP="00BC4D70">
      <w:pPr>
        <w:spacing w:after="120" w:line="240" w:lineRule="auto"/>
        <w:ind w:left="1620" w:hanging="1620"/>
        <w:outlineLvl w:val="0"/>
        <w:rPr>
          <w:rFonts w:ascii="Arial" w:hAnsi="Arial" w:cs="Arial"/>
          <w:b/>
          <w:bCs/>
        </w:rPr>
      </w:pPr>
    </w:p>
    <w:p w14:paraId="6EBE0C08" w14:textId="39C15D48"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t>Strand 5.</w:t>
      </w:r>
      <w:r w:rsidRPr="00BC4D70">
        <w:rPr>
          <w:rFonts w:ascii="Arial" w:hAnsi="Arial" w:cs="Arial"/>
          <w:b/>
          <w:bCs/>
        </w:rPr>
        <w:tab/>
        <w:t>Marketing</w:t>
      </w:r>
    </w:p>
    <w:p w14:paraId="0BE06F0B" w14:textId="77777777"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Learners create, communicate and evaluate business offerings by applying marketing functions.</w:t>
      </w:r>
    </w:p>
    <w:p w14:paraId="3C10AE45" w14:textId="70655C1A"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t>Outcome 5.1</w:t>
      </w:r>
      <w:r w:rsidRPr="00BC4D70">
        <w:rPr>
          <w:rFonts w:ascii="Arial" w:hAnsi="Arial" w:cs="Arial"/>
          <w:b/>
          <w:bCs/>
        </w:rPr>
        <w:tab/>
        <w:t>Marketing Fundamentals</w:t>
      </w:r>
    </w:p>
    <w:p w14:paraId="66FA6C86" w14:textId="77777777"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Identify principles of marketing and marketing functions.</w:t>
      </w:r>
    </w:p>
    <w:p w14:paraId="30223A41" w14:textId="77777777" w:rsidR="00353D8F" w:rsidRPr="00BC4D70" w:rsidRDefault="00353D8F" w:rsidP="002A35B2">
      <w:pPr>
        <w:spacing w:after="120" w:line="240" w:lineRule="auto"/>
        <w:ind w:left="1620"/>
        <w:outlineLvl w:val="0"/>
        <w:rPr>
          <w:rFonts w:ascii="Arial" w:hAnsi="Arial" w:cs="Arial"/>
          <w:bCs/>
        </w:rPr>
      </w:pPr>
      <w:r w:rsidRPr="00BC4D70">
        <w:rPr>
          <w:rFonts w:ascii="Arial" w:hAnsi="Arial" w:cs="Arial"/>
          <w:b/>
          <w:bCs/>
        </w:rPr>
        <w:t>Competencies</w:t>
      </w:r>
    </w:p>
    <w:p w14:paraId="071BF95C"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5.1.1</w:t>
      </w:r>
      <w:r w:rsidRPr="00BC4D70">
        <w:rPr>
          <w:rFonts w:ascii="Arial" w:hAnsi="Arial" w:cs="Arial"/>
          <w:bCs/>
        </w:rPr>
        <w:tab/>
        <w:t>Identify marketing functions, their interrelatedness and the metrics used to measure their success.</w:t>
      </w:r>
    </w:p>
    <w:p w14:paraId="5739F6D8"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5.1.2</w:t>
      </w:r>
      <w:r w:rsidRPr="00BC4D70">
        <w:rPr>
          <w:rFonts w:ascii="Arial" w:hAnsi="Arial" w:cs="Arial"/>
          <w:bCs/>
        </w:rPr>
        <w:tab/>
        <w:t>Identify the components of the marketing mix (e.g., product, price, promotion, place).</w:t>
      </w:r>
    </w:p>
    <w:p w14:paraId="65BF9931"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5.1.3</w:t>
      </w:r>
      <w:r w:rsidRPr="00BC4D70">
        <w:rPr>
          <w:rFonts w:ascii="Arial" w:hAnsi="Arial" w:cs="Arial"/>
          <w:bCs/>
        </w:rPr>
        <w:tab/>
        <w:t>Identify legal and ethical issues associated with marketing.</w:t>
      </w:r>
    </w:p>
    <w:p w14:paraId="0264D15C"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5.1.4</w:t>
      </w:r>
      <w:r w:rsidRPr="00BC4D70">
        <w:rPr>
          <w:rFonts w:ascii="Arial" w:hAnsi="Arial" w:cs="Arial"/>
          <w:bCs/>
        </w:rPr>
        <w:tab/>
        <w:t>Explain the role and function of channel management and distribution.</w:t>
      </w:r>
    </w:p>
    <w:p w14:paraId="70C060C1"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5.1.5</w:t>
      </w:r>
      <w:r w:rsidRPr="00BC4D70">
        <w:rPr>
          <w:rFonts w:ascii="Arial" w:hAnsi="Arial" w:cs="Arial"/>
          <w:bCs/>
        </w:rPr>
        <w:tab/>
        <w:t>Explain the role and function of marketing information management (e.g., types of relevant information, uses, legal and ethical considerations).</w:t>
      </w:r>
    </w:p>
    <w:p w14:paraId="1F4CBE02"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5.1.6</w:t>
      </w:r>
      <w:r w:rsidRPr="00BC4D70">
        <w:rPr>
          <w:rFonts w:ascii="Arial" w:hAnsi="Arial" w:cs="Arial"/>
          <w:bCs/>
        </w:rPr>
        <w:tab/>
        <w:t>Explain the role and function of pricing and factors affecting pricing decisions (e.g., customer value perception, brand, negotiating power, corporate policies, competitive strategy, stage of customer life cycle).</w:t>
      </w:r>
    </w:p>
    <w:p w14:paraId="5E2220E0"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5.1.7</w:t>
      </w:r>
      <w:r w:rsidRPr="00BC4D70">
        <w:rPr>
          <w:rFonts w:ascii="Arial" w:hAnsi="Arial" w:cs="Arial"/>
          <w:bCs/>
        </w:rPr>
        <w:tab/>
        <w:t>Describe the role and function of product and service management.</w:t>
      </w:r>
    </w:p>
    <w:p w14:paraId="5E541C85"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5.1.8</w:t>
      </w:r>
      <w:r w:rsidRPr="00BC4D70">
        <w:rPr>
          <w:rFonts w:ascii="Arial" w:hAnsi="Arial" w:cs="Arial"/>
          <w:bCs/>
        </w:rPr>
        <w:tab/>
        <w:t>Describe the role and function of branding.</w:t>
      </w:r>
    </w:p>
    <w:p w14:paraId="5BD710C7"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5.1.9</w:t>
      </w:r>
      <w:r w:rsidRPr="00BC4D70">
        <w:rPr>
          <w:rFonts w:ascii="Arial" w:hAnsi="Arial" w:cs="Arial"/>
          <w:bCs/>
        </w:rPr>
        <w:tab/>
        <w:t>Describe the role and function of promotion.</w:t>
      </w:r>
    </w:p>
    <w:p w14:paraId="64AB82CC"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5.1.10</w:t>
      </w:r>
      <w:r w:rsidRPr="00BC4D70">
        <w:rPr>
          <w:rFonts w:ascii="Arial" w:hAnsi="Arial" w:cs="Arial"/>
          <w:bCs/>
        </w:rPr>
        <w:tab/>
        <w:t>Describe the role and function of selling.</w:t>
      </w:r>
    </w:p>
    <w:p w14:paraId="1398FA11" w14:textId="60383396"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5.1.13</w:t>
      </w:r>
      <w:r w:rsidRPr="00BC4D70">
        <w:rPr>
          <w:rFonts w:ascii="Arial" w:hAnsi="Arial" w:cs="Arial"/>
          <w:bCs/>
        </w:rPr>
        <w:tab/>
        <w:t>Describe the role and function of market planning.</w:t>
      </w:r>
    </w:p>
    <w:p w14:paraId="39BE9AFF" w14:textId="7B8B4834"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t>Outcome 5.2</w:t>
      </w:r>
      <w:r w:rsidRPr="00BC4D70">
        <w:rPr>
          <w:rFonts w:ascii="Arial" w:hAnsi="Arial" w:cs="Arial"/>
          <w:b/>
          <w:bCs/>
        </w:rPr>
        <w:tab/>
        <w:t>Channel Management</w:t>
      </w:r>
    </w:p>
    <w:p w14:paraId="70983141" w14:textId="4E5C5214"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Identify, select and evaluate distribution channels.</w:t>
      </w:r>
    </w:p>
    <w:p w14:paraId="19A66F78" w14:textId="77777777" w:rsidR="00353D8F" w:rsidRPr="00BC4D70" w:rsidRDefault="00353D8F" w:rsidP="002A35B2">
      <w:pPr>
        <w:spacing w:after="120" w:line="240" w:lineRule="auto"/>
        <w:ind w:left="1620"/>
        <w:outlineLvl w:val="0"/>
        <w:rPr>
          <w:rFonts w:ascii="Arial" w:hAnsi="Arial" w:cs="Arial"/>
          <w:bCs/>
        </w:rPr>
      </w:pPr>
      <w:r w:rsidRPr="00BC4D70">
        <w:rPr>
          <w:rFonts w:ascii="Arial" w:hAnsi="Arial" w:cs="Arial"/>
          <w:b/>
          <w:bCs/>
        </w:rPr>
        <w:t>Competencies</w:t>
      </w:r>
    </w:p>
    <w:p w14:paraId="210F14F4" w14:textId="252C2A36"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5.2.1</w:t>
      </w:r>
      <w:r w:rsidRPr="00BC4D70">
        <w:rPr>
          <w:rFonts w:ascii="Arial" w:hAnsi="Arial" w:cs="Arial"/>
          <w:bCs/>
        </w:rPr>
        <w:tab/>
        <w:t>Distinguish among distribution channels for consumer goods, industrial goods and services.</w:t>
      </w:r>
    </w:p>
    <w:p w14:paraId="2A5C0E71" w14:textId="28A2E111"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5.2.6</w:t>
      </w:r>
      <w:r w:rsidRPr="00BC4D70">
        <w:rPr>
          <w:rFonts w:ascii="Arial" w:hAnsi="Arial" w:cs="Arial"/>
          <w:bCs/>
        </w:rPr>
        <w:tab/>
        <w:t>Identify and compare channels of distribution.</w:t>
      </w:r>
    </w:p>
    <w:p w14:paraId="7A3B540D" w14:textId="77777777" w:rsidR="002A35B2" w:rsidRDefault="002A35B2" w:rsidP="00BC4D70">
      <w:pPr>
        <w:spacing w:after="120" w:line="240" w:lineRule="auto"/>
        <w:ind w:left="1620" w:hanging="1620"/>
        <w:outlineLvl w:val="0"/>
        <w:rPr>
          <w:rFonts w:ascii="Arial" w:hAnsi="Arial" w:cs="Arial"/>
          <w:b/>
          <w:bCs/>
        </w:rPr>
      </w:pPr>
    </w:p>
    <w:p w14:paraId="2456789A" w14:textId="77777777" w:rsidR="00096AF1" w:rsidRDefault="00096AF1" w:rsidP="00BC4D70">
      <w:pPr>
        <w:spacing w:after="120" w:line="240" w:lineRule="auto"/>
        <w:ind w:left="1620" w:hanging="1620"/>
        <w:outlineLvl w:val="0"/>
        <w:rPr>
          <w:rFonts w:ascii="Arial" w:hAnsi="Arial" w:cs="Arial"/>
          <w:b/>
          <w:bCs/>
        </w:rPr>
      </w:pPr>
    </w:p>
    <w:p w14:paraId="0C32C8F8" w14:textId="13B3F7EF"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lastRenderedPageBreak/>
        <w:t>Outcome 5.3</w:t>
      </w:r>
      <w:r w:rsidRPr="00BC4D70">
        <w:rPr>
          <w:rFonts w:ascii="Arial" w:hAnsi="Arial" w:cs="Arial"/>
          <w:b/>
          <w:bCs/>
        </w:rPr>
        <w:tab/>
        <w:t>Marketing Information Management</w:t>
      </w:r>
    </w:p>
    <w:p w14:paraId="13548A11" w14:textId="77777777"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Collect, analyze and distribute marketing information.</w:t>
      </w:r>
    </w:p>
    <w:p w14:paraId="2D417BF4" w14:textId="77777777" w:rsidR="00353D8F" w:rsidRPr="00BC4D70" w:rsidRDefault="00353D8F" w:rsidP="002A35B2">
      <w:pPr>
        <w:spacing w:after="120" w:line="240" w:lineRule="auto"/>
        <w:ind w:left="1620"/>
        <w:outlineLvl w:val="0"/>
        <w:rPr>
          <w:rFonts w:ascii="Arial" w:hAnsi="Arial" w:cs="Arial"/>
          <w:bCs/>
        </w:rPr>
      </w:pPr>
      <w:r w:rsidRPr="00BC4D70">
        <w:rPr>
          <w:rFonts w:ascii="Arial" w:hAnsi="Arial" w:cs="Arial"/>
          <w:b/>
          <w:bCs/>
        </w:rPr>
        <w:t>Competencies</w:t>
      </w:r>
    </w:p>
    <w:p w14:paraId="4E0C212A" w14:textId="521A32CA"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5.3.1</w:t>
      </w:r>
      <w:r w:rsidRPr="00BC4D70">
        <w:rPr>
          <w:rFonts w:ascii="Arial" w:hAnsi="Arial" w:cs="Arial"/>
          <w:bCs/>
        </w:rPr>
        <w:tab/>
        <w:t xml:space="preserve">Distinguish between market-driven and customer-driven </w:t>
      </w:r>
      <w:r w:rsidR="00390D40" w:rsidRPr="00BC4D70">
        <w:rPr>
          <w:rFonts w:ascii="Arial" w:hAnsi="Arial" w:cs="Arial"/>
          <w:bCs/>
        </w:rPr>
        <w:t>information</w:t>
      </w:r>
      <w:r w:rsidR="00390D40">
        <w:rPr>
          <w:rFonts w:ascii="Arial" w:hAnsi="Arial" w:cs="Arial"/>
          <w:bCs/>
        </w:rPr>
        <w:t xml:space="preserve"> and</w:t>
      </w:r>
      <w:r w:rsidRPr="00BC4D70">
        <w:rPr>
          <w:rFonts w:ascii="Arial" w:hAnsi="Arial" w:cs="Arial"/>
          <w:bCs/>
        </w:rPr>
        <w:t xml:space="preserve"> explain the need for marketing information.</w:t>
      </w:r>
    </w:p>
    <w:p w14:paraId="42612565" w14:textId="13A9100C"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5.3.2</w:t>
      </w:r>
      <w:r w:rsidR="00302973" w:rsidRPr="00BC4D70">
        <w:rPr>
          <w:rFonts w:ascii="Arial" w:hAnsi="Arial" w:cs="Arial"/>
          <w:bCs/>
        </w:rPr>
        <w:tab/>
      </w:r>
      <w:r w:rsidRPr="00BC4D70">
        <w:rPr>
          <w:rFonts w:ascii="Arial" w:hAnsi="Arial" w:cs="Arial"/>
          <w:bCs/>
        </w:rPr>
        <w:t xml:space="preserve">Determine the relevancy of information for marketing purposes. </w:t>
      </w:r>
    </w:p>
    <w:p w14:paraId="23E46511"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5.3.3</w:t>
      </w:r>
      <w:r w:rsidRPr="00BC4D70">
        <w:rPr>
          <w:rFonts w:ascii="Arial" w:hAnsi="Arial" w:cs="Arial"/>
          <w:bCs/>
        </w:rPr>
        <w:tab/>
        <w:t>Describe data and reports that are monitored for marketing decision-making.</w:t>
      </w:r>
    </w:p>
    <w:p w14:paraId="250AC79D" w14:textId="071FD590" w:rsidR="008A201A"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5.3.4</w:t>
      </w:r>
      <w:r w:rsidRPr="00BC4D70">
        <w:rPr>
          <w:rFonts w:ascii="Arial" w:hAnsi="Arial" w:cs="Arial"/>
          <w:bCs/>
        </w:rPr>
        <w:tab/>
        <w:t>Communicate marketing-information that delivers relevant insights into issues, problems, questions or opportunities.</w:t>
      </w:r>
    </w:p>
    <w:p w14:paraId="3B24691F" w14:textId="51147AD2"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t>Outcome 5.4</w:t>
      </w:r>
      <w:r w:rsidRPr="00BC4D70">
        <w:rPr>
          <w:rFonts w:ascii="Arial" w:hAnsi="Arial" w:cs="Arial"/>
          <w:b/>
          <w:bCs/>
        </w:rPr>
        <w:tab/>
        <w:t>Marketing Research</w:t>
      </w:r>
    </w:p>
    <w:p w14:paraId="7EE1AA51" w14:textId="77777777"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Apply qualitative and quantitative research methods to collect, analyze and distribute marketing data.</w:t>
      </w:r>
    </w:p>
    <w:p w14:paraId="324FE062" w14:textId="75FAD093" w:rsidR="00353D8F" w:rsidRPr="002A35B2" w:rsidRDefault="00353D8F" w:rsidP="002A35B2">
      <w:pPr>
        <w:spacing w:after="120" w:line="240" w:lineRule="auto"/>
        <w:ind w:left="900" w:firstLine="720"/>
        <w:rPr>
          <w:rFonts w:ascii="Arial" w:hAnsi="Arial" w:cs="Arial"/>
          <w:b/>
          <w:bCs/>
        </w:rPr>
      </w:pPr>
      <w:r w:rsidRPr="00BC4D70">
        <w:rPr>
          <w:rFonts w:ascii="Arial" w:hAnsi="Arial" w:cs="Arial"/>
          <w:b/>
          <w:bCs/>
        </w:rPr>
        <w:t>Competencies</w:t>
      </w:r>
    </w:p>
    <w:p w14:paraId="0F23F3D4"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5.4.1</w:t>
      </w:r>
      <w:r w:rsidRPr="00BC4D70">
        <w:rPr>
          <w:rFonts w:ascii="Arial" w:hAnsi="Arial" w:cs="Arial"/>
          <w:bCs/>
        </w:rPr>
        <w:tab/>
        <w:t>Explain the role and function of marketing research.</w:t>
      </w:r>
    </w:p>
    <w:p w14:paraId="714DBE84"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5.4.2</w:t>
      </w:r>
      <w:r w:rsidRPr="00BC4D70">
        <w:rPr>
          <w:rFonts w:ascii="Arial" w:hAnsi="Arial" w:cs="Arial"/>
          <w:bCs/>
        </w:rPr>
        <w:tab/>
        <w:t>Distinguish between primary and secondary data.</w:t>
      </w:r>
    </w:p>
    <w:p w14:paraId="4E92B820"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5.4.3</w:t>
      </w:r>
      <w:r w:rsidRPr="00BC4D70">
        <w:rPr>
          <w:rFonts w:ascii="Arial" w:hAnsi="Arial" w:cs="Arial"/>
          <w:bCs/>
        </w:rPr>
        <w:tab/>
        <w:t>Explain marketing-research design considerations; identify the type of research appropriate and determine research objectives.</w:t>
      </w:r>
    </w:p>
    <w:p w14:paraId="6DAE8C4C"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5.4.6</w:t>
      </w:r>
      <w:r w:rsidRPr="00BC4D70">
        <w:rPr>
          <w:rFonts w:ascii="Arial" w:hAnsi="Arial" w:cs="Arial"/>
          <w:bCs/>
        </w:rPr>
        <w:tab/>
        <w:t>Describe quantitative and qualitative marketing research data-collection methods.</w:t>
      </w:r>
    </w:p>
    <w:p w14:paraId="61E993A3" w14:textId="5C49364B" w:rsidR="00282F5B"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5.4.19</w:t>
      </w:r>
      <w:r w:rsidRPr="00BC4D70">
        <w:rPr>
          <w:rFonts w:ascii="Arial" w:hAnsi="Arial" w:cs="Arial"/>
          <w:bCs/>
        </w:rPr>
        <w:tab/>
        <w:t>Describe reasons for purchasing and selling marketing data.</w:t>
      </w:r>
    </w:p>
    <w:p w14:paraId="2CFAA6A6" w14:textId="322088EB"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t>Outcome 5.5</w:t>
      </w:r>
      <w:r w:rsidRPr="00BC4D70">
        <w:rPr>
          <w:rFonts w:ascii="Arial" w:hAnsi="Arial" w:cs="Arial"/>
          <w:b/>
          <w:bCs/>
        </w:rPr>
        <w:tab/>
        <w:t>Market Planning</w:t>
      </w:r>
    </w:p>
    <w:p w14:paraId="26D7FB42" w14:textId="77777777"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Identify, select and evaluate marketing strategies to reach targeted audiences.</w:t>
      </w:r>
    </w:p>
    <w:p w14:paraId="46CEDB5B" w14:textId="77777777" w:rsidR="00353D8F" w:rsidRPr="00BC4D70" w:rsidRDefault="00353D8F" w:rsidP="002A35B2">
      <w:pPr>
        <w:spacing w:after="120" w:line="240" w:lineRule="auto"/>
        <w:ind w:left="1620"/>
        <w:outlineLvl w:val="0"/>
        <w:rPr>
          <w:rFonts w:ascii="Arial" w:hAnsi="Arial" w:cs="Arial"/>
          <w:bCs/>
        </w:rPr>
      </w:pPr>
      <w:r w:rsidRPr="00BC4D70">
        <w:rPr>
          <w:rFonts w:ascii="Arial" w:hAnsi="Arial" w:cs="Arial"/>
          <w:b/>
          <w:bCs/>
        </w:rPr>
        <w:t>Competencies</w:t>
      </w:r>
    </w:p>
    <w:p w14:paraId="52D3167C"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5.5.1</w:t>
      </w:r>
      <w:r w:rsidRPr="00BC4D70">
        <w:rPr>
          <w:rFonts w:ascii="Arial" w:hAnsi="Arial" w:cs="Arial"/>
          <w:bCs/>
        </w:rPr>
        <w:tab/>
        <w:t>Distinguish between marketing strategies and tactics.</w:t>
      </w:r>
    </w:p>
    <w:p w14:paraId="07127CD9"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5.5.2</w:t>
      </w:r>
      <w:r w:rsidRPr="00BC4D70">
        <w:rPr>
          <w:rFonts w:ascii="Arial" w:hAnsi="Arial" w:cs="Arial"/>
          <w:bCs/>
        </w:rPr>
        <w:tab/>
        <w:t>Explain the considerations used to develop and implement marketing strategies.</w:t>
      </w:r>
    </w:p>
    <w:p w14:paraId="4F80ADC0" w14:textId="48F4DD79" w:rsidR="008A201A"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5.5.3</w:t>
      </w:r>
      <w:r w:rsidRPr="00BC4D70">
        <w:rPr>
          <w:rFonts w:ascii="Arial" w:hAnsi="Arial" w:cs="Arial"/>
          <w:bCs/>
        </w:rPr>
        <w:tab/>
        <w:t>Describe the concept</w:t>
      </w:r>
      <w:r w:rsidR="00727A0E">
        <w:rPr>
          <w:rFonts w:ascii="Arial" w:hAnsi="Arial" w:cs="Arial"/>
          <w:bCs/>
        </w:rPr>
        <w:t>s</w:t>
      </w:r>
      <w:r w:rsidRPr="00BC4D70">
        <w:rPr>
          <w:rFonts w:ascii="Arial" w:hAnsi="Arial" w:cs="Arial"/>
          <w:bCs/>
        </w:rPr>
        <w:t xml:space="preserve"> of market and market identification.</w:t>
      </w:r>
    </w:p>
    <w:p w14:paraId="1A0AEB73" w14:textId="25318068" w:rsidR="00353D8F" w:rsidRPr="00BC4D70" w:rsidRDefault="00353D8F" w:rsidP="00BC4D70">
      <w:pPr>
        <w:spacing w:after="120" w:line="240" w:lineRule="auto"/>
        <w:ind w:left="1620" w:hanging="1620"/>
        <w:outlineLvl w:val="0"/>
        <w:rPr>
          <w:rFonts w:ascii="Arial" w:hAnsi="Arial" w:cs="Arial"/>
          <w:b/>
          <w:bCs/>
        </w:rPr>
      </w:pPr>
      <w:r w:rsidRPr="00BC4D70">
        <w:rPr>
          <w:rFonts w:ascii="Arial" w:hAnsi="Arial" w:cs="Arial"/>
          <w:b/>
          <w:bCs/>
        </w:rPr>
        <w:t>Outcome 5.6</w:t>
      </w:r>
      <w:r w:rsidRPr="00BC4D70">
        <w:rPr>
          <w:rFonts w:ascii="Arial" w:hAnsi="Arial" w:cs="Arial"/>
          <w:b/>
          <w:bCs/>
        </w:rPr>
        <w:tab/>
        <w:t>Pricing</w:t>
      </w:r>
    </w:p>
    <w:p w14:paraId="2FF76389" w14:textId="77777777"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Set and adjust prices to maximize profit and maintain customer and/or client satisfaction.</w:t>
      </w:r>
    </w:p>
    <w:p w14:paraId="40B2408F" w14:textId="77777777" w:rsidR="00353D8F" w:rsidRPr="00BC4D70" w:rsidRDefault="00353D8F" w:rsidP="002A35B2">
      <w:pPr>
        <w:spacing w:after="120" w:line="240" w:lineRule="auto"/>
        <w:ind w:left="1620"/>
        <w:outlineLvl w:val="0"/>
        <w:rPr>
          <w:rFonts w:ascii="Arial" w:hAnsi="Arial" w:cs="Arial"/>
          <w:bCs/>
        </w:rPr>
      </w:pPr>
      <w:r w:rsidRPr="00BC4D70">
        <w:rPr>
          <w:rFonts w:ascii="Arial" w:hAnsi="Arial" w:cs="Arial"/>
          <w:b/>
          <w:bCs/>
        </w:rPr>
        <w:t>Competencies</w:t>
      </w:r>
    </w:p>
    <w:p w14:paraId="3C1656D6"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5.6.1</w:t>
      </w:r>
      <w:r w:rsidRPr="00BC4D70">
        <w:rPr>
          <w:rFonts w:ascii="Arial" w:hAnsi="Arial" w:cs="Arial"/>
          <w:bCs/>
        </w:rPr>
        <w:tab/>
        <w:t>Describe the functions of prices in markets.</w:t>
      </w:r>
    </w:p>
    <w:p w14:paraId="400E1474"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5.6.7</w:t>
      </w:r>
      <w:r w:rsidRPr="00BC4D70">
        <w:rPr>
          <w:rFonts w:ascii="Arial" w:hAnsi="Arial" w:cs="Arial"/>
          <w:bCs/>
        </w:rPr>
        <w:tab/>
        <w:t>Compare and contrast the pricing of goods and services in business-to-business (B2B) and business-to-consumer (B2C) environments.</w:t>
      </w:r>
    </w:p>
    <w:p w14:paraId="4E8054E8" w14:textId="731D0404" w:rsidR="002A35B2" w:rsidRDefault="00353D8F" w:rsidP="00F03EF6">
      <w:pPr>
        <w:spacing w:after="120" w:line="240" w:lineRule="auto"/>
        <w:ind w:left="2520" w:hanging="900"/>
        <w:outlineLvl w:val="0"/>
        <w:rPr>
          <w:rFonts w:ascii="Arial" w:hAnsi="Arial" w:cs="Arial"/>
          <w:bCs/>
        </w:rPr>
      </w:pPr>
      <w:r w:rsidRPr="00BC4D70">
        <w:rPr>
          <w:rFonts w:ascii="Arial" w:hAnsi="Arial" w:cs="Arial"/>
          <w:bCs/>
        </w:rPr>
        <w:t>5.6.8</w:t>
      </w:r>
      <w:r w:rsidRPr="00BC4D70">
        <w:rPr>
          <w:rFonts w:ascii="Arial" w:hAnsi="Arial" w:cs="Arial"/>
          <w:bCs/>
        </w:rPr>
        <w:tab/>
      </w:r>
      <w:r w:rsidR="00B02498" w:rsidRPr="00B02498">
        <w:rPr>
          <w:rFonts w:ascii="Arial" w:hAnsi="Arial" w:cs="Arial"/>
          <w:bCs/>
        </w:rPr>
        <w:t>Compare and contrast the pricing of tangible and intangible products.</w:t>
      </w:r>
    </w:p>
    <w:p w14:paraId="3B4581CD" w14:textId="77777777" w:rsidR="00F03EF6" w:rsidRDefault="00F03EF6" w:rsidP="00F03EF6">
      <w:pPr>
        <w:spacing w:after="120" w:line="240" w:lineRule="auto"/>
        <w:ind w:left="2520" w:hanging="900"/>
        <w:outlineLvl w:val="0"/>
        <w:rPr>
          <w:rFonts w:ascii="Arial" w:hAnsi="Arial" w:cs="Arial"/>
          <w:bCs/>
        </w:rPr>
      </w:pPr>
    </w:p>
    <w:p w14:paraId="31183877" w14:textId="77777777" w:rsidR="00F03EF6" w:rsidRDefault="00F03EF6" w:rsidP="00F03EF6">
      <w:pPr>
        <w:spacing w:after="120" w:line="240" w:lineRule="auto"/>
        <w:ind w:left="2520" w:hanging="900"/>
        <w:outlineLvl w:val="0"/>
        <w:rPr>
          <w:rFonts w:ascii="Arial" w:hAnsi="Arial" w:cs="Arial"/>
          <w:bCs/>
        </w:rPr>
      </w:pPr>
    </w:p>
    <w:p w14:paraId="4AA76C52" w14:textId="77777777" w:rsidR="00096AF1" w:rsidRPr="00F03EF6" w:rsidRDefault="00096AF1" w:rsidP="00F03EF6">
      <w:pPr>
        <w:spacing w:after="120" w:line="240" w:lineRule="auto"/>
        <w:ind w:left="2520" w:hanging="900"/>
        <w:outlineLvl w:val="0"/>
        <w:rPr>
          <w:rFonts w:ascii="Arial" w:hAnsi="Arial" w:cs="Arial"/>
          <w:bCs/>
        </w:rPr>
      </w:pPr>
    </w:p>
    <w:p w14:paraId="348B0966" w14:textId="3390A114" w:rsidR="00B112F1" w:rsidRPr="00BC4D70" w:rsidRDefault="00B112F1" w:rsidP="00BC4D70">
      <w:pPr>
        <w:spacing w:after="120" w:line="240" w:lineRule="auto"/>
        <w:ind w:left="1620" w:hanging="1620"/>
        <w:outlineLvl w:val="0"/>
        <w:rPr>
          <w:rFonts w:ascii="Arial" w:hAnsi="Arial" w:cs="Arial"/>
          <w:b/>
          <w:bCs/>
        </w:rPr>
      </w:pPr>
      <w:r w:rsidRPr="00BC4D70">
        <w:rPr>
          <w:rFonts w:ascii="Arial" w:hAnsi="Arial" w:cs="Arial"/>
          <w:b/>
          <w:bCs/>
        </w:rPr>
        <w:lastRenderedPageBreak/>
        <w:t>Outcome 5.8</w:t>
      </w:r>
      <w:r w:rsidRPr="00BC4D70">
        <w:rPr>
          <w:rFonts w:ascii="Arial" w:hAnsi="Arial" w:cs="Arial"/>
          <w:b/>
          <w:bCs/>
        </w:rPr>
        <w:tab/>
        <w:t>Branding</w:t>
      </w:r>
    </w:p>
    <w:p w14:paraId="6DCA791A" w14:textId="2AD0F010" w:rsidR="00B112F1" w:rsidRPr="00BC4D70" w:rsidRDefault="00B112F1" w:rsidP="00BC4D70">
      <w:pPr>
        <w:spacing w:after="120" w:line="240" w:lineRule="auto"/>
        <w:ind w:left="1620"/>
        <w:outlineLvl w:val="0"/>
        <w:rPr>
          <w:rFonts w:ascii="Arial" w:hAnsi="Arial" w:cs="Arial"/>
          <w:bCs/>
        </w:rPr>
      </w:pPr>
      <w:r w:rsidRPr="00BC4D70">
        <w:rPr>
          <w:rFonts w:ascii="Arial" w:hAnsi="Arial" w:cs="Arial"/>
        </w:rPr>
        <w:t>Apply branding methods to increase brand equity.</w:t>
      </w:r>
    </w:p>
    <w:p w14:paraId="3B1DDD96" w14:textId="77777777" w:rsidR="00B112F1" w:rsidRPr="00BC4D70" w:rsidRDefault="00B112F1" w:rsidP="002A35B2">
      <w:pPr>
        <w:spacing w:after="120" w:line="240" w:lineRule="auto"/>
        <w:ind w:left="1620"/>
        <w:outlineLvl w:val="0"/>
        <w:rPr>
          <w:rFonts w:ascii="Arial" w:hAnsi="Arial" w:cs="Arial"/>
          <w:bCs/>
        </w:rPr>
      </w:pPr>
      <w:r w:rsidRPr="00BC4D70">
        <w:rPr>
          <w:rFonts w:ascii="Arial" w:hAnsi="Arial" w:cs="Arial"/>
          <w:b/>
          <w:bCs/>
        </w:rPr>
        <w:t>Competencies</w:t>
      </w:r>
    </w:p>
    <w:p w14:paraId="25312781" w14:textId="77777777" w:rsidR="00B112F1" w:rsidRPr="00BC4D70" w:rsidRDefault="00B112F1" w:rsidP="00BC4D70">
      <w:pPr>
        <w:spacing w:after="120" w:line="240" w:lineRule="auto"/>
        <w:ind w:left="2520" w:hanging="900"/>
        <w:outlineLvl w:val="0"/>
        <w:rPr>
          <w:rFonts w:ascii="Arial" w:hAnsi="Arial" w:cs="Arial"/>
          <w:bCs/>
        </w:rPr>
      </w:pPr>
      <w:r w:rsidRPr="00BC4D70">
        <w:rPr>
          <w:rFonts w:ascii="Arial" w:hAnsi="Arial" w:cs="Arial"/>
          <w:bCs/>
        </w:rPr>
        <w:t>5.8.1</w:t>
      </w:r>
      <w:r w:rsidRPr="00BC4D70">
        <w:rPr>
          <w:rFonts w:ascii="Arial" w:hAnsi="Arial" w:cs="Arial"/>
          <w:bCs/>
        </w:rPr>
        <w:tab/>
        <w:t>Explain the role and function of customer voice in branding and how it varies across media and channels.</w:t>
      </w:r>
    </w:p>
    <w:p w14:paraId="69C554AE" w14:textId="77777777" w:rsidR="00B112F1" w:rsidRPr="00BC4D70" w:rsidRDefault="00B112F1" w:rsidP="00BC4D70">
      <w:pPr>
        <w:spacing w:after="120" w:line="240" w:lineRule="auto"/>
        <w:ind w:left="2520" w:hanging="900"/>
        <w:outlineLvl w:val="0"/>
        <w:rPr>
          <w:rFonts w:ascii="Arial" w:hAnsi="Arial" w:cs="Arial"/>
          <w:bCs/>
        </w:rPr>
      </w:pPr>
      <w:r w:rsidRPr="00BC4D70">
        <w:rPr>
          <w:rFonts w:ascii="Arial" w:hAnsi="Arial" w:cs="Arial"/>
          <w:bCs/>
        </w:rPr>
        <w:t>5.8.4</w:t>
      </w:r>
      <w:r w:rsidRPr="00BC4D70">
        <w:rPr>
          <w:rFonts w:ascii="Arial" w:hAnsi="Arial" w:cs="Arial"/>
          <w:bCs/>
        </w:rPr>
        <w:tab/>
        <w:t>Describe how a business's unique selling proposition impacts brand equity.</w:t>
      </w:r>
    </w:p>
    <w:p w14:paraId="524E88BA" w14:textId="77777777" w:rsidR="00B112F1" w:rsidRPr="00BC4D70" w:rsidRDefault="00B112F1" w:rsidP="00BC4D70">
      <w:pPr>
        <w:spacing w:after="120" w:line="240" w:lineRule="auto"/>
        <w:ind w:left="2520" w:hanging="900"/>
        <w:outlineLvl w:val="0"/>
        <w:rPr>
          <w:rFonts w:ascii="Arial" w:hAnsi="Arial" w:cs="Arial"/>
          <w:bCs/>
        </w:rPr>
      </w:pPr>
      <w:r w:rsidRPr="00BC4D70">
        <w:rPr>
          <w:rFonts w:ascii="Arial" w:hAnsi="Arial" w:cs="Arial"/>
          <w:bCs/>
        </w:rPr>
        <w:t>5.8.6</w:t>
      </w:r>
      <w:r w:rsidRPr="00BC4D70">
        <w:rPr>
          <w:rFonts w:ascii="Arial" w:hAnsi="Arial" w:cs="Arial"/>
          <w:bCs/>
        </w:rPr>
        <w:tab/>
        <w:t>Distinguish between product or service branding and corporate branding.</w:t>
      </w:r>
    </w:p>
    <w:p w14:paraId="66B12F84" w14:textId="29E02887" w:rsidR="008A201A" w:rsidRPr="00BC4D70" w:rsidRDefault="00B112F1" w:rsidP="00BC4D70">
      <w:pPr>
        <w:spacing w:after="120" w:line="240" w:lineRule="auto"/>
        <w:ind w:left="2520" w:hanging="900"/>
        <w:outlineLvl w:val="0"/>
        <w:rPr>
          <w:rFonts w:ascii="Arial" w:hAnsi="Arial" w:cs="Arial"/>
          <w:bCs/>
        </w:rPr>
      </w:pPr>
      <w:r w:rsidRPr="00BC4D70">
        <w:rPr>
          <w:rFonts w:ascii="Arial" w:hAnsi="Arial" w:cs="Arial"/>
          <w:bCs/>
        </w:rPr>
        <w:t>5.8.12</w:t>
      </w:r>
      <w:r w:rsidRPr="00BC4D70">
        <w:rPr>
          <w:rFonts w:ascii="Arial" w:hAnsi="Arial" w:cs="Arial"/>
          <w:bCs/>
        </w:rPr>
        <w:tab/>
        <w:t>Describe how grassroots and co-branding strategies build brand.</w:t>
      </w:r>
    </w:p>
    <w:p w14:paraId="037E7E18" w14:textId="148EC3DB" w:rsidR="00B112F1" w:rsidRPr="00BC4D70" w:rsidRDefault="00B112F1" w:rsidP="002A35B2">
      <w:pPr>
        <w:spacing w:after="120" w:line="240" w:lineRule="auto"/>
        <w:ind w:left="1620" w:hanging="1620"/>
        <w:rPr>
          <w:rFonts w:ascii="Arial" w:hAnsi="Arial" w:cs="Arial"/>
          <w:b/>
          <w:bCs/>
        </w:rPr>
      </w:pPr>
      <w:r w:rsidRPr="00BC4D70">
        <w:rPr>
          <w:rFonts w:ascii="Arial" w:hAnsi="Arial" w:cs="Arial"/>
          <w:b/>
          <w:bCs/>
        </w:rPr>
        <w:t>Outcome 5.9</w:t>
      </w:r>
      <w:r w:rsidR="002A35B2">
        <w:rPr>
          <w:rFonts w:ascii="Arial" w:hAnsi="Arial" w:cs="Arial"/>
          <w:b/>
          <w:bCs/>
        </w:rPr>
        <w:tab/>
      </w:r>
      <w:r w:rsidRPr="00BC4D70">
        <w:rPr>
          <w:rFonts w:ascii="Arial" w:hAnsi="Arial" w:cs="Arial"/>
          <w:b/>
          <w:bCs/>
        </w:rPr>
        <w:t>Selling</w:t>
      </w:r>
    </w:p>
    <w:p w14:paraId="3DD70DC0" w14:textId="4108AD1A" w:rsidR="00B112F1" w:rsidRPr="00BC4D70" w:rsidRDefault="00B112F1" w:rsidP="00BC4D70">
      <w:pPr>
        <w:spacing w:after="120" w:line="240" w:lineRule="auto"/>
        <w:ind w:left="1620"/>
        <w:outlineLvl w:val="0"/>
        <w:rPr>
          <w:rFonts w:ascii="Arial" w:hAnsi="Arial" w:cs="Arial"/>
        </w:rPr>
      </w:pPr>
      <w:r w:rsidRPr="00BC4D70">
        <w:rPr>
          <w:rFonts w:ascii="Arial" w:hAnsi="Arial" w:cs="Arial"/>
        </w:rPr>
        <w:t>Plan, implement and evaluate sales activities.</w:t>
      </w:r>
    </w:p>
    <w:p w14:paraId="001A48C5" w14:textId="77777777" w:rsidR="00B112F1" w:rsidRPr="00BC4D70" w:rsidRDefault="00B112F1" w:rsidP="002A35B2">
      <w:pPr>
        <w:spacing w:after="120" w:line="240" w:lineRule="auto"/>
        <w:ind w:left="1620"/>
        <w:outlineLvl w:val="0"/>
        <w:rPr>
          <w:rFonts w:ascii="Arial" w:hAnsi="Arial" w:cs="Arial"/>
          <w:bCs/>
        </w:rPr>
      </w:pPr>
      <w:r w:rsidRPr="00BC4D70">
        <w:rPr>
          <w:rFonts w:ascii="Arial" w:hAnsi="Arial" w:cs="Arial"/>
          <w:b/>
          <w:bCs/>
        </w:rPr>
        <w:t>Competencies</w:t>
      </w:r>
    </w:p>
    <w:p w14:paraId="134CE326" w14:textId="77777777" w:rsidR="00B112F1" w:rsidRPr="00BC4D70" w:rsidRDefault="00B112F1" w:rsidP="00BC4D70">
      <w:pPr>
        <w:spacing w:after="120" w:line="240" w:lineRule="auto"/>
        <w:ind w:left="2520" w:hanging="900"/>
        <w:outlineLvl w:val="0"/>
        <w:rPr>
          <w:rFonts w:ascii="Arial" w:hAnsi="Arial" w:cs="Arial"/>
          <w:bCs/>
        </w:rPr>
      </w:pPr>
      <w:r w:rsidRPr="00BC4D70">
        <w:rPr>
          <w:rFonts w:ascii="Arial" w:hAnsi="Arial" w:cs="Arial"/>
          <w:bCs/>
        </w:rPr>
        <w:t>5.9.3</w:t>
      </w:r>
      <w:r w:rsidRPr="00BC4D70">
        <w:rPr>
          <w:rFonts w:ascii="Arial" w:hAnsi="Arial" w:cs="Arial"/>
          <w:bCs/>
        </w:rPr>
        <w:tab/>
        <w:t>Identify sources of product information that can be used to communicate product benefits.</w:t>
      </w:r>
    </w:p>
    <w:p w14:paraId="561F0E48" w14:textId="1F8215A3" w:rsidR="008A201A" w:rsidRPr="00BC4D70" w:rsidRDefault="00B112F1" w:rsidP="00BC4D70">
      <w:pPr>
        <w:spacing w:after="120" w:line="240" w:lineRule="auto"/>
        <w:ind w:left="2520" w:hanging="900"/>
        <w:outlineLvl w:val="0"/>
        <w:rPr>
          <w:rFonts w:ascii="Arial" w:hAnsi="Arial" w:cs="Arial"/>
          <w:bCs/>
        </w:rPr>
      </w:pPr>
      <w:r w:rsidRPr="00BC4D70">
        <w:rPr>
          <w:rFonts w:ascii="Arial" w:hAnsi="Arial" w:cs="Arial"/>
          <w:bCs/>
        </w:rPr>
        <w:t>5.9.6</w:t>
      </w:r>
      <w:r w:rsidRPr="00BC4D70">
        <w:rPr>
          <w:rFonts w:ascii="Arial" w:hAnsi="Arial" w:cs="Arial"/>
          <w:bCs/>
        </w:rPr>
        <w:tab/>
        <w:t>Develop and present sales proposal.</w:t>
      </w:r>
    </w:p>
    <w:p w14:paraId="3BA5E997" w14:textId="1E3BF2AD" w:rsidR="00353D8F" w:rsidRPr="00BC4D70" w:rsidRDefault="00353D8F" w:rsidP="002A35B2">
      <w:pPr>
        <w:spacing w:after="120" w:line="240" w:lineRule="auto"/>
        <w:ind w:left="1620" w:hanging="1620"/>
        <w:outlineLvl w:val="0"/>
        <w:rPr>
          <w:rFonts w:ascii="Arial" w:hAnsi="Arial" w:cs="Arial"/>
          <w:b/>
          <w:bCs/>
        </w:rPr>
      </w:pPr>
      <w:r w:rsidRPr="00BC4D70">
        <w:rPr>
          <w:rFonts w:ascii="Arial" w:hAnsi="Arial" w:cs="Arial"/>
          <w:b/>
          <w:bCs/>
        </w:rPr>
        <w:t>Outcome 5.10</w:t>
      </w:r>
      <w:r w:rsidR="002A35B2">
        <w:rPr>
          <w:rFonts w:ascii="Arial" w:hAnsi="Arial" w:cs="Arial"/>
          <w:b/>
          <w:bCs/>
        </w:rPr>
        <w:tab/>
      </w:r>
      <w:r w:rsidRPr="00BC4D70">
        <w:rPr>
          <w:rFonts w:ascii="Arial" w:hAnsi="Arial" w:cs="Arial"/>
          <w:b/>
          <w:bCs/>
        </w:rPr>
        <w:t>Product and Service Development</w:t>
      </w:r>
    </w:p>
    <w:p w14:paraId="66FF2C0E" w14:textId="77777777" w:rsidR="00353D8F" w:rsidRPr="00BC4D70" w:rsidRDefault="00353D8F" w:rsidP="00BC4D70">
      <w:pPr>
        <w:spacing w:after="120" w:line="240" w:lineRule="auto"/>
        <w:ind w:left="1620"/>
        <w:outlineLvl w:val="0"/>
        <w:rPr>
          <w:rFonts w:ascii="Arial" w:hAnsi="Arial" w:cs="Arial"/>
          <w:bCs/>
        </w:rPr>
      </w:pPr>
      <w:r w:rsidRPr="00BC4D70">
        <w:rPr>
          <w:rFonts w:ascii="Arial" w:hAnsi="Arial" w:cs="Arial"/>
          <w:bCs/>
        </w:rPr>
        <w:t>Develop new products and services for commercialization.</w:t>
      </w:r>
    </w:p>
    <w:p w14:paraId="664A0BFF" w14:textId="77777777" w:rsidR="00353D8F" w:rsidRPr="00BC4D70" w:rsidRDefault="00353D8F" w:rsidP="002A35B2">
      <w:pPr>
        <w:spacing w:after="120" w:line="240" w:lineRule="auto"/>
        <w:ind w:left="1620"/>
        <w:outlineLvl w:val="0"/>
        <w:rPr>
          <w:rFonts w:ascii="Arial" w:hAnsi="Arial" w:cs="Arial"/>
          <w:bCs/>
        </w:rPr>
      </w:pPr>
      <w:r w:rsidRPr="00BC4D70">
        <w:rPr>
          <w:rFonts w:ascii="Arial" w:hAnsi="Arial" w:cs="Arial"/>
          <w:b/>
          <w:bCs/>
        </w:rPr>
        <w:t>Competencies</w:t>
      </w:r>
    </w:p>
    <w:p w14:paraId="781B5CF9"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5.10.1</w:t>
      </w:r>
      <w:r w:rsidRPr="00BC4D70">
        <w:rPr>
          <w:rFonts w:ascii="Arial" w:hAnsi="Arial" w:cs="Arial"/>
          <w:bCs/>
        </w:rPr>
        <w:tab/>
        <w:t>Generate ideas for new products and services using innovation skills, creative-thinking techniques and crowdsourcing.</w:t>
      </w:r>
    </w:p>
    <w:p w14:paraId="4CCAA475"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5.10.2</w:t>
      </w:r>
      <w:r w:rsidRPr="00BC4D70">
        <w:rPr>
          <w:rFonts w:ascii="Arial" w:hAnsi="Arial" w:cs="Arial"/>
          <w:bCs/>
        </w:rPr>
        <w:tab/>
        <w:t>Develop decision-making criteria and define the decision-making process that will be used to screen ideas.</w:t>
      </w:r>
    </w:p>
    <w:p w14:paraId="1513FAD7" w14:textId="1752D8A2"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5.10.3</w:t>
      </w:r>
      <w:r w:rsidRPr="00BC4D70">
        <w:rPr>
          <w:rFonts w:ascii="Arial" w:hAnsi="Arial" w:cs="Arial"/>
          <w:bCs/>
        </w:rPr>
        <w:tab/>
        <w:t>Research the potential costs, revenues and profits and marketing strategy of the new product or service.</w:t>
      </w:r>
    </w:p>
    <w:p w14:paraId="19DF4762"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5.10.4</w:t>
      </w:r>
      <w:r w:rsidRPr="00BC4D70">
        <w:rPr>
          <w:rFonts w:ascii="Arial" w:hAnsi="Arial" w:cs="Arial"/>
          <w:bCs/>
        </w:rPr>
        <w:tab/>
        <w:t>Identify possible legal restrictions and requirements impacting the sale and marketing of new products and services (e.g., non-disclosure agreements, non-compete agreements, statement-of-work, master service agreements).</w:t>
      </w:r>
    </w:p>
    <w:p w14:paraId="25C23EA3" w14:textId="77777777" w:rsidR="00353D8F"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5.10.9</w:t>
      </w:r>
      <w:r w:rsidRPr="00BC4D70">
        <w:rPr>
          <w:rFonts w:ascii="Arial" w:hAnsi="Arial" w:cs="Arial"/>
          <w:bCs/>
        </w:rPr>
        <w:tab/>
        <w:t>Identify the initial steps to establish a business (e.g., select business structure, complete legal and regulatory filings, establish financial and tax accounts).</w:t>
      </w:r>
    </w:p>
    <w:p w14:paraId="42736B01" w14:textId="2FF58E9F" w:rsidR="00A1656C" w:rsidRPr="00BC4D70" w:rsidRDefault="00353D8F" w:rsidP="00BC4D70">
      <w:pPr>
        <w:spacing w:after="120" w:line="240" w:lineRule="auto"/>
        <w:ind w:left="2520" w:hanging="900"/>
        <w:outlineLvl w:val="0"/>
        <w:rPr>
          <w:rFonts w:ascii="Arial" w:hAnsi="Arial" w:cs="Arial"/>
          <w:bCs/>
        </w:rPr>
      </w:pPr>
      <w:r w:rsidRPr="00BC4D70">
        <w:rPr>
          <w:rFonts w:ascii="Arial" w:hAnsi="Arial" w:cs="Arial"/>
          <w:bCs/>
        </w:rPr>
        <w:t>5.10.10</w:t>
      </w:r>
      <w:r w:rsidRPr="00BC4D70">
        <w:rPr>
          <w:rFonts w:ascii="Arial" w:hAnsi="Arial" w:cs="Arial"/>
          <w:bCs/>
        </w:rPr>
        <w:tab/>
        <w:t>Identify the role, function and components of a business plan.</w:t>
      </w:r>
    </w:p>
    <w:sectPr w:rsidR="00A1656C" w:rsidRPr="00BC4D70" w:rsidSect="00391F76">
      <w:headerReference w:type="even" r:id="rId11"/>
      <w:headerReference w:type="default" r:id="rId12"/>
      <w:footerReference w:type="even" r:id="rId13"/>
      <w:footerReference w:type="default" r:id="rId14"/>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4A679" w14:textId="77777777" w:rsidR="00C64FC0" w:rsidRDefault="00C64FC0" w:rsidP="00482494">
      <w:r>
        <w:separator/>
      </w:r>
    </w:p>
  </w:endnote>
  <w:endnote w:type="continuationSeparator" w:id="0">
    <w:p w14:paraId="5EC4C9BE" w14:textId="77777777" w:rsidR="00C64FC0" w:rsidRDefault="00C64FC0" w:rsidP="00482494">
      <w:r>
        <w:continuationSeparator/>
      </w:r>
    </w:p>
  </w:endnote>
  <w:endnote w:type="continuationNotice" w:id="1">
    <w:p w14:paraId="44743D40" w14:textId="77777777" w:rsidR="00C64FC0" w:rsidRDefault="00C64F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charset w:val="00"/>
    <w:family w:val="roman"/>
    <w:pitch w:val="default"/>
  </w:font>
  <w:font w:name="Yu Mincho">
    <w:charset w:val="80"/>
    <w:family w:val="roman"/>
    <w:pitch w:val="variable"/>
    <w:sig w:usb0="800002E7" w:usb1="2AC7FCFF" w:usb2="00000012" w:usb3="00000000" w:csb0="0002009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EA022" w14:textId="77777777" w:rsidR="00933B64" w:rsidRPr="00933B64" w:rsidRDefault="00933B64" w:rsidP="00933B64">
    <w:pPr>
      <w:pStyle w:val="Footer"/>
      <w:ind w:left="0" w:right="360"/>
      <w:rPr>
        <w:sz w:val="32"/>
        <w:szCs w:val="3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5CF45" w14:textId="77777777" w:rsidR="00C64FC0" w:rsidRDefault="00C64FC0" w:rsidP="00482494">
      <w:r>
        <w:separator/>
      </w:r>
    </w:p>
  </w:footnote>
  <w:footnote w:type="continuationSeparator" w:id="0">
    <w:p w14:paraId="6C354133" w14:textId="77777777" w:rsidR="00C64FC0" w:rsidRDefault="00C64FC0" w:rsidP="00482494">
      <w:r>
        <w:continuationSeparator/>
      </w:r>
    </w:p>
  </w:footnote>
  <w:footnote w:type="continuationNotice" w:id="1">
    <w:p w14:paraId="4446DD4A" w14:textId="77777777" w:rsidR="00C64FC0" w:rsidRDefault="00C64F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57686302"/>
      <w:docPartObj>
        <w:docPartGallery w:val="Page Numbers (Top of Page)"/>
        <w:docPartUnique/>
      </w:docPartObj>
    </w:sdtPr>
    <w:sdtEndPr>
      <w:rPr>
        <w:rStyle w:val="PageNumber"/>
      </w:rPr>
    </w:sdtEndPr>
    <w:sdtContent>
      <w:p w14:paraId="42DD899A"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FD3A6B">
          <w:rPr>
            <w:rStyle w:val="PageNumber"/>
            <w:noProof/>
          </w:rPr>
          <w:t>1</w:t>
        </w:r>
        <w:r>
          <w:rPr>
            <w:rStyle w:val="PageNumber"/>
          </w:rPr>
          <w:fldChar w:fldCharType="end"/>
        </w:r>
      </w:p>
    </w:sdtContent>
  </w:sdt>
  <w:p w14:paraId="0E124B62" w14:textId="2F43AA7C" w:rsidR="00C16D9D" w:rsidRPr="00C16D9D" w:rsidRDefault="009E50F4" w:rsidP="00C16D9D">
    <w:pPr>
      <w:pStyle w:val="Header"/>
      <w:tabs>
        <w:tab w:val="clear" w:pos="4680"/>
        <w:tab w:val="left" w:pos="9360"/>
      </w:tabs>
      <w:spacing w:after="0" w:line="240" w:lineRule="auto"/>
      <w:ind w:firstLine="360"/>
      <w:rPr>
        <w:sz w:val="32"/>
        <w:szCs w:val="32"/>
      </w:rPr>
    </w:pPr>
    <w:r>
      <w:rPr>
        <w:noProof/>
      </w:rPr>
      <w:drawing>
        <wp:anchor distT="0" distB="0" distL="114300" distR="114300" simplePos="0" relativeHeight="251659264" behindDoc="1" locked="0" layoutInCell="1" allowOverlap="1" wp14:anchorId="51F02EB6" wp14:editId="01855BC3">
          <wp:simplePos x="0" y="0"/>
          <wp:positionH relativeFrom="column">
            <wp:posOffset>-60960</wp:posOffset>
          </wp:positionH>
          <wp:positionV relativeFrom="paragraph">
            <wp:posOffset>-99060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1A4F9028" w:rsidR="00682341" w:rsidRPr="00353D8F" w:rsidRDefault="00A80584" w:rsidP="00A80584">
    <w:pPr>
      <w:pStyle w:val="Header"/>
      <w:tabs>
        <w:tab w:val="clear" w:pos="4680"/>
        <w:tab w:val="left" w:pos="9360"/>
      </w:tabs>
      <w:spacing w:after="0" w:line="240" w:lineRule="auto"/>
      <w:ind w:firstLine="360"/>
      <w:jc w:val="center"/>
      <w:rPr>
        <w:rFonts w:ascii="Arial" w:hAnsi="Arial" w:cs="Arial"/>
        <w:sz w:val="28"/>
        <w:szCs w:val="28"/>
      </w:rPr>
    </w:pPr>
    <w:r>
      <w:rPr>
        <w:rFonts w:ascii="Arial" w:hAnsi="Arial" w:cs="Arial"/>
        <w:sz w:val="28"/>
        <w:szCs w:val="28"/>
      </w:rPr>
      <w:t xml:space="preserve">Logistics &amp; Supply Chain Management and </w:t>
    </w:r>
    <w:r w:rsidR="00497CB1" w:rsidRPr="00353D8F">
      <w:rPr>
        <w:rFonts w:ascii="Arial" w:hAnsi="Arial" w:cs="Arial"/>
        <w:sz w:val="28"/>
        <w:szCs w:val="28"/>
      </w:rPr>
      <w:t>Marketing</w:t>
    </w:r>
    <w:r>
      <w:rPr>
        <w:rFonts w:ascii="Arial" w:hAnsi="Arial" w:cs="Arial"/>
        <w:sz w:val="28"/>
        <w:szCs w:val="28"/>
      </w:rPr>
      <w:t xml:space="preserve"> </w:t>
    </w:r>
    <w:r w:rsidR="00887383" w:rsidRPr="00353D8F">
      <w:rPr>
        <w:rFonts w:ascii="Arial" w:hAnsi="Arial" w:cs="Arial"/>
        <w:sz w:val="28"/>
        <w:szCs w:val="28"/>
      </w:rPr>
      <w:t>Career Field</w:t>
    </w:r>
    <w:r>
      <w:rPr>
        <w:rFonts w:ascii="Arial" w:hAnsi="Arial" w:cs="Arial"/>
        <w:sz w:val="28"/>
        <w:szCs w:val="28"/>
      </w:rPr>
      <w:t xml:space="preserve"> Pathways</w:t>
    </w:r>
  </w:p>
  <w:p w14:paraId="2A60D5A9" w14:textId="35AD391A" w:rsidR="00682341" w:rsidRPr="00353D8F" w:rsidRDefault="00497CB1" w:rsidP="00C16D9D">
    <w:pPr>
      <w:pStyle w:val="Header"/>
      <w:spacing w:after="0" w:line="240" w:lineRule="auto"/>
      <w:ind w:left="0"/>
      <w:jc w:val="center"/>
      <w:rPr>
        <w:rFonts w:ascii="Arial" w:hAnsi="Arial" w:cs="Arial"/>
        <w:sz w:val="28"/>
        <w:szCs w:val="28"/>
      </w:rPr>
    </w:pPr>
    <w:r w:rsidRPr="00353D8F">
      <w:rPr>
        <w:rFonts w:ascii="Arial" w:hAnsi="Arial" w:cs="Arial"/>
        <w:sz w:val="28"/>
        <w:szCs w:val="28"/>
      </w:rPr>
      <w:t>Marketing Principles</w:t>
    </w:r>
  </w:p>
  <w:p w14:paraId="5FF18B16" w14:textId="677C2EBF" w:rsidR="00682341" w:rsidRPr="00353D8F" w:rsidRDefault="3BCD120C" w:rsidP="00C16D9D">
    <w:pPr>
      <w:pStyle w:val="Header"/>
      <w:spacing w:after="0" w:line="240" w:lineRule="auto"/>
      <w:ind w:left="0"/>
      <w:jc w:val="center"/>
      <w:rPr>
        <w:rFonts w:ascii="Arial" w:hAnsi="Arial" w:cs="Arial"/>
        <w:b w:val="0"/>
        <w:sz w:val="28"/>
        <w:szCs w:val="28"/>
      </w:rPr>
    </w:pPr>
    <w:r w:rsidRPr="3BCD120C">
      <w:rPr>
        <w:rFonts w:ascii="Arial" w:hAnsi="Arial" w:cs="Arial"/>
        <w:b w:val="0"/>
        <w:sz w:val="28"/>
        <w:szCs w:val="28"/>
      </w:rPr>
      <w:t>Subject Code: 144000</w:t>
    </w:r>
  </w:p>
  <w:p w14:paraId="0A5CBFF9" w14:textId="5B5B66F5" w:rsidR="00682341" w:rsidRPr="00353D8F" w:rsidRDefault="00682341" w:rsidP="00C16D9D">
    <w:pPr>
      <w:pStyle w:val="Header"/>
      <w:spacing w:after="0" w:line="240" w:lineRule="auto"/>
      <w:ind w:left="0"/>
      <w:jc w:val="center"/>
      <w:rPr>
        <w:rFonts w:ascii="Arial" w:hAnsi="Arial" w:cs="Arial"/>
        <w:b w:val="0"/>
        <w:bCs/>
        <w:sz w:val="24"/>
        <w:szCs w:val="24"/>
      </w:rPr>
    </w:pPr>
    <w:r w:rsidRPr="00353D8F">
      <w:rPr>
        <w:rFonts w:ascii="Arial" w:hAnsi="Arial" w:cs="Arial"/>
        <w:b w:val="0"/>
        <w:bCs/>
        <w:sz w:val="28"/>
        <w:szCs w:val="28"/>
      </w:rPr>
      <w:t>Outcome &amp; Competency Descriptions</w:t>
    </w:r>
    <w:r w:rsidR="0021601D" w:rsidRPr="00353D8F">
      <w:rPr>
        <w:rFonts w:ascii="Arial" w:hAnsi="Arial" w:cs="Arial"/>
        <w:b w:val="0"/>
        <w:bCs/>
        <w:sz w:val="24"/>
        <w:szCs w:val="24"/>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581918"/>
    <w:multiLevelType w:val="multilevel"/>
    <w:tmpl w:val="0396F73C"/>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6"/>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0EE29EE"/>
    <w:multiLevelType w:val="multilevel"/>
    <w:tmpl w:val="BA3C1F5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4"/>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2365712"/>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10"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11"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10"/>
  </w:num>
  <w:num w:numId="3" w16cid:durableId="1707682472">
    <w:abstractNumId w:val="0"/>
  </w:num>
  <w:num w:numId="4" w16cid:durableId="773404375">
    <w:abstractNumId w:val="9"/>
  </w:num>
  <w:num w:numId="5" w16cid:durableId="1269461120">
    <w:abstractNumId w:val="1"/>
  </w:num>
  <w:num w:numId="6" w16cid:durableId="143662706">
    <w:abstractNumId w:val="11"/>
  </w:num>
  <w:num w:numId="7" w16cid:durableId="1588003393">
    <w:abstractNumId w:val="8"/>
  </w:num>
  <w:num w:numId="8" w16cid:durableId="678387593">
    <w:abstractNumId w:val="7"/>
  </w:num>
  <w:num w:numId="9" w16cid:durableId="1929732494">
    <w:abstractNumId w:val="3"/>
  </w:num>
  <w:num w:numId="10" w16cid:durableId="116799963">
    <w:abstractNumId w:val="5"/>
  </w:num>
  <w:num w:numId="11" w16cid:durableId="1330982043">
    <w:abstractNumId w:val="4"/>
  </w:num>
  <w:num w:numId="12" w16cid:durableId="686180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20F0"/>
    <w:rsid w:val="00006C2E"/>
    <w:rsid w:val="00011650"/>
    <w:rsid w:val="000122E2"/>
    <w:rsid w:val="00033FF4"/>
    <w:rsid w:val="000351CF"/>
    <w:rsid w:val="00037919"/>
    <w:rsid w:val="00037A61"/>
    <w:rsid w:val="000424F4"/>
    <w:rsid w:val="00043F6A"/>
    <w:rsid w:val="00052ABB"/>
    <w:rsid w:val="00052D24"/>
    <w:rsid w:val="00062315"/>
    <w:rsid w:val="000656E9"/>
    <w:rsid w:val="000724BD"/>
    <w:rsid w:val="000931F8"/>
    <w:rsid w:val="00094D45"/>
    <w:rsid w:val="0009504C"/>
    <w:rsid w:val="00095D7C"/>
    <w:rsid w:val="00096AF1"/>
    <w:rsid w:val="000A06B8"/>
    <w:rsid w:val="000A2042"/>
    <w:rsid w:val="000A2EC2"/>
    <w:rsid w:val="000A5F72"/>
    <w:rsid w:val="000B608E"/>
    <w:rsid w:val="000C1182"/>
    <w:rsid w:val="000D4CB4"/>
    <w:rsid w:val="000E0EA7"/>
    <w:rsid w:val="000F0000"/>
    <w:rsid w:val="0010626F"/>
    <w:rsid w:val="00113E87"/>
    <w:rsid w:val="00124976"/>
    <w:rsid w:val="00134CBC"/>
    <w:rsid w:val="001454DF"/>
    <w:rsid w:val="00153816"/>
    <w:rsid w:val="00157992"/>
    <w:rsid w:val="0016350C"/>
    <w:rsid w:val="00164A07"/>
    <w:rsid w:val="001706DD"/>
    <w:rsid w:val="0017146D"/>
    <w:rsid w:val="00173552"/>
    <w:rsid w:val="001757B1"/>
    <w:rsid w:val="001803A1"/>
    <w:rsid w:val="001903C3"/>
    <w:rsid w:val="0019293C"/>
    <w:rsid w:val="0019549D"/>
    <w:rsid w:val="001966AD"/>
    <w:rsid w:val="001A363B"/>
    <w:rsid w:val="001A4AE1"/>
    <w:rsid w:val="001B3747"/>
    <w:rsid w:val="001C5BF6"/>
    <w:rsid w:val="001D19DD"/>
    <w:rsid w:val="001D5695"/>
    <w:rsid w:val="001F34E8"/>
    <w:rsid w:val="0020114B"/>
    <w:rsid w:val="00201940"/>
    <w:rsid w:val="00203661"/>
    <w:rsid w:val="00207E10"/>
    <w:rsid w:val="00212D0E"/>
    <w:rsid w:val="0021601D"/>
    <w:rsid w:val="00226CE7"/>
    <w:rsid w:val="0024208C"/>
    <w:rsid w:val="0024288B"/>
    <w:rsid w:val="00243F13"/>
    <w:rsid w:val="00246AB5"/>
    <w:rsid w:val="00251316"/>
    <w:rsid w:val="0025528E"/>
    <w:rsid w:val="00264103"/>
    <w:rsid w:val="00266CBD"/>
    <w:rsid w:val="00270E0C"/>
    <w:rsid w:val="00272A93"/>
    <w:rsid w:val="00277512"/>
    <w:rsid w:val="00282F5B"/>
    <w:rsid w:val="00283FE5"/>
    <w:rsid w:val="002872B0"/>
    <w:rsid w:val="00293E8E"/>
    <w:rsid w:val="00296AE9"/>
    <w:rsid w:val="002A35B2"/>
    <w:rsid w:val="002A5B18"/>
    <w:rsid w:val="002C6245"/>
    <w:rsid w:val="002D1303"/>
    <w:rsid w:val="002E3142"/>
    <w:rsid w:val="002E4C70"/>
    <w:rsid w:val="002E594A"/>
    <w:rsid w:val="002E66D0"/>
    <w:rsid w:val="002E7B39"/>
    <w:rsid w:val="002F5DCB"/>
    <w:rsid w:val="002F7451"/>
    <w:rsid w:val="00302973"/>
    <w:rsid w:val="00304019"/>
    <w:rsid w:val="00304E6D"/>
    <w:rsid w:val="003067D7"/>
    <w:rsid w:val="003070E1"/>
    <w:rsid w:val="00307BE2"/>
    <w:rsid w:val="0032022B"/>
    <w:rsid w:val="00322CC6"/>
    <w:rsid w:val="00335089"/>
    <w:rsid w:val="0034057E"/>
    <w:rsid w:val="00341B16"/>
    <w:rsid w:val="00343D42"/>
    <w:rsid w:val="003442CB"/>
    <w:rsid w:val="00347618"/>
    <w:rsid w:val="00353D8F"/>
    <w:rsid w:val="0035743C"/>
    <w:rsid w:val="00357F38"/>
    <w:rsid w:val="00363AED"/>
    <w:rsid w:val="00380518"/>
    <w:rsid w:val="003847B7"/>
    <w:rsid w:val="00387109"/>
    <w:rsid w:val="00390D40"/>
    <w:rsid w:val="00391F76"/>
    <w:rsid w:val="00393B2F"/>
    <w:rsid w:val="003A44C4"/>
    <w:rsid w:val="003B5218"/>
    <w:rsid w:val="003C1EAC"/>
    <w:rsid w:val="003C7F11"/>
    <w:rsid w:val="003E2636"/>
    <w:rsid w:val="003E39AF"/>
    <w:rsid w:val="003F0BB8"/>
    <w:rsid w:val="003F2FE8"/>
    <w:rsid w:val="003F775E"/>
    <w:rsid w:val="004005A0"/>
    <w:rsid w:val="00400C2B"/>
    <w:rsid w:val="004078E1"/>
    <w:rsid w:val="00414B6D"/>
    <w:rsid w:val="00426E3D"/>
    <w:rsid w:val="00431DD8"/>
    <w:rsid w:val="00432EF5"/>
    <w:rsid w:val="00437016"/>
    <w:rsid w:val="00443727"/>
    <w:rsid w:val="004456C6"/>
    <w:rsid w:val="00450BC8"/>
    <w:rsid w:val="00452528"/>
    <w:rsid w:val="004633D3"/>
    <w:rsid w:val="00472B3B"/>
    <w:rsid w:val="00477E6D"/>
    <w:rsid w:val="004811DF"/>
    <w:rsid w:val="00482494"/>
    <w:rsid w:val="00482999"/>
    <w:rsid w:val="004854AB"/>
    <w:rsid w:val="00490094"/>
    <w:rsid w:val="004940D6"/>
    <w:rsid w:val="0049653D"/>
    <w:rsid w:val="00497CB1"/>
    <w:rsid w:val="004C6E19"/>
    <w:rsid w:val="004D07AE"/>
    <w:rsid w:val="004D6E45"/>
    <w:rsid w:val="004D7472"/>
    <w:rsid w:val="00507DD9"/>
    <w:rsid w:val="00516216"/>
    <w:rsid w:val="005168E6"/>
    <w:rsid w:val="00521D70"/>
    <w:rsid w:val="005423E9"/>
    <w:rsid w:val="00556391"/>
    <w:rsid w:val="00577DA3"/>
    <w:rsid w:val="0058250A"/>
    <w:rsid w:val="00582C02"/>
    <w:rsid w:val="00592ABF"/>
    <w:rsid w:val="005933CF"/>
    <w:rsid w:val="0059351B"/>
    <w:rsid w:val="005A3C82"/>
    <w:rsid w:val="005A3E69"/>
    <w:rsid w:val="005A44C0"/>
    <w:rsid w:val="005B7258"/>
    <w:rsid w:val="005C1303"/>
    <w:rsid w:val="005C3463"/>
    <w:rsid w:val="005D41C6"/>
    <w:rsid w:val="005D4281"/>
    <w:rsid w:val="005F1829"/>
    <w:rsid w:val="005F205E"/>
    <w:rsid w:val="005F5095"/>
    <w:rsid w:val="005F5540"/>
    <w:rsid w:val="005F7523"/>
    <w:rsid w:val="006048C7"/>
    <w:rsid w:val="006112EA"/>
    <w:rsid w:val="00613FE2"/>
    <w:rsid w:val="006145A5"/>
    <w:rsid w:val="00633481"/>
    <w:rsid w:val="00636B22"/>
    <w:rsid w:val="006405AF"/>
    <w:rsid w:val="00642455"/>
    <w:rsid w:val="00646CE5"/>
    <w:rsid w:val="0065426E"/>
    <w:rsid w:val="006562D1"/>
    <w:rsid w:val="006642A0"/>
    <w:rsid w:val="00673DD4"/>
    <w:rsid w:val="00674C51"/>
    <w:rsid w:val="00681C4C"/>
    <w:rsid w:val="00682341"/>
    <w:rsid w:val="00683507"/>
    <w:rsid w:val="006926BF"/>
    <w:rsid w:val="00693935"/>
    <w:rsid w:val="006951DC"/>
    <w:rsid w:val="006A0F3A"/>
    <w:rsid w:val="006A1EFA"/>
    <w:rsid w:val="006B284C"/>
    <w:rsid w:val="006B3978"/>
    <w:rsid w:val="006C33A6"/>
    <w:rsid w:val="006D09AA"/>
    <w:rsid w:val="006D30BB"/>
    <w:rsid w:val="006E0732"/>
    <w:rsid w:val="006E30A9"/>
    <w:rsid w:val="006E5910"/>
    <w:rsid w:val="006E76AB"/>
    <w:rsid w:val="0070642A"/>
    <w:rsid w:val="007138CD"/>
    <w:rsid w:val="007154F3"/>
    <w:rsid w:val="00723D17"/>
    <w:rsid w:val="00724675"/>
    <w:rsid w:val="00727A0E"/>
    <w:rsid w:val="0074034E"/>
    <w:rsid w:val="0075625B"/>
    <w:rsid w:val="00771AB5"/>
    <w:rsid w:val="007726FB"/>
    <w:rsid w:val="00784B7B"/>
    <w:rsid w:val="00784EE9"/>
    <w:rsid w:val="00790ACD"/>
    <w:rsid w:val="0079132D"/>
    <w:rsid w:val="007A2B94"/>
    <w:rsid w:val="007C2294"/>
    <w:rsid w:val="007C3250"/>
    <w:rsid w:val="007D15AF"/>
    <w:rsid w:val="007F3966"/>
    <w:rsid w:val="007F3D1E"/>
    <w:rsid w:val="008002E0"/>
    <w:rsid w:val="00800D38"/>
    <w:rsid w:val="008077F1"/>
    <w:rsid w:val="00813C87"/>
    <w:rsid w:val="00827695"/>
    <w:rsid w:val="00831186"/>
    <w:rsid w:val="00832A46"/>
    <w:rsid w:val="008331A5"/>
    <w:rsid w:val="00844DD3"/>
    <w:rsid w:val="00845114"/>
    <w:rsid w:val="00860EDB"/>
    <w:rsid w:val="00863615"/>
    <w:rsid w:val="00865250"/>
    <w:rsid w:val="008658C5"/>
    <w:rsid w:val="008757F2"/>
    <w:rsid w:val="00880FF6"/>
    <w:rsid w:val="008867CE"/>
    <w:rsid w:val="00887383"/>
    <w:rsid w:val="008920F6"/>
    <w:rsid w:val="008968A0"/>
    <w:rsid w:val="0089722B"/>
    <w:rsid w:val="008A201A"/>
    <w:rsid w:val="008A3FF7"/>
    <w:rsid w:val="008A551B"/>
    <w:rsid w:val="008B2DA6"/>
    <w:rsid w:val="008B46CE"/>
    <w:rsid w:val="008B5925"/>
    <w:rsid w:val="008B6A49"/>
    <w:rsid w:val="008C0DB9"/>
    <w:rsid w:val="008C12E5"/>
    <w:rsid w:val="008C6B91"/>
    <w:rsid w:val="008D353C"/>
    <w:rsid w:val="008D7D7A"/>
    <w:rsid w:val="008E341B"/>
    <w:rsid w:val="008E54D8"/>
    <w:rsid w:val="008E6CDF"/>
    <w:rsid w:val="008F1841"/>
    <w:rsid w:val="00910D10"/>
    <w:rsid w:val="00915B21"/>
    <w:rsid w:val="00933B64"/>
    <w:rsid w:val="00935358"/>
    <w:rsid w:val="0093575B"/>
    <w:rsid w:val="009451CE"/>
    <w:rsid w:val="00950139"/>
    <w:rsid w:val="009570E4"/>
    <w:rsid w:val="00973778"/>
    <w:rsid w:val="009762B1"/>
    <w:rsid w:val="00976ACF"/>
    <w:rsid w:val="00980611"/>
    <w:rsid w:val="00980902"/>
    <w:rsid w:val="00980AE6"/>
    <w:rsid w:val="00983659"/>
    <w:rsid w:val="00985278"/>
    <w:rsid w:val="009927ED"/>
    <w:rsid w:val="009A37B1"/>
    <w:rsid w:val="009A696D"/>
    <w:rsid w:val="009A7A44"/>
    <w:rsid w:val="009B5FC8"/>
    <w:rsid w:val="009C0321"/>
    <w:rsid w:val="009C1F9C"/>
    <w:rsid w:val="009C3676"/>
    <w:rsid w:val="009C3CA5"/>
    <w:rsid w:val="009D178C"/>
    <w:rsid w:val="009D5069"/>
    <w:rsid w:val="009E50F4"/>
    <w:rsid w:val="00A00EB1"/>
    <w:rsid w:val="00A05B64"/>
    <w:rsid w:val="00A10FB2"/>
    <w:rsid w:val="00A1351C"/>
    <w:rsid w:val="00A1656C"/>
    <w:rsid w:val="00A26C97"/>
    <w:rsid w:val="00A307EE"/>
    <w:rsid w:val="00A30AEA"/>
    <w:rsid w:val="00A329F9"/>
    <w:rsid w:val="00A37AEC"/>
    <w:rsid w:val="00A402C0"/>
    <w:rsid w:val="00A539E2"/>
    <w:rsid w:val="00A547C7"/>
    <w:rsid w:val="00A6128D"/>
    <w:rsid w:val="00A669D6"/>
    <w:rsid w:val="00A80584"/>
    <w:rsid w:val="00A90370"/>
    <w:rsid w:val="00A922D5"/>
    <w:rsid w:val="00A94271"/>
    <w:rsid w:val="00A95570"/>
    <w:rsid w:val="00AA048E"/>
    <w:rsid w:val="00AA464A"/>
    <w:rsid w:val="00AA5D82"/>
    <w:rsid w:val="00AB4B66"/>
    <w:rsid w:val="00AC16DF"/>
    <w:rsid w:val="00AC6DEA"/>
    <w:rsid w:val="00AD3B2F"/>
    <w:rsid w:val="00AD4D87"/>
    <w:rsid w:val="00AE1779"/>
    <w:rsid w:val="00AE58DD"/>
    <w:rsid w:val="00AF0EA9"/>
    <w:rsid w:val="00AF4EDE"/>
    <w:rsid w:val="00B02498"/>
    <w:rsid w:val="00B028F3"/>
    <w:rsid w:val="00B02A15"/>
    <w:rsid w:val="00B0521F"/>
    <w:rsid w:val="00B06AB1"/>
    <w:rsid w:val="00B112F1"/>
    <w:rsid w:val="00B13D8E"/>
    <w:rsid w:val="00B1592E"/>
    <w:rsid w:val="00B3244D"/>
    <w:rsid w:val="00B403D8"/>
    <w:rsid w:val="00B52C18"/>
    <w:rsid w:val="00B71EF5"/>
    <w:rsid w:val="00B72322"/>
    <w:rsid w:val="00B8161E"/>
    <w:rsid w:val="00B83D96"/>
    <w:rsid w:val="00B844B4"/>
    <w:rsid w:val="00BA2A94"/>
    <w:rsid w:val="00BA3A39"/>
    <w:rsid w:val="00BA7B30"/>
    <w:rsid w:val="00BB1B5E"/>
    <w:rsid w:val="00BB4E73"/>
    <w:rsid w:val="00BC3A6A"/>
    <w:rsid w:val="00BC4D70"/>
    <w:rsid w:val="00BD131A"/>
    <w:rsid w:val="00BD197B"/>
    <w:rsid w:val="00BD3BAF"/>
    <w:rsid w:val="00BD7530"/>
    <w:rsid w:val="00BE15DB"/>
    <w:rsid w:val="00BF0286"/>
    <w:rsid w:val="00BF57B1"/>
    <w:rsid w:val="00C07EF3"/>
    <w:rsid w:val="00C15803"/>
    <w:rsid w:val="00C16D9D"/>
    <w:rsid w:val="00C2132F"/>
    <w:rsid w:val="00C21764"/>
    <w:rsid w:val="00C2583B"/>
    <w:rsid w:val="00C30B6C"/>
    <w:rsid w:val="00C32BE8"/>
    <w:rsid w:val="00C353C9"/>
    <w:rsid w:val="00C44333"/>
    <w:rsid w:val="00C52FBB"/>
    <w:rsid w:val="00C576B5"/>
    <w:rsid w:val="00C57904"/>
    <w:rsid w:val="00C64FC0"/>
    <w:rsid w:val="00C76450"/>
    <w:rsid w:val="00C76C99"/>
    <w:rsid w:val="00C87332"/>
    <w:rsid w:val="00C90EF6"/>
    <w:rsid w:val="00C964AD"/>
    <w:rsid w:val="00CB0771"/>
    <w:rsid w:val="00CB0ECC"/>
    <w:rsid w:val="00CB789B"/>
    <w:rsid w:val="00CC374F"/>
    <w:rsid w:val="00CD0D9A"/>
    <w:rsid w:val="00CD13FA"/>
    <w:rsid w:val="00CD3BB8"/>
    <w:rsid w:val="00CD5462"/>
    <w:rsid w:val="00CD7D9C"/>
    <w:rsid w:val="00CF45F9"/>
    <w:rsid w:val="00CF7987"/>
    <w:rsid w:val="00D0328C"/>
    <w:rsid w:val="00D040FC"/>
    <w:rsid w:val="00D045A5"/>
    <w:rsid w:val="00D10EF7"/>
    <w:rsid w:val="00D148E9"/>
    <w:rsid w:val="00D165E9"/>
    <w:rsid w:val="00D254A3"/>
    <w:rsid w:val="00D26E71"/>
    <w:rsid w:val="00D41524"/>
    <w:rsid w:val="00D445D6"/>
    <w:rsid w:val="00D5221F"/>
    <w:rsid w:val="00D64C5F"/>
    <w:rsid w:val="00D65335"/>
    <w:rsid w:val="00D83608"/>
    <w:rsid w:val="00D87150"/>
    <w:rsid w:val="00D93A50"/>
    <w:rsid w:val="00D972A2"/>
    <w:rsid w:val="00D973FF"/>
    <w:rsid w:val="00DA0F46"/>
    <w:rsid w:val="00DA2577"/>
    <w:rsid w:val="00DA4468"/>
    <w:rsid w:val="00DA468D"/>
    <w:rsid w:val="00DA6C9F"/>
    <w:rsid w:val="00DA6D2E"/>
    <w:rsid w:val="00DB4145"/>
    <w:rsid w:val="00DD072A"/>
    <w:rsid w:val="00DD446B"/>
    <w:rsid w:val="00DD763C"/>
    <w:rsid w:val="00DD7800"/>
    <w:rsid w:val="00DE03DD"/>
    <w:rsid w:val="00DE28B7"/>
    <w:rsid w:val="00DE56E0"/>
    <w:rsid w:val="00DF61BB"/>
    <w:rsid w:val="00E11879"/>
    <w:rsid w:val="00E118C3"/>
    <w:rsid w:val="00E1386A"/>
    <w:rsid w:val="00E14AA8"/>
    <w:rsid w:val="00E2264C"/>
    <w:rsid w:val="00E22DBE"/>
    <w:rsid w:val="00E22F83"/>
    <w:rsid w:val="00E2458D"/>
    <w:rsid w:val="00E32E56"/>
    <w:rsid w:val="00E33574"/>
    <w:rsid w:val="00E426BD"/>
    <w:rsid w:val="00E53BE5"/>
    <w:rsid w:val="00E7027E"/>
    <w:rsid w:val="00E70AEC"/>
    <w:rsid w:val="00E7246F"/>
    <w:rsid w:val="00E7666B"/>
    <w:rsid w:val="00E774DA"/>
    <w:rsid w:val="00E80081"/>
    <w:rsid w:val="00E81AC5"/>
    <w:rsid w:val="00E836A5"/>
    <w:rsid w:val="00E94CA5"/>
    <w:rsid w:val="00E957D5"/>
    <w:rsid w:val="00EA31D9"/>
    <w:rsid w:val="00EA493B"/>
    <w:rsid w:val="00EB07DB"/>
    <w:rsid w:val="00EB69A7"/>
    <w:rsid w:val="00EB7E77"/>
    <w:rsid w:val="00ED66EC"/>
    <w:rsid w:val="00ED684F"/>
    <w:rsid w:val="00EE2CAF"/>
    <w:rsid w:val="00EE2DA7"/>
    <w:rsid w:val="00EE5CB5"/>
    <w:rsid w:val="00F02F6A"/>
    <w:rsid w:val="00F03EF6"/>
    <w:rsid w:val="00F0491E"/>
    <w:rsid w:val="00F05662"/>
    <w:rsid w:val="00F166BC"/>
    <w:rsid w:val="00F16C3A"/>
    <w:rsid w:val="00F33EC5"/>
    <w:rsid w:val="00F56FAD"/>
    <w:rsid w:val="00F6022D"/>
    <w:rsid w:val="00F60D6B"/>
    <w:rsid w:val="00F617C9"/>
    <w:rsid w:val="00F625E2"/>
    <w:rsid w:val="00F73565"/>
    <w:rsid w:val="00F73B7C"/>
    <w:rsid w:val="00F814CF"/>
    <w:rsid w:val="00F815DA"/>
    <w:rsid w:val="00F81D33"/>
    <w:rsid w:val="00F85C33"/>
    <w:rsid w:val="00F90BF2"/>
    <w:rsid w:val="00F9665A"/>
    <w:rsid w:val="00FA045D"/>
    <w:rsid w:val="00FA6FAE"/>
    <w:rsid w:val="00FB1699"/>
    <w:rsid w:val="00FB7348"/>
    <w:rsid w:val="00FC5547"/>
    <w:rsid w:val="00FC7010"/>
    <w:rsid w:val="00FD1D63"/>
    <w:rsid w:val="00FD3A6B"/>
    <w:rsid w:val="00FF1E7C"/>
    <w:rsid w:val="027D4C37"/>
    <w:rsid w:val="03D73BBE"/>
    <w:rsid w:val="0B6EA4DE"/>
    <w:rsid w:val="0C4CEB2D"/>
    <w:rsid w:val="0C9A4736"/>
    <w:rsid w:val="0DD6FC2C"/>
    <w:rsid w:val="0DECD240"/>
    <w:rsid w:val="0EBAE50E"/>
    <w:rsid w:val="0F167E9F"/>
    <w:rsid w:val="100A9B43"/>
    <w:rsid w:val="13403648"/>
    <w:rsid w:val="164FADE2"/>
    <w:rsid w:val="17EE4421"/>
    <w:rsid w:val="18EF962E"/>
    <w:rsid w:val="195DB38B"/>
    <w:rsid w:val="1A07446C"/>
    <w:rsid w:val="1C91D310"/>
    <w:rsid w:val="1CF5CF74"/>
    <w:rsid w:val="1ED1E44D"/>
    <w:rsid w:val="1FF4F1D5"/>
    <w:rsid w:val="2609D97F"/>
    <w:rsid w:val="2B3B8616"/>
    <w:rsid w:val="2B59BEC1"/>
    <w:rsid w:val="2D1539C9"/>
    <w:rsid w:val="2D571944"/>
    <w:rsid w:val="2F23B0BA"/>
    <w:rsid w:val="35E605AF"/>
    <w:rsid w:val="3A605F3A"/>
    <w:rsid w:val="3BCD120C"/>
    <w:rsid w:val="4221EFEF"/>
    <w:rsid w:val="42500169"/>
    <w:rsid w:val="4B81208A"/>
    <w:rsid w:val="4D46E7AD"/>
    <w:rsid w:val="4F20BE91"/>
    <w:rsid w:val="4F9D1BB4"/>
    <w:rsid w:val="502E6CF9"/>
    <w:rsid w:val="54DFB662"/>
    <w:rsid w:val="566A0333"/>
    <w:rsid w:val="5A8F3FCA"/>
    <w:rsid w:val="5CAE0D9D"/>
    <w:rsid w:val="5CF79718"/>
    <w:rsid w:val="5FA01FF8"/>
    <w:rsid w:val="6114C745"/>
    <w:rsid w:val="623A96F6"/>
    <w:rsid w:val="66032B40"/>
    <w:rsid w:val="661D4D8B"/>
    <w:rsid w:val="67692278"/>
    <w:rsid w:val="70305BCA"/>
    <w:rsid w:val="72358895"/>
    <w:rsid w:val="74C4D2DF"/>
    <w:rsid w:val="7798B8DB"/>
    <w:rsid w:val="7D44C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ABCCE692-4556-4EA6-9FD8-4AA3026BD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2D354-8A85-4167-A0CB-79A7FD8E9B48}">
  <ds:schemaRefs>
    <ds:schemaRef ds:uri="http://schemas.microsoft.com/office/2006/documentManagement/types"/>
    <ds:schemaRef ds:uri="5d1e4fe9-e831-450e-9495-fcc7d64be245"/>
    <ds:schemaRef ds:uri="http://purl.org/dc/elements/1.1/"/>
    <ds:schemaRef ds:uri="http://purl.org/dc/terms/"/>
    <ds:schemaRef ds:uri="http://schemas.openxmlformats.org/package/2006/metadata/core-properties"/>
    <ds:schemaRef ds:uri="11e2728a-6213-4521-9901-e9b3c1c8ad2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3.xml><?xml version="1.0" encoding="utf-8"?>
<ds:datastoreItem xmlns:ds="http://schemas.openxmlformats.org/officeDocument/2006/customXml" ds:itemID="{05DBC439-5349-4D67-87B8-9FC3B3146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12</TotalTime>
  <Pages>6</Pages>
  <Words>1713</Words>
  <Characters>9768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Principles</dc:title>
  <dc:subject/>
  <dc:creator>Dortch, Crystal</dc:creator>
  <cp:keywords>Marketing Principles</cp:keywords>
  <dc:description/>
  <cp:lastModifiedBy>Brown, Woodrow</cp:lastModifiedBy>
  <cp:revision>33</cp:revision>
  <dcterms:created xsi:type="dcterms:W3CDTF">2023-01-26T17:29:00Z</dcterms:created>
  <dcterms:modified xsi:type="dcterms:W3CDTF">2024-10-25T16:33:00Z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