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00088E" w:rsidRDefault="008E5B54" w:rsidP="006319D4">
      <w:pPr>
        <w:spacing w:after="0" w:line="240" w:lineRule="auto"/>
        <w:rPr>
          <w:rFonts w:ascii="Calibri" w:eastAsia="Times New Roman" w:hAnsi="Calibri" w:cs="ArialMS"/>
          <w:szCs w:val="24"/>
        </w:rPr>
      </w:pPr>
      <w:r w:rsidRPr="008E5B54">
        <w:rPr>
          <w:rFonts w:ascii="Calibri" w:eastAsia="Times New Roman" w:hAnsi="Calibri" w:cs="ArialMS"/>
          <w:szCs w:val="24"/>
        </w:rPr>
        <w:t>Students will apply basic skills, knowledge, and safety practices when giving permanent/chemical waves, curl re-forming, chemical relaxers and hair color techniques to include tinting, highlighting, bleaching, and foiling.</w:t>
      </w:r>
    </w:p>
    <w:p w:rsidR="008E5B54" w:rsidRDefault="008E5B54" w:rsidP="006319D4">
      <w:pPr>
        <w:spacing w:after="0" w:line="240" w:lineRule="auto"/>
        <w:rPr>
          <w:b/>
          <w:bCs/>
          <w:color w:val="0D0D0D" w:themeColor="text1" w:themeTint="F2"/>
        </w:rPr>
      </w:pPr>
    </w:p>
    <w:p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rsidR="0000088E" w:rsidRPr="00095B4F" w:rsidRDefault="0000088E" w:rsidP="0000088E">
      <w:pPr>
        <w:spacing w:after="0" w:line="240" w:lineRule="auto"/>
        <w:ind w:left="1620"/>
        <w:outlineLvl w:val="0"/>
        <w:rPr>
          <w:rFonts w:cstheme="minorHAnsi"/>
          <w:bCs/>
        </w:rPr>
      </w:pPr>
    </w:p>
    <w:p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rsidR="0000088E" w:rsidRDefault="0000088E" w:rsidP="00270135">
      <w:pPr>
        <w:spacing w:after="0" w:line="240" w:lineRule="auto"/>
        <w:ind w:left="1620"/>
      </w:pPr>
      <w:r w:rsidRPr="00095B4F">
        <w:rPr>
          <w:bCs/>
        </w:rPr>
        <w:t>Create and maintain a safe and sanitary environment.</w:t>
      </w:r>
      <w:r w:rsidRPr="00744A4D">
        <w:tab/>
      </w:r>
    </w:p>
    <w:p w:rsidR="0000088E" w:rsidRDefault="0000088E" w:rsidP="0000088E">
      <w:pPr>
        <w:spacing w:after="0" w:line="240" w:lineRule="auto"/>
        <w:ind w:left="1440" w:hanging="1440"/>
        <w:rPr>
          <w:b/>
        </w:rPr>
      </w:pPr>
      <w:r w:rsidRPr="00FA5B8C">
        <w:rPr>
          <w:b/>
        </w:rPr>
        <w:t>Competencies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 </w:t>
      </w:r>
      <w:r>
        <w:rPr>
          <w:rFonts w:ascii="Calibri" w:hAnsi="Calibri"/>
          <w:color w:val="0D0D0D" w:themeColor="text1" w:themeTint="F2"/>
          <w:szCs w:val="20"/>
        </w:rPr>
        <w:tab/>
      </w:r>
      <w:r w:rsidRPr="00072A78">
        <w:rPr>
          <w:rFonts w:ascii="Calibri" w:hAnsi="Calibri"/>
          <w:color w:val="0D0D0D" w:themeColor="text1" w:themeTint="F2"/>
          <w:szCs w:val="20"/>
        </w:rPr>
        <w:t>Use standard precaution guidelines, recommended by the Centers for Disease Control and Prevention.</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3.1.2. </w:t>
      </w:r>
      <w:r>
        <w:rPr>
          <w:rFonts w:ascii="Calibri" w:hAnsi="Calibri"/>
          <w:color w:val="0D0D0D" w:themeColor="text1" w:themeTint="F2"/>
          <w:szCs w:val="20"/>
        </w:rPr>
        <w:tab/>
      </w:r>
      <w:r w:rsidRPr="00072A78">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3.1.3. </w:t>
      </w:r>
      <w:r>
        <w:rPr>
          <w:rFonts w:ascii="Calibri" w:hAnsi="Calibri"/>
          <w:color w:val="0D0D0D" w:themeColor="text1" w:themeTint="F2"/>
          <w:szCs w:val="20"/>
        </w:rPr>
        <w:tab/>
      </w:r>
      <w:r w:rsidRPr="00072A78">
        <w:rPr>
          <w:rFonts w:ascii="Calibri" w:hAnsi="Calibri"/>
          <w:color w:val="0D0D0D" w:themeColor="text1" w:themeTint="F2"/>
          <w:szCs w:val="20"/>
        </w:rPr>
        <w:t>Demonstrate chemical and electrical safety and their application to the work environment.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3.1.4. </w:t>
      </w:r>
      <w:r>
        <w:rPr>
          <w:rFonts w:ascii="Calibri" w:hAnsi="Calibri"/>
          <w:color w:val="0D0D0D" w:themeColor="text1" w:themeTint="F2"/>
          <w:szCs w:val="20"/>
        </w:rPr>
        <w:tab/>
      </w:r>
      <w:r w:rsidRPr="00072A78">
        <w:rPr>
          <w:rFonts w:ascii="Calibri" w:hAnsi="Calibri"/>
          <w:color w:val="0D0D0D" w:themeColor="text1" w:themeTint="F2"/>
          <w:szCs w:val="20"/>
        </w:rPr>
        <w:t>Determine the risk of burns resulting from equipment, liquids, chemicals and fire.</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3.1.5. </w:t>
      </w:r>
      <w:r>
        <w:rPr>
          <w:rFonts w:ascii="Calibri" w:hAnsi="Calibri"/>
          <w:color w:val="0D0D0D" w:themeColor="text1" w:themeTint="F2"/>
          <w:szCs w:val="20"/>
        </w:rPr>
        <w:tab/>
      </w:r>
      <w:r w:rsidRPr="00072A78">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3.1.6. </w:t>
      </w:r>
      <w:r>
        <w:rPr>
          <w:rFonts w:ascii="Calibri" w:hAnsi="Calibri"/>
          <w:color w:val="0D0D0D" w:themeColor="text1" w:themeTint="F2"/>
          <w:szCs w:val="20"/>
        </w:rPr>
        <w:tab/>
      </w:r>
      <w:r w:rsidRPr="00072A78">
        <w:rPr>
          <w:rFonts w:ascii="Calibri" w:hAnsi="Calibri"/>
          <w:color w:val="0D0D0D" w:themeColor="text1" w:themeTint="F2"/>
          <w:szCs w:val="20"/>
        </w:rPr>
        <w:t>Identify risk factors of exposure to hazardous materials (i.e., chemical, radiologic, microbial) and provide safety precautions.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 3.1.7. </w:t>
      </w:r>
      <w:r>
        <w:rPr>
          <w:rFonts w:ascii="Calibri" w:hAnsi="Calibri"/>
          <w:color w:val="0D0D0D" w:themeColor="text1" w:themeTint="F2"/>
          <w:szCs w:val="20"/>
        </w:rPr>
        <w:tab/>
      </w:r>
      <w:r w:rsidRPr="00072A78">
        <w:rPr>
          <w:rFonts w:ascii="Calibri" w:hAnsi="Calibri"/>
          <w:color w:val="0D0D0D" w:themeColor="text1" w:themeTint="F2"/>
          <w:szCs w:val="20"/>
        </w:rPr>
        <w:t>Account for all instruments, supplies and equipment.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sidRPr="00072A78">
        <w:rPr>
          <w:rFonts w:ascii="Calibri" w:hAnsi="Calibri"/>
          <w:color w:val="0D0D0D" w:themeColor="text1" w:themeTint="F2"/>
          <w:szCs w:val="20"/>
        </w:rPr>
        <w:t xml:space="preserve"> </w:t>
      </w:r>
      <w:r>
        <w:rPr>
          <w:rFonts w:ascii="Calibri" w:hAnsi="Calibri"/>
          <w:color w:val="0D0D0D" w:themeColor="text1" w:themeTint="F2"/>
          <w:szCs w:val="20"/>
        </w:rPr>
        <w:tab/>
      </w:r>
      <w:r w:rsidRPr="00072A78">
        <w:rPr>
          <w:rFonts w:ascii="Calibri" w:hAnsi="Calibri"/>
          <w:color w:val="0D0D0D" w:themeColor="text1" w:themeTint="F2"/>
          <w:szCs w:val="20"/>
        </w:rPr>
        <w:t>Perform the safe operation, packing and cleaning of equipment.</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3.1.9. </w:t>
      </w:r>
      <w:r>
        <w:rPr>
          <w:rFonts w:ascii="Calibri" w:hAnsi="Calibri"/>
          <w:color w:val="0D0D0D" w:themeColor="text1" w:themeTint="F2"/>
          <w:szCs w:val="20"/>
        </w:rPr>
        <w:tab/>
      </w:r>
      <w:r w:rsidRPr="00072A78">
        <w:rPr>
          <w:rFonts w:ascii="Calibri" w:hAnsi="Calibri"/>
          <w:color w:val="0D0D0D" w:themeColor="text1" w:themeTint="F2"/>
          <w:szCs w:val="20"/>
        </w:rPr>
        <w:t>Prepare and dispense solutions made from concentrates according to manufacturers’ directions.</w:t>
      </w:r>
    </w:p>
    <w:p w:rsidR="00072A78" w:rsidRPr="00072A78"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3.1.10. </w:t>
      </w:r>
      <w:r>
        <w:rPr>
          <w:rFonts w:ascii="Calibri" w:hAnsi="Calibri"/>
          <w:color w:val="0D0D0D" w:themeColor="text1" w:themeTint="F2"/>
          <w:szCs w:val="20"/>
        </w:rPr>
        <w:tab/>
      </w:r>
      <w:r w:rsidRPr="00072A78">
        <w:rPr>
          <w:rFonts w:ascii="Calibri" w:hAnsi="Calibri"/>
          <w:color w:val="0D0D0D" w:themeColor="text1" w:themeTint="F2"/>
          <w:szCs w:val="20"/>
        </w:rPr>
        <w:t>Explain the need for appropriate working heights of chairs, stools, footrests, work areas and equipment.</w:t>
      </w:r>
    </w:p>
    <w:p w:rsidR="0000088E" w:rsidRDefault="00072A78" w:rsidP="00072A78">
      <w:pPr>
        <w:spacing w:after="0" w:line="240" w:lineRule="auto"/>
        <w:ind w:left="900" w:hanging="900"/>
        <w:outlineLvl w:val="0"/>
        <w:rPr>
          <w:rFonts w:ascii="Calibri" w:hAnsi="Calibri"/>
          <w:color w:val="0D0D0D" w:themeColor="text1" w:themeTint="F2"/>
          <w:szCs w:val="20"/>
        </w:rPr>
      </w:pPr>
      <w:r w:rsidRPr="00072A78">
        <w:rPr>
          <w:rFonts w:ascii="Calibri" w:hAnsi="Calibri"/>
          <w:color w:val="0D0D0D" w:themeColor="text1" w:themeTint="F2"/>
          <w:szCs w:val="20"/>
        </w:rPr>
        <w:t xml:space="preserve">3.1.11. </w:t>
      </w:r>
      <w:r>
        <w:rPr>
          <w:rFonts w:ascii="Calibri" w:hAnsi="Calibri"/>
          <w:color w:val="0D0D0D" w:themeColor="text1" w:themeTint="F2"/>
          <w:szCs w:val="20"/>
        </w:rPr>
        <w:tab/>
      </w:r>
      <w:r w:rsidRPr="00072A78">
        <w:rPr>
          <w:rFonts w:ascii="Calibri" w:hAnsi="Calibri"/>
          <w:color w:val="0D0D0D" w:themeColor="text1" w:themeTint="F2"/>
          <w:szCs w:val="20"/>
        </w:rPr>
        <w:t>Properly position clients to safely deliver service.</w:t>
      </w:r>
    </w:p>
    <w:p w:rsidR="00E42BE8" w:rsidRDefault="00E42BE8" w:rsidP="00270135">
      <w:pPr>
        <w:spacing w:after="0" w:line="240" w:lineRule="auto"/>
        <w:outlineLvl w:val="0"/>
        <w:rPr>
          <w:rFonts w:cstheme="minorHAnsi"/>
          <w:b/>
          <w:bCs/>
        </w:rPr>
      </w:pPr>
    </w:p>
    <w:p w:rsidR="00E42BE8" w:rsidRPr="00095B4F" w:rsidRDefault="00E42BE8" w:rsidP="00E42BE8">
      <w:pPr>
        <w:spacing w:after="0" w:line="240" w:lineRule="auto"/>
        <w:ind w:left="1620"/>
        <w:outlineLvl w:val="0"/>
        <w:rPr>
          <w:rFonts w:cstheme="minorHAnsi"/>
          <w:bCs/>
        </w:rPr>
      </w:pPr>
    </w:p>
    <w:p w:rsidR="00E42BE8" w:rsidRPr="00E42BE8" w:rsidRDefault="00E42BE8" w:rsidP="00E42BE8">
      <w:pPr>
        <w:spacing w:after="0" w:line="240" w:lineRule="auto"/>
        <w:ind w:left="1620" w:hanging="1620"/>
        <w:rPr>
          <w:b/>
          <w:bCs/>
        </w:rPr>
      </w:pPr>
      <w:r w:rsidRPr="00FA5B8C">
        <w:rPr>
          <w:b/>
        </w:rPr>
        <w:lastRenderedPageBreak/>
        <w:t xml:space="preserve">Outcome: </w:t>
      </w:r>
      <w:r w:rsidRPr="00E42BE8">
        <w:rPr>
          <w:b/>
          <w:bCs/>
        </w:rPr>
        <w:t xml:space="preserve">3.2. </w:t>
      </w:r>
      <w:r>
        <w:rPr>
          <w:b/>
          <w:bCs/>
        </w:rPr>
        <w:tab/>
        <w:t>Principles of Infection Control</w:t>
      </w:r>
    </w:p>
    <w:p w:rsidR="00E42BE8" w:rsidRPr="00270135" w:rsidRDefault="00E42BE8" w:rsidP="00270135">
      <w:pPr>
        <w:spacing w:after="0" w:line="240" w:lineRule="auto"/>
        <w:ind w:left="1620"/>
        <w:rPr>
          <w:bCs/>
        </w:rPr>
      </w:pPr>
      <w:r w:rsidRPr="00E42BE8">
        <w:rPr>
          <w:bCs/>
        </w:rPr>
        <w:t>Use principles of infection control to prevent the growth and spread of pathogenic microorganism’s, infection, and ensure client safety.</w:t>
      </w:r>
    </w:p>
    <w:p w:rsidR="00E42BE8" w:rsidRDefault="00E42BE8" w:rsidP="00E42BE8">
      <w:pPr>
        <w:spacing w:after="0" w:line="240" w:lineRule="auto"/>
        <w:ind w:left="1440" w:hanging="1440"/>
        <w:rPr>
          <w:b/>
        </w:rPr>
      </w:pPr>
      <w:r w:rsidRPr="00FA5B8C">
        <w:rPr>
          <w:b/>
        </w:rPr>
        <w:t>Competencies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3.2.1. </w:t>
      </w:r>
      <w:r>
        <w:rPr>
          <w:rFonts w:ascii="Calibri" w:hAnsi="Calibri"/>
          <w:color w:val="0D0D0D" w:themeColor="text1" w:themeTint="F2"/>
          <w:szCs w:val="20"/>
        </w:rPr>
        <w:tab/>
      </w:r>
      <w:r w:rsidRPr="00E42BE8">
        <w:rPr>
          <w:rFonts w:ascii="Calibri" w:hAnsi="Calibri"/>
          <w:color w:val="0D0D0D" w:themeColor="text1" w:themeTint="F2"/>
          <w:szCs w:val="20"/>
        </w:rPr>
        <w:t>Identify the different types and classifications of bacteria.</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3.2.2. </w:t>
      </w:r>
      <w:r>
        <w:rPr>
          <w:rFonts w:ascii="Calibri" w:hAnsi="Calibri"/>
          <w:color w:val="0D0D0D" w:themeColor="text1" w:themeTint="F2"/>
          <w:szCs w:val="20"/>
        </w:rPr>
        <w:tab/>
      </w:r>
      <w:r w:rsidRPr="00E42BE8">
        <w:rPr>
          <w:rFonts w:ascii="Calibri" w:hAnsi="Calibri"/>
          <w:color w:val="0D0D0D" w:themeColor="text1" w:themeTint="F2"/>
          <w:szCs w:val="20"/>
        </w:rPr>
        <w:t>Explain bacteria growth and its relationship to diseases and infection.</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3.2.3. </w:t>
      </w:r>
      <w:r>
        <w:rPr>
          <w:rFonts w:ascii="Calibri" w:hAnsi="Calibri"/>
          <w:color w:val="0D0D0D" w:themeColor="text1" w:themeTint="F2"/>
          <w:szCs w:val="20"/>
        </w:rPr>
        <w:tab/>
      </w:r>
      <w:r w:rsidRPr="00E42BE8">
        <w:rPr>
          <w:rFonts w:ascii="Calibri" w:hAnsi="Calibri"/>
          <w:color w:val="0D0D0D" w:themeColor="text1" w:themeTint="F2"/>
          <w:szCs w:val="20"/>
        </w:rPr>
        <w:t>Describe the chain of infection and mechanisms for the spread of infection.</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3.2.4. </w:t>
      </w:r>
      <w:r>
        <w:rPr>
          <w:rFonts w:ascii="Calibri" w:hAnsi="Calibri"/>
          <w:color w:val="0D0D0D" w:themeColor="text1" w:themeTint="F2"/>
          <w:szCs w:val="20"/>
        </w:rPr>
        <w:tab/>
      </w:r>
      <w:r w:rsidRPr="00E42BE8">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3.2.5. </w:t>
      </w:r>
      <w:r>
        <w:rPr>
          <w:rFonts w:ascii="Calibri" w:hAnsi="Calibri"/>
          <w:color w:val="0D0D0D" w:themeColor="text1" w:themeTint="F2"/>
          <w:szCs w:val="20"/>
        </w:rPr>
        <w:tab/>
      </w:r>
      <w:r w:rsidRPr="00E42BE8">
        <w:rPr>
          <w:rFonts w:ascii="Calibri" w:hAnsi="Calibri"/>
          <w:color w:val="0D0D0D" w:themeColor="text1" w:themeTint="F2"/>
          <w:szCs w:val="20"/>
        </w:rPr>
        <w:t>Use personal protective equipment (PPE) when encountering body fluids, potential of splashing, or respiratory droplets. (e.g., sneezing, coughing)</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3.2.6. </w:t>
      </w:r>
      <w:r>
        <w:rPr>
          <w:rFonts w:ascii="Calibri" w:hAnsi="Calibri"/>
          <w:color w:val="0D0D0D" w:themeColor="text1" w:themeTint="F2"/>
          <w:szCs w:val="20"/>
        </w:rPr>
        <w:tab/>
      </w:r>
      <w:r w:rsidRPr="00E42BE8">
        <w:rPr>
          <w:rFonts w:ascii="Calibri" w:hAnsi="Calibri"/>
          <w:color w:val="0D0D0D" w:themeColor="text1" w:themeTint="F2"/>
          <w:szCs w:val="20"/>
        </w:rPr>
        <w:t>Perform various decontamination techniques and procedures.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3.2.7. </w:t>
      </w:r>
      <w:r>
        <w:rPr>
          <w:rFonts w:ascii="Calibri" w:hAnsi="Calibri"/>
          <w:color w:val="0D0D0D" w:themeColor="text1" w:themeTint="F2"/>
          <w:szCs w:val="20"/>
        </w:rPr>
        <w:tab/>
      </w:r>
      <w:r w:rsidRPr="00E42BE8">
        <w:rPr>
          <w:rFonts w:ascii="Calibri" w:hAnsi="Calibri"/>
          <w:color w:val="0D0D0D" w:themeColor="text1" w:themeTint="F2"/>
          <w:szCs w:val="20"/>
        </w:rPr>
        <w:t>Dispose of refuse and biodegradable materials, according to manufacturers’ directions and state and federal requirements.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3.2.8. </w:t>
      </w:r>
      <w:r>
        <w:rPr>
          <w:rFonts w:ascii="Calibri" w:hAnsi="Calibri"/>
          <w:color w:val="0D0D0D" w:themeColor="text1" w:themeTint="F2"/>
          <w:szCs w:val="20"/>
        </w:rPr>
        <w:tab/>
      </w:r>
      <w:r w:rsidRPr="00E42BE8">
        <w:rPr>
          <w:rFonts w:ascii="Calibri" w:hAnsi="Calibri"/>
          <w:color w:val="0D0D0D" w:themeColor="text1" w:themeTint="F2"/>
          <w:szCs w:val="20"/>
        </w:rPr>
        <w:t>Implement effective draping and client protection techniques.</w:t>
      </w:r>
    </w:p>
    <w:p w:rsid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3.2.9 </w:t>
      </w:r>
      <w:r>
        <w:rPr>
          <w:rFonts w:ascii="Calibri" w:hAnsi="Calibri"/>
          <w:color w:val="0D0D0D" w:themeColor="text1" w:themeTint="F2"/>
          <w:szCs w:val="20"/>
        </w:rPr>
        <w:tab/>
      </w:r>
      <w:r w:rsidRPr="00E42BE8">
        <w:rPr>
          <w:rFonts w:ascii="Calibri" w:hAnsi="Calibri"/>
          <w:color w:val="0D0D0D" w:themeColor="text1" w:themeTint="F2"/>
          <w:szCs w:val="20"/>
        </w:rPr>
        <w:t>Apply principles of decontamination (e.g. sanitize, disinfect, and sterilize.)</w:t>
      </w:r>
    </w:p>
    <w:p w:rsidR="00E42BE8" w:rsidRDefault="00E42BE8" w:rsidP="00E42BE8">
      <w:pPr>
        <w:spacing w:after="0" w:line="240" w:lineRule="auto"/>
        <w:ind w:left="720" w:hanging="720"/>
        <w:outlineLvl w:val="0"/>
        <w:rPr>
          <w:rFonts w:ascii="Calibri" w:eastAsia="Times New Roman" w:hAnsi="Calibri" w:cs="Calibri"/>
          <w:color w:val="0D0D0D" w:themeColor="text1" w:themeTint="F2"/>
        </w:rPr>
      </w:pPr>
    </w:p>
    <w:p w:rsidR="00E42BE8" w:rsidRDefault="00E42BE8" w:rsidP="00222E00">
      <w:pPr>
        <w:spacing w:after="0" w:line="240" w:lineRule="auto"/>
        <w:ind w:left="1620" w:hanging="1620"/>
        <w:outlineLvl w:val="0"/>
        <w:rPr>
          <w:rFonts w:cstheme="minorHAnsi"/>
          <w:b/>
          <w:bCs/>
        </w:rPr>
      </w:pPr>
    </w:p>
    <w:p w:rsidR="00E42BE8" w:rsidRDefault="00E42BE8" w:rsidP="00222E00">
      <w:pPr>
        <w:spacing w:after="0" w:line="240" w:lineRule="auto"/>
        <w:ind w:left="1620" w:hanging="1620"/>
        <w:outlineLvl w:val="0"/>
        <w:rPr>
          <w:rFonts w:cstheme="minorHAnsi"/>
          <w:b/>
          <w:bCs/>
        </w:rPr>
      </w:pPr>
    </w:p>
    <w:p w:rsidR="000E31F4" w:rsidRPr="000E31F4" w:rsidRDefault="003B486D" w:rsidP="00222E00">
      <w:pPr>
        <w:spacing w:after="0" w:line="240" w:lineRule="auto"/>
        <w:ind w:left="1620" w:hanging="1620"/>
        <w:outlineLvl w:val="0"/>
        <w:rPr>
          <w:rFonts w:cstheme="minorHAnsi"/>
          <w:b/>
          <w:bCs/>
        </w:rPr>
      </w:pPr>
      <w:r w:rsidRPr="00140140">
        <w:rPr>
          <w:rFonts w:cstheme="minorHAnsi"/>
          <w:b/>
          <w:bCs/>
        </w:rPr>
        <w:lastRenderedPageBreak/>
        <w:t xml:space="preserve">Strand </w:t>
      </w:r>
      <w:r w:rsidR="000E31F4" w:rsidRPr="000E31F4">
        <w:rPr>
          <w:rFonts w:cstheme="minorHAnsi"/>
          <w:b/>
          <w:bCs/>
        </w:rPr>
        <w:t xml:space="preserve">4.  </w:t>
      </w:r>
      <w:r w:rsidR="000E31F4">
        <w:rPr>
          <w:rFonts w:cstheme="minorHAnsi"/>
          <w:b/>
          <w:bCs/>
        </w:rPr>
        <w:tab/>
      </w:r>
      <w:r w:rsidR="00A47B23">
        <w:rPr>
          <w:rFonts w:cstheme="minorHAnsi"/>
          <w:b/>
          <w:bCs/>
        </w:rPr>
        <w:t>Hair and Skin Services</w:t>
      </w:r>
      <w:r w:rsidR="000E31F4" w:rsidRPr="000E31F4">
        <w:rPr>
          <w:rFonts w:cstheme="minorHAnsi"/>
          <w:b/>
          <w:bCs/>
        </w:rPr>
        <w:t xml:space="preserve"> </w:t>
      </w:r>
    </w:p>
    <w:p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rsidR="003B486D" w:rsidRDefault="003B486D" w:rsidP="003B486D">
      <w:pPr>
        <w:spacing w:after="0" w:line="240" w:lineRule="auto"/>
        <w:rPr>
          <w:b/>
          <w:bCs/>
          <w:color w:val="0D0D0D" w:themeColor="text1" w:themeTint="F2"/>
        </w:rPr>
      </w:pPr>
    </w:p>
    <w:p w:rsidR="00E42BE8" w:rsidRPr="00E42BE8" w:rsidRDefault="00B77810" w:rsidP="00E42BE8">
      <w:pPr>
        <w:spacing w:after="0" w:line="240" w:lineRule="auto"/>
        <w:ind w:left="1612" w:hanging="1612"/>
        <w:rPr>
          <w:b/>
          <w:bCs/>
        </w:rPr>
      </w:pPr>
      <w:r w:rsidRPr="00FA5B8C">
        <w:rPr>
          <w:b/>
        </w:rPr>
        <w:t xml:space="preserve">Outcome: </w:t>
      </w:r>
      <w:r w:rsidR="00E42BE8" w:rsidRPr="00E42BE8">
        <w:rPr>
          <w:b/>
          <w:bCs/>
        </w:rPr>
        <w:t xml:space="preserve">4.1. </w:t>
      </w:r>
      <w:r w:rsidR="00E42BE8">
        <w:rPr>
          <w:b/>
          <w:bCs/>
        </w:rPr>
        <w:tab/>
      </w:r>
      <w:r w:rsidR="00E42BE8" w:rsidRPr="00E42BE8">
        <w:rPr>
          <w:b/>
          <w:bCs/>
        </w:rPr>
        <w:t>Perform Shamp</w:t>
      </w:r>
      <w:r w:rsidR="00ED0F30">
        <w:rPr>
          <w:b/>
          <w:bCs/>
        </w:rPr>
        <w:t>ooing and Conditioning Services</w:t>
      </w:r>
    </w:p>
    <w:p w:rsidR="00E42BE8" w:rsidRPr="00E42BE8" w:rsidRDefault="00E42BE8" w:rsidP="00270135">
      <w:pPr>
        <w:spacing w:after="0" w:line="240" w:lineRule="auto"/>
        <w:ind w:left="1612"/>
        <w:rPr>
          <w:bCs/>
        </w:rPr>
      </w:pPr>
      <w:r w:rsidRPr="00E42BE8">
        <w:rPr>
          <w:bCs/>
        </w:rPr>
        <w:t>Students will describe and perform various hair services including shampooing, conditioning and procedures of the scalp.</w:t>
      </w:r>
    </w:p>
    <w:p w:rsidR="00B77810" w:rsidRDefault="00B77810" w:rsidP="00A51A09">
      <w:pPr>
        <w:spacing w:after="0" w:line="240" w:lineRule="auto"/>
        <w:rPr>
          <w:b/>
        </w:rPr>
      </w:pPr>
      <w:r w:rsidRPr="00FA5B8C">
        <w:rPr>
          <w:b/>
        </w:rPr>
        <w:t>Competencies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4.1.1. </w:t>
      </w:r>
      <w:r>
        <w:rPr>
          <w:rFonts w:ascii="Calibri" w:hAnsi="Calibri"/>
          <w:color w:val="0D0D0D" w:themeColor="text1" w:themeTint="F2"/>
          <w:szCs w:val="20"/>
        </w:rPr>
        <w:tab/>
      </w:r>
      <w:r w:rsidRPr="00E42BE8">
        <w:rPr>
          <w:rFonts w:ascii="Calibri" w:hAnsi="Calibri"/>
          <w:color w:val="0D0D0D" w:themeColor="text1" w:themeTint="F2"/>
          <w:szCs w:val="20"/>
        </w:rPr>
        <w:t>Explain the function of shampoo, rinse and conditioning services.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4.1.2. </w:t>
      </w:r>
      <w:r>
        <w:rPr>
          <w:rFonts w:ascii="Calibri" w:hAnsi="Calibri"/>
          <w:color w:val="0D0D0D" w:themeColor="text1" w:themeTint="F2"/>
          <w:szCs w:val="20"/>
        </w:rPr>
        <w:tab/>
      </w:r>
      <w:r w:rsidRPr="00E42BE8">
        <w:rPr>
          <w:rFonts w:ascii="Calibri" w:hAnsi="Calibri"/>
          <w:color w:val="0D0D0D" w:themeColor="text1" w:themeTint="F2"/>
          <w:szCs w:val="20"/>
        </w:rPr>
        <w:t xml:space="preserve">Compare and contrast product composition and product features and select for each service. </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4.1.3. </w:t>
      </w:r>
      <w:r>
        <w:rPr>
          <w:rFonts w:ascii="Calibri" w:hAnsi="Calibri"/>
          <w:color w:val="0D0D0D" w:themeColor="text1" w:themeTint="F2"/>
          <w:szCs w:val="20"/>
        </w:rPr>
        <w:tab/>
      </w:r>
      <w:r w:rsidRPr="00E42BE8">
        <w:rPr>
          <w:rFonts w:ascii="Calibri" w:hAnsi="Calibri"/>
          <w:color w:val="0D0D0D" w:themeColor="text1" w:themeTint="F2"/>
          <w:szCs w:val="20"/>
        </w:rPr>
        <w:t>Evaluate the hair’s chemical composition and structure</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4.1.4. </w:t>
      </w:r>
      <w:r>
        <w:rPr>
          <w:rFonts w:ascii="Calibri" w:hAnsi="Calibri"/>
          <w:color w:val="0D0D0D" w:themeColor="text1" w:themeTint="F2"/>
          <w:szCs w:val="20"/>
        </w:rPr>
        <w:tab/>
      </w:r>
      <w:r w:rsidRPr="00E42BE8">
        <w:rPr>
          <w:rFonts w:ascii="Calibri" w:hAnsi="Calibri"/>
          <w:color w:val="0D0D0D" w:themeColor="text1" w:themeTint="F2"/>
          <w:szCs w:val="20"/>
        </w:rPr>
        <w:t>Apply and rinse shampoo thoroughly through the clients scalp.</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4.1.5. </w:t>
      </w:r>
      <w:r>
        <w:rPr>
          <w:rFonts w:ascii="Calibri" w:hAnsi="Calibri"/>
          <w:color w:val="0D0D0D" w:themeColor="text1" w:themeTint="F2"/>
          <w:szCs w:val="20"/>
        </w:rPr>
        <w:tab/>
      </w:r>
      <w:r w:rsidRPr="00E42BE8">
        <w:rPr>
          <w:rFonts w:ascii="Calibri" w:hAnsi="Calibri"/>
          <w:color w:val="0D0D0D" w:themeColor="text1" w:themeTint="F2"/>
          <w:szCs w:val="20"/>
        </w:rPr>
        <w:t>Apply and rinse treatment or conditioner based on manufacturer’s guidelines.</w:t>
      </w:r>
    </w:p>
    <w:p w:rsidR="00E42BE8" w:rsidRPr="00E42BE8"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4.1.6. </w:t>
      </w:r>
      <w:r>
        <w:rPr>
          <w:rFonts w:ascii="Calibri" w:hAnsi="Calibri"/>
          <w:color w:val="0D0D0D" w:themeColor="text1" w:themeTint="F2"/>
          <w:szCs w:val="20"/>
        </w:rPr>
        <w:tab/>
      </w:r>
      <w:r w:rsidRPr="00E42BE8">
        <w:rPr>
          <w:rFonts w:ascii="Calibri" w:hAnsi="Calibri"/>
          <w:color w:val="0D0D0D" w:themeColor="text1" w:themeTint="F2"/>
          <w:szCs w:val="20"/>
        </w:rPr>
        <w:t>Perform necessary procedural adjustments to accommodate different types and textures of hair.</w:t>
      </w:r>
    </w:p>
    <w:p w:rsidR="00BD1FE3" w:rsidRDefault="00E42BE8" w:rsidP="00E42BE8">
      <w:pPr>
        <w:spacing w:after="0" w:line="240" w:lineRule="auto"/>
        <w:ind w:left="900" w:hanging="900"/>
        <w:outlineLvl w:val="0"/>
        <w:rPr>
          <w:rFonts w:ascii="Calibri" w:hAnsi="Calibri"/>
          <w:color w:val="0D0D0D" w:themeColor="text1" w:themeTint="F2"/>
          <w:szCs w:val="20"/>
        </w:rPr>
      </w:pPr>
      <w:r w:rsidRPr="00E42BE8">
        <w:rPr>
          <w:rFonts w:ascii="Calibri" w:hAnsi="Calibri"/>
          <w:color w:val="0D0D0D" w:themeColor="text1" w:themeTint="F2"/>
          <w:szCs w:val="20"/>
        </w:rPr>
        <w:t xml:space="preserve">4.1.7. </w:t>
      </w:r>
      <w:r>
        <w:rPr>
          <w:rFonts w:ascii="Calibri" w:hAnsi="Calibri"/>
          <w:color w:val="0D0D0D" w:themeColor="text1" w:themeTint="F2"/>
          <w:szCs w:val="20"/>
        </w:rPr>
        <w:tab/>
      </w:r>
      <w:r w:rsidRPr="00E42BE8">
        <w:rPr>
          <w:rFonts w:ascii="Calibri" w:hAnsi="Calibri"/>
          <w:color w:val="0D0D0D" w:themeColor="text1" w:themeTint="F2"/>
          <w:szCs w:val="20"/>
        </w:rPr>
        <w:t>Complete the proper manipulation based on scalp analysis and client assessment.</w:t>
      </w:r>
      <w:r w:rsidR="00A51A09" w:rsidRPr="00A51A09">
        <w:rPr>
          <w:rFonts w:ascii="Calibri" w:hAnsi="Calibri"/>
          <w:color w:val="0D0D0D" w:themeColor="text1" w:themeTint="F2"/>
          <w:szCs w:val="20"/>
        </w:rPr>
        <w:t xml:space="preserve">4.4.11. </w:t>
      </w:r>
      <w:r w:rsidR="00A51A09">
        <w:rPr>
          <w:rFonts w:ascii="Calibri" w:hAnsi="Calibri"/>
          <w:color w:val="0D0D0D" w:themeColor="text1" w:themeTint="F2"/>
          <w:szCs w:val="20"/>
        </w:rPr>
        <w:tab/>
      </w:r>
      <w:r w:rsidR="00A51A09" w:rsidRPr="00A51A09">
        <w:rPr>
          <w:rFonts w:ascii="Calibri" w:hAnsi="Calibri"/>
          <w:color w:val="0D0D0D" w:themeColor="text1" w:themeTint="F2"/>
          <w:szCs w:val="20"/>
        </w:rPr>
        <w:t>Apply braiding techniques to natural and artificial hair.</w:t>
      </w:r>
    </w:p>
    <w:p w:rsidR="00A51A09" w:rsidRDefault="00A51A09" w:rsidP="00A51A09">
      <w:pPr>
        <w:spacing w:after="0" w:line="240" w:lineRule="auto"/>
        <w:ind w:left="720" w:hanging="720"/>
        <w:outlineLvl w:val="0"/>
        <w:rPr>
          <w:rFonts w:ascii="Calibri" w:eastAsia="Times New Roman" w:hAnsi="Calibri" w:cs="Calibri"/>
          <w:color w:val="0D0D0D" w:themeColor="text1" w:themeTint="F2"/>
        </w:rPr>
      </w:pPr>
    </w:p>
    <w:p w:rsidR="0085377B" w:rsidRDefault="0085377B" w:rsidP="0085377B">
      <w:pPr>
        <w:spacing w:after="0" w:line="240" w:lineRule="auto"/>
        <w:ind w:left="1620" w:hanging="1620"/>
        <w:outlineLvl w:val="0"/>
        <w:rPr>
          <w:rFonts w:cstheme="minorHAnsi"/>
          <w:b/>
          <w:bCs/>
        </w:rPr>
      </w:pPr>
    </w:p>
    <w:p w:rsidR="0085377B" w:rsidRPr="0085377B" w:rsidRDefault="00BD1FE3" w:rsidP="0085377B">
      <w:pPr>
        <w:spacing w:after="0" w:line="240" w:lineRule="auto"/>
        <w:ind w:left="1620" w:hanging="1620"/>
        <w:outlineLvl w:val="0"/>
        <w:rPr>
          <w:rFonts w:cstheme="minorHAnsi"/>
          <w:b/>
          <w:bCs/>
        </w:rPr>
      </w:pPr>
      <w:r w:rsidRPr="00BD1FE3">
        <w:rPr>
          <w:rFonts w:cstheme="minorHAnsi"/>
          <w:b/>
          <w:bCs/>
        </w:rPr>
        <w:lastRenderedPageBreak/>
        <w:t xml:space="preserve">Outcome: </w:t>
      </w:r>
      <w:r w:rsidR="0085377B" w:rsidRPr="0085377B">
        <w:rPr>
          <w:rFonts w:cstheme="minorHAnsi"/>
          <w:b/>
          <w:bCs/>
        </w:rPr>
        <w:t xml:space="preserve">4.2. </w:t>
      </w:r>
      <w:r w:rsidR="0085377B">
        <w:rPr>
          <w:rFonts w:cstheme="minorHAnsi"/>
          <w:b/>
          <w:bCs/>
        </w:rPr>
        <w:tab/>
        <w:t>Chemical Texturing</w:t>
      </w:r>
    </w:p>
    <w:p w:rsidR="00A47B23" w:rsidRPr="0085377B" w:rsidRDefault="0085377B" w:rsidP="0085377B">
      <w:pPr>
        <w:spacing w:after="0" w:line="240" w:lineRule="auto"/>
        <w:ind w:left="1620"/>
        <w:outlineLvl w:val="0"/>
        <w:rPr>
          <w:rFonts w:cstheme="minorHAnsi"/>
          <w:bCs/>
        </w:rPr>
      </w:pPr>
      <w:r w:rsidRPr="0085377B">
        <w:rPr>
          <w:rFonts w:cstheme="minorHAnsi"/>
          <w:bCs/>
        </w:rPr>
        <w:t>Students will explain and demonstrate the procedures and techniques used in permanent waving, chemical relaxing, and curl reforming services.</w:t>
      </w:r>
    </w:p>
    <w:p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 </w:t>
      </w:r>
      <w:r>
        <w:rPr>
          <w:rFonts w:cstheme="minorHAnsi"/>
          <w:bCs/>
        </w:rPr>
        <w:tab/>
      </w:r>
      <w:r w:rsidRPr="0085377B">
        <w:rPr>
          <w:rFonts w:cstheme="minorHAnsi"/>
          <w:bCs/>
        </w:rPr>
        <w:t>Describe the chemical and ph</w:t>
      </w:r>
      <w:r w:rsidR="00270135">
        <w:rPr>
          <w:rFonts w:cstheme="minorHAnsi"/>
          <w:bCs/>
        </w:rPr>
        <w:t xml:space="preserve">ysical changes associated with </w:t>
      </w:r>
      <w:r w:rsidRPr="0085377B">
        <w:rPr>
          <w:rFonts w:cstheme="minorHAnsi"/>
          <w:bCs/>
        </w:rPr>
        <w:t>perms and other chemical treatments.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4.2.2 </w:t>
      </w:r>
      <w:r>
        <w:rPr>
          <w:rFonts w:cstheme="minorHAnsi"/>
          <w:bCs/>
        </w:rPr>
        <w:tab/>
      </w:r>
      <w:r w:rsidRPr="0085377B">
        <w:rPr>
          <w:rFonts w:cstheme="minorHAnsi"/>
          <w:bCs/>
        </w:rPr>
        <w:t>Based on the composition and current state of hair and scalp, evaluate possible reactions to various chemical treatments (e.g., permanent wave, relax).</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4.2.3. </w:t>
      </w:r>
      <w:r>
        <w:rPr>
          <w:rFonts w:cstheme="minorHAnsi"/>
          <w:bCs/>
        </w:rPr>
        <w:tab/>
      </w:r>
      <w:r w:rsidRPr="0085377B">
        <w:rPr>
          <w:rFonts w:cstheme="minorHAnsi"/>
          <w:bCs/>
        </w:rPr>
        <w:t>Differentiate between waving solution and neutralizer, and alkaline and acid-based perm.</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4.2.4. </w:t>
      </w:r>
      <w:r>
        <w:rPr>
          <w:rFonts w:cstheme="minorHAnsi"/>
          <w:bCs/>
        </w:rPr>
        <w:tab/>
      </w:r>
      <w:r w:rsidRPr="0085377B">
        <w:rPr>
          <w:rFonts w:cstheme="minorHAnsi"/>
          <w:bCs/>
        </w:rPr>
        <w:t>Explain chemical waving or hair relaxing procedures and daily care.</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4.2.5. </w:t>
      </w:r>
      <w:r>
        <w:rPr>
          <w:rFonts w:cstheme="minorHAnsi"/>
          <w:bCs/>
        </w:rPr>
        <w:tab/>
      </w:r>
      <w:r w:rsidRPr="0085377B">
        <w:rPr>
          <w:rFonts w:cstheme="minorHAnsi"/>
          <w:bCs/>
        </w:rPr>
        <w:t>Describe special problems associated with chemical waving or chemical hair relaxing procedures.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4.2.6. </w:t>
      </w:r>
      <w:r>
        <w:rPr>
          <w:rFonts w:cstheme="minorHAnsi"/>
          <w:bCs/>
        </w:rPr>
        <w:tab/>
      </w:r>
      <w:r w:rsidRPr="0085377B">
        <w:rPr>
          <w:rFonts w:cstheme="minorHAnsi"/>
          <w:bCs/>
        </w:rPr>
        <w:t>Contrast the various implements (e.g., rods, clips) used in chemical procedures.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4.2.7. </w:t>
      </w:r>
      <w:r>
        <w:rPr>
          <w:rFonts w:cstheme="minorHAnsi"/>
          <w:bCs/>
        </w:rPr>
        <w:tab/>
      </w:r>
      <w:r w:rsidRPr="0085377B">
        <w:rPr>
          <w:rFonts w:cstheme="minorHAnsi"/>
          <w:bCs/>
        </w:rPr>
        <w:t>Perform sectioning, blocking and wrapping techniques.</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4.2.8. </w:t>
      </w:r>
      <w:r>
        <w:rPr>
          <w:rFonts w:cstheme="minorHAnsi"/>
          <w:bCs/>
        </w:rPr>
        <w:tab/>
      </w:r>
      <w:r w:rsidRPr="0085377B">
        <w:rPr>
          <w:rFonts w:cstheme="minorHAnsi"/>
          <w:bCs/>
        </w:rPr>
        <w:t>Complete the strand testing procedure.</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4.2.9. </w:t>
      </w:r>
      <w:r>
        <w:rPr>
          <w:rFonts w:cstheme="minorHAnsi"/>
          <w:bCs/>
        </w:rPr>
        <w:tab/>
      </w:r>
      <w:r w:rsidRPr="0085377B">
        <w:rPr>
          <w:rFonts w:cstheme="minorHAnsi"/>
          <w:bCs/>
        </w:rPr>
        <w:t xml:space="preserve">Apply knowledge of possible adverse chemical reactions to the skin. </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4.2.10. </w:t>
      </w:r>
      <w:r>
        <w:rPr>
          <w:rFonts w:cstheme="minorHAnsi"/>
          <w:bCs/>
        </w:rPr>
        <w:tab/>
      </w:r>
      <w:r w:rsidRPr="0085377B">
        <w:rPr>
          <w:rFonts w:cstheme="minorHAnsi"/>
          <w:bCs/>
        </w:rPr>
        <w:t>Apply the proper chemicals required for a permanent wave or chemical relaxer.</w:t>
      </w:r>
    </w:p>
    <w:p w:rsidR="0085377B" w:rsidRPr="0085377B" w:rsidRDefault="0085377B" w:rsidP="0085377B">
      <w:pPr>
        <w:spacing w:after="0" w:line="240" w:lineRule="auto"/>
        <w:ind w:left="900" w:hanging="900"/>
        <w:outlineLvl w:val="0"/>
        <w:rPr>
          <w:rFonts w:cstheme="minorHAnsi"/>
          <w:bCs/>
        </w:rPr>
      </w:pPr>
      <w:r w:rsidRPr="0085377B">
        <w:rPr>
          <w:rFonts w:cstheme="minorHAnsi"/>
          <w:bCs/>
        </w:rPr>
        <w:t xml:space="preserve">4.2.11. </w:t>
      </w:r>
      <w:r>
        <w:rPr>
          <w:rFonts w:cstheme="minorHAnsi"/>
          <w:bCs/>
        </w:rPr>
        <w:tab/>
      </w:r>
      <w:r w:rsidRPr="0085377B">
        <w:rPr>
          <w:rFonts w:cstheme="minorHAnsi"/>
          <w:bCs/>
        </w:rPr>
        <w:t>Apply the processing solution for the appropriate time to achieve desired results.</w:t>
      </w:r>
    </w:p>
    <w:p w:rsidR="00D2552E" w:rsidRDefault="0085377B" w:rsidP="0085377B">
      <w:pPr>
        <w:spacing w:after="0" w:line="240" w:lineRule="auto"/>
        <w:ind w:left="900" w:hanging="900"/>
        <w:outlineLvl w:val="0"/>
        <w:rPr>
          <w:rFonts w:cstheme="minorHAnsi"/>
          <w:bCs/>
        </w:rPr>
      </w:pPr>
      <w:r w:rsidRPr="0085377B">
        <w:rPr>
          <w:rFonts w:cstheme="minorHAnsi"/>
          <w:bCs/>
        </w:rPr>
        <w:t xml:space="preserve">4.2.12. </w:t>
      </w:r>
      <w:r>
        <w:rPr>
          <w:rFonts w:cstheme="minorHAnsi"/>
          <w:bCs/>
        </w:rPr>
        <w:tab/>
      </w:r>
      <w:r w:rsidRPr="0085377B">
        <w:rPr>
          <w:rFonts w:cstheme="minorHAnsi"/>
          <w:bCs/>
        </w:rPr>
        <w:t>Blot, shampoo and/or neutralize all chemical solutions.</w:t>
      </w:r>
    </w:p>
    <w:p w:rsidR="0085377B" w:rsidRDefault="0085377B" w:rsidP="0085377B">
      <w:pPr>
        <w:spacing w:after="0" w:line="240" w:lineRule="auto"/>
        <w:ind w:left="1620" w:hanging="1620"/>
        <w:outlineLvl w:val="0"/>
        <w:rPr>
          <w:rFonts w:cstheme="minorHAnsi"/>
          <w:b/>
          <w:bCs/>
        </w:rPr>
      </w:pPr>
    </w:p>
    <w:p w:rsidR="00704A59" w:rsidRDefault="00704A59" w:rsidP="00704A59">
      <w:pPr>
        <w:spacing w:after="0" w:line="240" w:lineRule="auto"/>
        <w:ind w:left="1620" w:hanging="1620"/>
        <w:outlineLvl w:val="0"/>
        <w:rPr>
          <w:rFonts w:cstheme="minorHAnsi"/>
          <w:b/>
          <w:bCs/>
        </w:rPr>
      </w:pPr>
    </w:p>
    <w:p w:rsidR="00704A59" w:rsidRPr="00704A59" w:rsidRDefault="00704A59" w:rsidP="00704A59">
      <w:pPr>
        <w:spacing w:after="0" w:line="240" w:lineRule="auto"/>
        <w:ind w:left="1620" w:hanging="1620"/>
        <w:outlineLvl w:val="0"/>
        <w:rPr>
          <w:rFonts w:cstheme="minorHAnsi"/>
          <w:b/>
          <w:bCs/>
        </w:rPr>
      </w:pPr>
      <w:r w:rsidRPr="00BD1FE3">
        <w:rPr>
          <w:rFonts w:cstheme="minorHAnsi"/>
          <w:b/>
          <w:bCs/>
        </w:rPr>
        <w:t xml:space="preserve">Outcome: </w:t>
      </w:r>
      <w:r w:rsidRPr="00704A59">
        <w:rPr>
          <w:rFonts w:cstheme="minorHAnsi"/>
          <w:b/>
          <w:bCs/>
        </w:rPr>
        <w:t xml:space="preserve">4.3. </w:t>
      </w:r>
      <w:r>
        <w:rPr>
          <w:rFonts w:cstheme="minorHAnsi"/>
          <w:b/>
          <w:bCs/>
        </w:rPr>
        <w:tab/>
      </w:r>
      <w:r w:rsidRPr="00704A59">
        <w:rPr>
          <w:rFonts w:cstheme="minorHAnsi"/>
          <w:b/>
          <w:bCs/>
        </w:rPr>
        <w:t>Hair Coloring</w:t>
      </w:r>
    </w:p>
    <w:p w:rsidR="00704A59" w:rsidRPr="00270135" w:rsidRDefault="00704A59" w:rsidP="00270135">
      <w:pPr>
        <w:spacing w:after="0" w:line="240" w:lineRule="auto"/>
        <w:ind w:left="1620"/>
        <w:outlineLvl w:val="0"/>
        <w:rPr>
          <w:rFonts w:cstheme="minorHAnsi"/>
          <w:bCs/>
        </w:rPr>
      </w:pPr>
      <w:r w:rsidRPr="00704A59">
        <w:rPr>
          <w:rFonts w:cstheme="minorHAnsi"/>
          <w:bCs/>
        </w:rPr>
        <w:t>Students will define the law of color and identify the natural and artificial tone and level to perform a hair color technique.</w:t>
      </w:r>
    </w:p>
    <w:p w:rsidR="00704A59" w:rsidRPr="00BD1FE3" w:rsidRDefault="00704A59" w:rsidP="00704A59">
      <w:pPr>
        <w:spacing w:after="0" w:line="240" w:lineRule="auto"/>
        <w:outlineLvl w:val="0"/>
        <w:rPr>
          <w:rFonts w:cstheme="minorHAnsi"/>
          <w:b/>
          <w:bCs/>
        </w:rPr>
      </w:pPr>
      <w:r w:rsidRPr="00BD1FE3">
        <w:rPr>
          <w:rFonts w:cstheme="minorHAnsi"/>
          <w:b/>
          <w:bCs/>
        </w:rPr>
        <w:t>Competencies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 </w:t>
      </w:r>
      <w:r w:rsidRPr="00704A59">
        <w:rPr>
          <w:rFonts w:cstheme="minorHAnsi"/>
          <w:bCs/>
        </w:rPr>
        <w:tab/>
        <w:t>Explain color theory, “Law of Color,” chemistry of color, and their implications for hair procedures.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4.3.2. </w:t>
      </w:r>
      <w:r w:rsidRPr="00704A59">
        <w:rPr>
          <w:rFonts w:cstheme="minorHAnsi"/>
          <w:bCs/>
        </w:rPr>
        <w:tab/>
        <w:t>Compare and contrast between temporary, semi-permanent, demi-permanent and permanent hair color treatment.</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4.3.3. </w:t>
      </w:r>
      <w:r w:rsidRPr="00704A59">
        <w:rPr>
          <w:rFonts w:cstheme="minorHAnsi"/>
          <w:bCs/>
        </w:rPr>
        <w:tab/>
        <w:t>Explain the special characteristics and percentages of gray, white, and salt and pepper hair.</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4.3.4. </w:t>
      </w:r>
      <w:r w:rsidRPr="00704A59">
        <w:rPr>
          <w:rFonts w:cstheme="minorHAnsi"/>
          <w:bCs/>
        </w:rPr>
        <w:tab/>
        <w:t>Compare and contrast the chemicals used in hair coloring and select for the intended functions.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4.3.5. </w:t>
      </w:r>
      <w:r w:rsidRPr="00704A59">
        <w:rPr>
          <w:rFonts w:cstheme="minorHAnsi"/>
          <w:bCs/>
        </w:rPr>
        <w:tab/>
        <w:t>Identify potential problems that may be encountered during a hair coloring procedure and explain corrective measures.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4.3.6. </w:t>
      </w:r>
      <w:r w:rsidRPr="00704A59">
        <w:rPr>
          <w:rFonts w:cstheme="minorHAnsi"/>
          <w:bCs/>
        </w:rPr>
        <w:tab/>
        <w:t>Use color swatch or chart to determine the most appropriate level and shades of color.</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4.3.7. </w:t>
      </w:r>
      <w:r w:rsidRPr="00704A59">
        <w:rPr>
          <w:rFonts w:cstheme="minorHAnsi"/>
          <w:bCs/>
        </w:rPr>
        <w:tab/>
        <w:t>Analyze hair texture, density, elasticity, porosity, condition and scalp for hair color or lightening applications.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4.3.8. </w:t>
      </w:r>
      <w:r w:rsidRPr="00704A59">
        <w:rPr>
          <w:rFonts w:cstheme="minorHAnsi"/>
          <w:bCs/>
        </w:rPr>
        <w:tab/>
        <w:t>Perform an FDA mandated skin test.</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4.3.9 </w:t>
      </w:r>
      <w:r w:rsidRPr="00704A59">
        <w:rPr>
          <w:rFonts w:cstheme="minorHAnsi"/>
          <w:bCs/>
        </w:rPr>
        <w:tab/>
        <w:t>Select and assemble all needed materials.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4.3.10. </w:t>
      </w:r>
      <w:r w:rsidRPr="00704A59">
        <w:rPr>
          <w:rFonts w:cstheme="minorHAnsi"/>
          <w:bCs/>
        </w:rPr>
        <w:tab/>
        <w:t>Divide the hair into appropriate sections to visualize the scalp for proper application of product.</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4.3.11. </w:t>
      </w:r>
      <w:r w:rsidRPr="00704A59">
        <w:rPr>
          <w:rFonts w:cstheme="minorHAnsi"/>
          <w:bCs/>
        </w:rPr>
        <w:tab/>
        <w:t>Describe techniques and procedures for hair color application.</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4.3.12. </w:t>
      </w:r>
      <w:r w:rsidRPr="00704A59">
        <w:rPr>
          <w:rFonts w:cstheme="minorHAnsi"/>
          <w:bCs/>
        </w:rPr>
        <w:tab/>
        <w:t>Discuss the daily care of hair coloring treatments.</w:t>
      </w:r>
    </w:p>
    <w:p w:rsidR="00704A59" w:rsidRPr="00704A59" w:rsidRDefault="00704A59" w:rsidP="00704A59">
      <w:pPr>
        <w:spacing w:after="0" w:line="240" w:lineRule="auto"/>
        <w:ind w:left="900" w:hanging="900"/>
        <w:outlineLvl w:val="0"/>
        <w:rPr>
          <w:rFonts w:cstheme="minorHAnsi"/>
          <w:bCs/>
        </w:rPr>
      </w:pPr>
      <w:r w:rsidRPr="00704A59">
        <w:rPr>
          <w:rFonts w:cstheme="minorHAnsi"/>
          <w:bCs/>
        </w:rPr>
        <w:t xml:space="preserve">4.3.13. </w:t>
      </w:r>
      <w:r w:rsidRPr="00704A59">
        <w:rPr>
          <w:rFonts w:cstheme="minorHAnsi"/>
          <w:bCs/>
        </w:rPr>
        <w:tab/>
        <w:t xml:space="preserve">Perform a strand test. </w:t>
      </w:r>
    </w:p>
    <w:p w:rsidR="00704A59" w:rsidRDefault="00704A59" w:rsidP="00704A59">
      <w:pPr>
        <w:spacing w:after="0" w:line="240" w:lineRule="auto"/>
        <w:ind w:left="900" w:hanging="900"/>
        <w:outlineLvl w:val="0"/>
        <w:rPr>
          <w:rFonts w:cstheme="minorHAnsi"/>
          <w:bCs/>
        </w:rPr>
      </w:pPr>
      <w:r w:rsidRPr="00704A59">
        <w:rPr>
          <w:rFonts w:cstheme="minorHAnsi"/>
          <w:bCs/>
        </w:rPr>
        <w:t xml:space="preserve">4.3.14. </w:t>
      </w:r>
      <w:r w:rsidRPr="00704A59">
        <w:rPr>
          <w:rFonts w:cstheme="minorHAnsi"/>
          <w:bCs/>
        </w:rPr>
        <w:tab/>
        <w:t>Safely apply appropriate color, toner, and/or bleach accordi</w:t>
      </w:r>
      <w:r>
        <w:rPr>
          <w:rFonts w:cstheme="minorHAnsi"/>
          <w:bCs/>
        </w:rPr>
        <w:t>ng to manufacturer's guidelines</w:t>
      </w:r>
      <w:r w:rsidRPr="0085377B">
        <w:rPr>
          <w:rFonts w:cstheme="minorHAnsi"/>
          <w:bCs/>
        </w:rPr>
        <w:t>.</w:t>
      </w:r>
    </w:p>
    <w:p w:rsidR="00704A59" w:rsidRDefault="00704A59" w:rsidP="00704A59">
      <w:pPr>
        <w:spacing w:after="0" w:line="240" w:lineRule="auto"/>
        <w:ind w:left="1620" w:hanging="1620"/>
        <w:outlineLvl w:val="0"/>
        <w:rPr>
          <w:rFonts w:cstheme="minorHAnsi"/>
          <w:b/>
          <w:bCs/>
        </w:rPr>
      </w:pPr>
    </w:p>
    <w:p w:rsidR="00BD1FE3" w:rsidRDefault="00BD1FE3" w:rsidP="00270135">
      <w:pPr>
        <w:spacing w:after="0" w:line="240" w:lineRule="auto"/>
        <w:outlineLvl w:val="0"/>
        <w:rPr>
          <w:b/>
          <w:bCs/>
          <w:color w:val="0D0D0D" w:themeColor="text1" w:themeTint="F2"/>
        </w:rPr>
      </w:pPr>
      <w:bookmarkStart w:id="0" w:name="_GoBack"/>
      <w:bookmarkEnd w:id="0"/>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F2E" w:rsidRDefault="00440F2E" w:rsidP="00FA5B8C">
      <w:pPr>
        <w:spacing w:after="0" w:line="240" w:lineRule="auto"/>
      </w:pPr>
      <w:r>
        <w:separator/>
      </w:r>
    </w:p>
  </w:endnote>
  <w:endnote w:type="continuationSeparator" w:id="0">
    <w:p w:rsidR="00440F2E" w:rsidRDefault="00440F2E"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270135">
          <w:rPr>
            <w:noProof/>
          </w:rPr>
          <w:t>1</w:t>
        </w:r>
        <w:r>
          <w:rPr>
            <w:noProof/>
          </w:rPr>
          <w:fldChar w:fldCharType="end"/>
        </w:r>
        <w:r>
          <w:t xml:space="preserve"> | </w:t>
        </w:r>
        <w:r>
          <w:rPr>
            <w:color w:val="808080" w:themeColor="background1" w:themeShade="80"/>
            <w:spacing w:val="60"/>
          </w:rPr>
          <w:t>Page</w:t>
        </w:r>
      </w:p>
    </w:sdtContent>
  </w:sdt>
  <w:p w:rsidR="005F0BE1" w:rsidRDefault="008E5B54" w:rsidP="008E5B54">
    <w:pPr>
      <w:pStyle w:val="Footer"/>
    </w:pPr>
    <w:r>
      <w:t xml:space="preserve">Fundamentals of Chemical Services </w:t>
    </w:r>
    <w:r w:rsidR="007A031A">
      <w:t>/</w:t>
    </w:r>
    <w:r w:rsidR="00270135">
      <w:t>Published FV2.0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F2E" w:rsidRDefault="00440F2E" w:rsidP="00FA5B8C">
      <w:pPr>
        <w:spacing w:after="0" w:line="240" w:lineRule="auto"/>
      </w:pPr>
      <w:r>
        <w:separator/>
      </w:r>
    </w:p>
  </w:footnote>
  <w:footnote w:type="continuationSeparator" w:id="0">
    <w:p w:rsidR="00440F2E" w:rsidRDefault="00440F2E"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8C" w:rsidRDefault="00DE4E6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rsidR="00DE4E69" w:rsidRDefault="008E5B54" w:rsidP="008E5B54">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 xml:space="preserve">Fundamentals of </w:t>
    </w:r>
    <w:r w:rsidRPr="008E5B54">
      <w:rPr>
        <w:rFonts w:ascii="Arial" w:eastAsia="Times New Roman" w:hAnsi="Arial" w:cs="Arial"/>
        <w:b/>
        <w:color w:val="000000"/>
        <w:sz w:val="28"/>
        <w:szCs w:val="21"/>
        <w:lang w:bidi="en-US"/>
      </w:rPr>
      <w:t>Chemical Services</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270135">
      <w:rPr>
        <w:rFonts w:ascii="Arial" w:eastAsia="Times New Roman" w:hAnsi="Arial" w:cs="Arial"/>
        <w:color w:val="000000"/>
        <w:sz w:val="28"/>
        <w:szCs w:val="21"/>
        <w:lang w:bidi="en-US"/>
      </w:rPr>
      <w:t>135</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088E"/>
    <w:rsid w:val="00007F97"/>
    <w:rsid w:val="00014410"/>
    <w:rsid w:val="0004128D"/>
    <w:rsid w:val="000445ED"/>
    <w:rsid w:val="00072A78"/>
    <w:rsid w:val="00081CB9"/>
    <w:rsid w:val="000935BA"/>
    <w:rsid w:val="00095B4F"/>
    <w:rsid w:val="000E31F4"/>
    <w:rsid w:val="000E5B61"/>
    <w:rsid w:val="000F7223"/>
    <w:rsid w:val="0011785A"/>
    <w:rsid w:val="00140140"/>
    <w:rsid w:val="00161B11"/>
    <w:rsid w:val="00165E43"/>
    <w:rsid w:val="00175FA9"/>
    <w:rsid w:val="0018399D"/>
    <w:rsid w:val="001945ED"/>
    <w:rsid w:val="001A583A"/>
    <w:rsid w:val="001A70FA"/>
    <w:rsid w:val="001B23A6"/>
    <w:rsid w:val="001E03FE"/>
    <w:rsid w:val="001E35C5"/>
    <w:rsid w:val="001F50BA"/>
    <w:rsid w:val="002007F5"/>
    <w:rsid w:val="00222E00"/>
    <w:rsid w:val="00230197"/>
    <w:rsid w:val="00240BE4"/>
    <w:rsid w:val="00241558"/>
    <w:rsid w:val="00243AA0"/>
    <w:rsid w:val="00250ED4"/>
    <w:rsid w:val="002517B9"/>
    <w:rsid w:val="00264478"/>
    <w:rsid w:val="00270135"/>
    <w:rsid w:val="00284A94"/>
    <w:rsid w:val="00286040"/>
    <w:rsid w:val="002B116E"/>
    <w:rsid w:val="002C68E0"/>
    <w:rsid w:val="002D0F51"/>
    <w:rsid w:val="002E0368"/>
    <w:rsid w:val="002E4836"/>
    <w:rsid w:val="003A2B91"/>
    <w:rsid w:val="003B486D"/>
    <w:rsid w:val="003F0EE5"/>
    <w:rsid w:val="004160A4"/>
    <w:rsid w:val="00416114"/>
    <w:rsid w:val="00432306"/>
    <w:rsid w:val="00440F2E"/>
    <w:rsid w:val="004435DC"/>
    <w:rsid w:val="0047607D"/>
    <w:rsid w:val="00481EC5"/>
    <w:rsid w:val="004855BB"/>
    <w:rsid w:val="00493FB5"/>
    <w:rsid w:val="004945F2"/>
    <w:rsid w:val="004B0718"/>
    <w:rsid w:val="004B735C"/>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A2903"/>
    <w:rsid w:val="006B3208"/>
    <w:rsid w:val="006C021D"/>
    <w:rsid w:val="00704A59"/>
    <w:rsid w:val="00725B09"/>
    <w:rsid w:val="00744A4D"/>
    <w:rsid w:val="00757588"/>
    <w:rsid w:val="00766920"/>
    <w:rsid w:val="00782744"/>
    <w:rsid w:val="00787F40"/>
    <w:rsid w:val="007A031A"/>
    <w:rsid w:val="007A60BF"/>
    <w:rsid w:val="007A65DE"/>
    <w:rsid w:val="007B5989"/>
    <w:rsid w:val="007C7427"/>
    <w:rsid w:val="007E1352"/>
    <w:rsid w:val="007E2326"/>
    <w:rsid w:val="008134E0"/>
    <w:rsid w:val="0085377B"/>
    <w:rsid w:val="008616FE"/>
    <w:rsid w:val="00885ABB"/>
    <w:rsid w:val="00894EA2"/>
    <w:rsid w:val="00897F4E"/>
    <w:rsid w:val="008A7D88"/>
    <w:rsid w:val="008D1F6F"/>
    <w:rsid w:val="008E5B54"/>
    <w:rsid w:val="008F2DDA"/>
    <w:rsid w:val="008F36D1"/>
    <w:rsid w:val="00902A16"/>
    <w:rsid w:val="00915B9E"/>
    <w:rsid w:val="0092092A"/>
    <w:rsid w:val="009445F9"/>
    <w:rsid w:val="00960A86"/>
    <w:rsid w:val="00963FCF"/>
    <w:rsid w:val="00976008"/>
    <w:rsid w:val="00976D57"/>
    <w:rsid w:val="00986F79"/>
    <w:rsid w:val="009928E4"/>
    <w:rsid w:val="009B5D8D"/>
    <w:rsid w:val="009C2B64"/>
    <w:rsid w:val="009E2E1F"/>
    <w:rsid w:val="00A155BB"/>
    <w:rsid w:val="00A37CFC"/>
    <w:rsid w:val="00A47B23"/>
    <w:rsid w:val="00A5043E"/>
    <w:rsid w:val="00A51A09"/>
    <w:rsid w:val="00A64781"/>
    <w:rsid w:val="00A958BC"/>
    <w:rsid w:val="00AC78EA"/>
    <w:rsid w:val="00AF2664"/>
    <w:rsid w:val="00B16AF1"/>
    <w:rsid w:val="00B21A8A"/>
    <w:rsid w:val="00B372C9"/>
    <w:rsid w:val="00B41257"/>
    <w:rsid w:val="00B77810"/>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42BE8"/>
    <w:rsid w:val="00E55C36"/>
    <w:rsid w:val="00E769E9"/>
    <w:rsid w:val="00E83BCD"/>
    <w:rsid w:val="00EA0A1E"/>
    <w:rsid w:val="00EA17F2"/>
    <w:rsid w:val="00EA4513"/>
    <w:rsid w:val="00EB43B2"/>
    <w:rsid w:val="00ED0F30"/>
    <w:rsid w:val="00EE6380"/>
    <w:rsid w:val="00EF09DE"/>
    <w:rsid w:val="00F243C4"/>
    <w:rsid w:val="00F320F3"/>
    <w:rsid w:val="00F3705D"/>
    <w:rsid w:val="00F4032D"/>
    <w:rsid w:val="00F4685F"/>
    <w:rsid w:val="00F61AD0"/>
    <w:rsid w:val="00F66DB4"/>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818CC84-6C5F-4D98-B292-CBAF64EB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1027</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Williams, Kevin</cp:lastModifiedBy>
  <cp:revision>3</cp:revision>
  <cp:lastPrinted>2014-03-07T13:59:00Z</cp:lastPrinted>
  <dcterms:created xsi:type="dcterms:W3CDTF">2015-09-11T17:39:00Z</dcterms:created>
  <dcterms:modified xsi:type="dcterms:W3CDTF">2015-09-11T17:41:00Z</dcterms:modified>
</cp:coreProperties>
</file>