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98D3" w14:textId="170D222E" w:rsidR="00023463" w:rsidRPr="00023463" w:rsidRDefault="002E1813" w:rsidP="00CC68DF">
      <w:pPr>
        <w:pStyle w:val="Heading3"/>
        <w:spacing w:before="0"/>
        <w:rPr>
          <w:rFonts w:ascii="Source Sans Pro" w:hAnsi="Source Sans Pro"/>
          <w:b/>
          <w:bCs/>
        </w:rPr>
      </w:pPr>
      <w:bookmarkStart w:id="0" w:name="_Toc149822763"/>
      <w:bookmarkStart w:id="1" w:name="_Toc149823401"/>
      <w:proofErr w:type="spellStart"/>
      <w:r w:rsidRPr="002E1813">
        <w:rPr>
          <w:rFonts w:ascii="Nirmala UI" w:hAnsi="Nirmala UI" w:cs="Nirmala UI"/>
          <w:b/>
          <w:bCs/>
        </w:rPr>
        <w:t>अभिभावक</w:t>
      </w:r>
      <w:proofErr w:type="spellEnd"/>
      <w:r w:rsidRPr="002E1813">
        <w:rPr>
          <w:rFonts w:ascii="Source Sans Pro" w:hAnsi="Source Sans Pro"/>
          <w:b/>
          <w:bCs/>
        </w:rPr>
        <w:t xml:space="preserve"> </w:t>
      </w:r>
      <w:proofErr w:type="spellStart"/>
      <w:r w:rsidRPr="002E1813">
        <w:rPr>
          <w:rFonts w:ascii="Nirmala UI" w:hAnsi="Nirmala UI" w:cs="Nirmala UI"/>
          <w:b/>
          <w:bCs/>
        </w:rPr>
        <w:t>सर्वेक्षण</w:t>
      </w:r>
      <w:bookmarkEnd w:id="0"/>
      <w:proofErr w:type="spellEnd"/>
    </w:p>
    <w:p w14:paraId="0D139DFB" w14:textId="77777777" w:rsidR="002E1813" w:rsidRPr="002E1813" w:rsidRDefault="002E1813" w:rsidP="002E1813">
      <w:pPr>
        <w:spacing w:line="240" w:lineRule="auto"/>
        <w:jc w:val="both"/>
        <w:rPr>
          <w:rFonts w:ascii="Source Sans Pro" w:hAnsi="Source Sans Pro" w:cs="Arial"/>
        </w:rPr>
      </w:pPr>
      <w:r w:rsidRPr="002E1813">
        <w:rPr>
          <w:rFonts w:ascii="Source Sans Pro" w:hAnsi="Source Sans Pro" w:cs="Arial"/>
        </w:rPr>
        <w:t xml:space="preserve">Ohio </w:t>
      </w:r>
      <w:proofErr w:type="spellStart"/>
      <w:r w:rsidRPr="002E1813">
        <w:rPr>
          <w:rFonts w:ascii="Source Sans Pro" w:hAnsi="Source Sans Pro" w:cs="Arial"/>
        </w:rPr>
        <w:t>राज्यको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प्रिस्कुल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विशेष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शिक्षा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टोली</w:t>
      </w:r>
      <w:proofErr w:type="spellEnd"/>
      <w:r w:rsidRPr="002E1813">
        <w:rPr>
          <w:rFonts w:ascii="Source Sans Pro" w:hAnsi="Source Sans Pro" w:cs="Arial"/>
        </w:rPr>
        <w:t xml:space="preserve"> (Preschool Special Education team) </w:t>
      </w:r>
      <w:proofErr w:type="spellStart"/>
      <w:r w:rsidRPr="002E1813">
        <w:rPr>
          <w:rFonts w:ascii="Source Sans Pro" w:hAnsi="Source Sans Pro" w:cs="Arial"/>
        </w:rPr>
        <w:t>ले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तपाईंको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बच्चाको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प्रिस्कुल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विशेष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शिक्षा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कार्यक्रमको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समीक्षा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सञ्चालन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गरिरहेको</w:t>
      </w:r>
      <w:proofErr w:type="spellEnd"/>
      <w:r w:rsidRPr="002E1813">
        <w:rPr>
          <w:rFonts w:ascii="Source Sans Pro" w:hAnsi="Source Sans Pro" w:cs="Arial"/>
        </w:rPr>
        <w:t xml:space="preserve"> छ। </w:t>
      </w:r>
      <w:proofErr w:type="spellStart"/>
      <w:r w:rsidRPr="002E1813">
        <w:rPr>
          <w:rFonts w:ascii="Source Sans Pro" w:hAnsi="Source Sans Pro" w:cs="Arial"/>
        </w:rPr>
        <w:t>यो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सर्वेक्षण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असक्षमताहरू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भएका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विशेष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शैक्षिक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सेवाहरू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प्राप्त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गरिरहेका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प्रिस्कुल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बालबालिकाका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अभिभावक</w:t>
      </w:r>
      <w:proofErr w:type="spellEnd"/>
      <w:r w:rsidRPr="002E1813">
        <w:rPr>
          <w:rFonts w:ascii="Source Sans Pro" w:hAnsi="Source Sans Pro" w:cs="Arial"/>
        </w:rPr>
        <w:t>/</w:t>
      </w:r>
      <w:proofErr w:type="spellStart"/>
      <w:r w:rsidRPr="002E1813">
        <w:rPr>
          <w:rFonts w:ascii="Source Sans Pro" w:hAnsi="Source Sans Pro" w:cs="Arial"/>
        </w:rPr>
        <w:t>परिवारहरूका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लागि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हो</w:t>
      </w:r>
      <w:proofErr w:type="spellEnd"/>
      <w:r w:rsidRPr="002E1813">
        <w:rPr>
          <w:rFonts w:ascii="Source Sans Pro" w:hAnsi="Source Sans Pro" w:cs="Arial"/>
        </w:rPr>
        <w:t xml:space="preserve">। </w:t>
      </w:r>
      <w:proofErr w:type="spellStart"/>
      <w:r w:rsidRPr="002E1813">
        <w:rPr>
          <w:rFonts w:ascii="Source Sans Pro" w:hAnsi="Source Sans Pro" w:cs="Arial"/>
        </w:rPr>
        <w:t>यो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सर्वेक्षण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भर्नुभयो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भने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तपाईंले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आफ्नो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बच्चाको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प्रिस्कुल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सेवा</w:t>
      </w:r>
      <w:proofErr w:type="spellEnd"/>
      <w:r w:rsidRPr="002E1813">
        <w:rPr>
          <w:rFonts w:ascii="Source Sans Pro" w:hAnsi="Source Sans Pro" w:cs="Arial"/>
        </w:rPr>
        <w:t xml:space="preserve"> र </w:t>
      </w:r>
      <w:proofErr w:type="spellStart"/>
      <w:r w:rsidRPr="002E1813">
        <w:rPr>
          <w:rFonts w:ascii="Source Sans Pro" w:hAnsi="Source Sans Pro" w:cs="Arial"/>
        </w:rPr>
        <w:t>असक्षमताहरू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भएका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बालबालिका</w:t>
      </w:r>
      <w:proofErr w:type="spellEnd"/>
      <w:r w:rsidRPr="002E1813">
        <w:rPr>
          <w:rFonts w:ascii="Source Sans Pro" w:hAnsi="Source Sans Pro" w:cs="Arial"/>
        </w:rPr>
        <w:t xml:space="preserve"> र </w:t>
      </w:r>
      <w:proofErr w:type="spellStart"/>
      <w:r w:rsidRPr="002E1813">
        <w:rPr>
          <w:rFonts w:ascii="Source Sans Pro" w:hAnsi="Source Sans Pro" w:cs="Arial"/>
        </w:rPr>
        <w:t>उनीहरूका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परिवारहरूलाई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नतिजाहरू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सुधार्नका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लागि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मार्गनिर्देशन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लागू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गर्न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मद्दत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गर्नु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हुने</w:t>
      </w:r>
      <w:proofErr w:type="spellEnd"/>
      <w:r w:rsidRPr="002E1813">
        <w:rPr>
          <w:rFonts w:ascii="Source Sans Pro" w:hAnsi="Source Sans Pro" w:cs="Arial"/>
        </w:rPr>
        <w:t xml:space="preserve"> छ।</w:t>
      </w:r>
    </w:p>
    <w:p w14:paraId="44A054DD" w14:textId="77777777" w:rsidR="002E1813" w:rsidRDefault="002E1813" w:rsidP="002E1813">
      <w:pPr>
        <w:spacing w:after="0" w:line="240" w:lineRule="auto"/>
        <w:jc w:val="both"/>
        <w:rPr>
          <w:rFonts w:ascii="Source Sans Pro" w:hAnsi="Source Sans Pro" w:cs="Arial"/>
        </w:rPr>
      </w:pPr>
      <w:proofErr w:type="spellStart"/>
      <w:r w:rsidRPr="002E1813">
        <w:rPr>
          <w:rFonts w:ascii="Source Sans Pro" w:hAnsi="Source Sans Pro" w:cs="Arial"/>
        </w:rPr>
        <w:t>तलका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प्रत्येक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कथनका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लागि</w:t>
      </w:r>
      <w:proofErr w:type="spellEnd"/>
      <w:r w:rsidRPr="002E1813">
        <w:rPr>
          <w:rFonts w:ascii="Source Sans Pro" w:hAnsi="Source Sans Pro" w:cs="Arial"/>
        </w:rPr>
        <w:t xml:space="preserve">, </w:t>
      </w:r>
      <w:proofErr w:type="spellStart"/>
      <w:r w:rsidRPr="002E1813">
        <w:rPr>
          <w:rFonts w:ascii="Source Sans Pro" w:hAnsi="Source Sans Pro" w:cs="Arial"/>
        </w:rPr>
        <w:t>कृपया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निम्न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प्रतिक्रियाहरूमध्ये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एउटा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प्रतिक्रियाको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विकल्प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चयन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गर्नुहोस्</w:t>
      </w:r>
      <w:proofErr w:type="spellEnd"/>
      <w:r w:rsidRPr="002E1813">
        <w:rPr>
          <w:rFonts w:ascii="Source Sans Pro" w:hAnsi="Source Sans Pro" w:cs="Arial"/>
        </w:rPr>
        <w:t xml:space="preserve">। </w:t>
      </w:r>
      <w:proofErr w:type="spellStart"/>
      <w:r w:rsidRPr="002E1813">
        <w:rPr>
          <w:rFonts w:ascii="Source Sans Pro" w:hAnsi="Source Sans Pro" w:cs="Arial"/>
        </w:rPr>
        <w:t>सहमत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छु</w:t>
      </w:r>
      <w:proofErr w:type="spellEnd"/>
      <w:r w:rsidRPr="002E1813">
        <w:rPr>
          <w:rFonts w:ascii="Source Sans Pro" w:hAnsi="Source Sans Pro" w:cs="Arial"/>
        </w:rPr>
        <w:t xml:space="preserve">, </w:t>
      </w:r>
      <w:proofErr w:type="spellStart"/>
      <w:r w:rsidRPr="002E1813">
        <w:rPr>
          <w:rFonts w:ascii="Source Sans Pro" w:hAnsi="Source Sans Pro" w:cs="Arial"/>
        </w:rPr>
        <w:t>असहमत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छु</w:t>
      </w:r>
      <w:proofErr w:type="spellEnd"/>
      <w:r w:rsidRPr="002E1813">
        <w:rPr>
          <w:rFonts w:ascii="Source Sans Pro" w:hAnsi="Source Sans Pro" w:cs="Arial"/>
        </w:rPr>
        <w:t xml:space="preserve">, </w:t>
      </w:r>
      <w:proofErr w:type="spellStart"/>
      <w:r w:rsidRPr="002E1813">
        <w:rPr>
          <w:rFonts w:ascii="Source Sans Pro" w:hAnsi="Source Sans Pro" w:cs="Arial"/>
        </w:rPr>
        <w:t>थाहा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छैन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वा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लागू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हुँदैन</w:t>
      </w:r>
      <w:proofErr w:type="spellEnd"/>
      <w:r w:rsidRPr="002E1813">
        <w:rPr>
          <w:rFonts w:ascii="Source Sans Pro" w:hAnsi="Source Sans Pro" w:cs="Arial"/>
        </w:rPr>
        <w:t xml:space="preserve"> (</w:t>
      </w:r>
      <w:proofErr w:type="spellStart"/>
      <w:r w:rsidRPr="002E1813">
        <w:rPr>
          <w:rFonts w:ascii="Source Sans Pro" w:hAnsi="Source Sans Pro" w:cs="Arial"/>
        </w:rPr>
        <w:t>लागू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proofErr w:type="gramStart"/>
      <w:r w:rsidRPr="002E1813">
        <w:rPr>
          <w:rFonts w:ascii="Source Sans Pro" w:hAnsi="Source Sans Pro" w:cs="Arial"/>
        </w:rPr>
        <w:t>हुँदैन</w:t>
      </w:r>
      <w:proofErr w:type="spellEnd"/>
      <w:r w:rsidRPr="002E1813">
        <w:rPr>
          <w:rFonts w:ascii="Source Sans Pro" w:hAnsi="Source Sans Pro" w:cs="Arial"/>
        </w:rPr>
        <w:t>)।</w:t>
      </w:r>
      <w:proofErr w:type="gram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असहमत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चयन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गरियो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भने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कृपया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अतिरिक्त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टिप्पणीहरूको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खण्डमा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व्याख्या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गर्नुहोस्</w:t>
      </w:r>
      <w:proofErr w:type="spellEnd"/>
      <w:r w:rsidRPr="002E1813">
        <w:rPr>
          <w:rFonts w:ascii="Source Sans Pro" w:hAnsi="Source Sans Pro" w:cs="Arial"/>
        </w:rPr>
        <w:t>।</w:t>
      </w:r>
    </w:p>
    <w:p w14:paraId="457CC822" w14:textId="77777777" w:rsidR="00023463" w:rsidRPr="00E330C6" w:rsidRDefault="00023463" w:rsidP="002E1813">
      <w:pPr>
        <w:spacing w:after="0" w:line="240" w:lineRule="auto"/>
        <w:jc w:val="both"/>
        <w:rPr>
          <w:rFonts w:ascii="Source Sans Pro" w:hAnsi="Source Sans Pro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  <w:gridCol w:w="900"/>
        <w:gridCol w:w="1064"/>
        <w:gridCol w:w="678"/>
        <w:gridCol w:w="683"/>
      </w:tblGrid>
      <w:tr w:rsidR="002E1813" w:rsidRPr="002E1813" w14:paraId="23F4EFBD" w14:textId="77777777" w:rsidTr="00023463">
        <w:trPr>
          <w:trHeight w:val="550"/>
          <w:jc w:val="center"/>
        </w:trPr>
        <w:tc>
          <w:tcPr>
            <w:tcW w:w="7470" w:type="dxa"/>
            <w:tcBorders>
              <w:top w:val="nil"/>
              <w:left w:val="nil"/>
            </w:tcBorders>
          </w:tcPr>
          <w:p w14:paraId="55E48258" w14:textId="77777777" w:rsidR="002E1813" w:rsidRPr="002E1813" w:rsidRDefault="002E1813" w:rsidP="00B52DB9">
            <w:pPr>
              <w:contextualSpacing/>
              <w:rPr>
                <w:rFonts w:ascii="Source Sans Pro" w:hAnsi="Source Sans Pro" w:cs="Arial"/>
              </w:rPr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3A693E90" w14:textId="77777777" w:rsidR="002E1813" w:rsidRPr="002E1813" w:rsidRDefault="002E1813" w:rsidP="00B52DB9">
            <w:pPr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सहमत</w:t>
            </w:r>
            <w:proofErr w:type="spellEnd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छु</w:t>
            </w:r>
            <w:proofErr w:type="spellEnd"/>
          </w:p>
        </w:tc>
        <w:tc>
          <w:tcPr>
            <w:tcW w:w="10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7291F6EC" w14:textId="77777777" w:rsidR="002E1813" w:rsidRPr="002E1813" w:rsidRDefault="002E1813" w:rsidP="00B52DB9">
            <w:pPr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असहमत</w:t>
            </w:r>
            <w:proofErr w:type="spellEnd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छु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64BAA90E" w14:textId="77777777" w:rsidR="002E1813" w:rsidRPr="002E1813" w:rsidRDefault="002E1813" w:rsidP="00B52DB9">
            <w:pPr>
              <w:spacing w:after="0" w:line="220" w:lineRule="exact"/>
              <w:ind w:left="-14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थाहा</w:t>
            </w:r>
            <w:proofErr w:type="spellEnd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छैन</w:t>
            </w:r>
            <w:proofErr w:type="spellEnd"/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67F45886" w14:textId="77777777" w:rsidR="002E1813" w:rsidRPr="002E1813" w:rsidRDefault="002E1813" w:rsidP="00B52DB9">
            <w:pPr>
              <w:spacing w:after="0"/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लागू</w:t>
            </w:r>
            <w:proofErr w:type="spellEnd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हुँदैन</w:t>
            </w:r>
            <w:proofErr w:type="spellEnd"/>
          </w:p>
        </w:tc>
      </w:tr>
      <w:tr w:rsidR="002E1813" w:rsidRPr="002E1813" w14:paraId="7A61581F" w14:textId="77777777" w:rsidTr="00023463">
        <w:trPr>
          <w:trHeight w:val="550"/>
          <w:jc w:val="center"/>
        </w:trPr>
        <w:tc>
          <w:tcPr>
            <w:tcW w:w="7470" w:type="dxa"/>
            <w:shd w:val="clear" w:color="auto" w:fill="F2F2F2" w:themeFill="background1" w:themeFillShade="F2"/>
          </w:tcPr>
          <w:p w14:paraId="069DDE16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मसँग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आफ्नो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बच्चाको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सिकाइ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, </w:t>
            </w:r>
            <w:proofErr w:type="spellStart"/>
            <w:r w:rsidRPr="002E1813">
              <w:rPr>
                <w:rFonts w:ascii="Source Sans Pro" w:hAnsi="Source Sans Pro" w:cs="Arial"/>
              </w:rPr>
              <w:t>विकास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वा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प्रकार्यताबारे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चिन्ताहरू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भएको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बेला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स्कुल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डिस्ट्रिक्टले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मूल्याङ्कन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गर्न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तुरुन्तै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मेरो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अनुरोधको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प्रतिक्रिया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जनाउँथ्यो</w:t>
            </w:r>
            <w:proofErr w:type="spellEnd"/>
            <w:r w:rsidRPr="002E1813">
              <w:rPr>
                <w:rFonts w:ascii="Source Sans Pro" w:hAnsi="Source Sans Pro" w:cs="Arial"/>
              </w:rPr>
              <w:t>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7991645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D9CD9" w14:textId="67FADFD6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914800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72D24" w14:textId="34998D9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5865490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B7EBE" w14:textId="53BFDBC5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007763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A0F7F" w14:textId="34FDD30E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3A8FB26" w14:textId="77777777" w:rsidTr="00023463">
        <w:trPr>
          <w:trHeight w:val="560"/>
          <w:jc w:val="center"/>
        </w:trPr>
        <w:tc>
          <w:tcPr>
            <w:tcW w:w="7470" w:type="dxa"/>
          </w:tcPr>
          <w:p w14:paraId="037E8711" w14:textId="77777777" w:rsidR="002E1813" w:rsidRPr="002E1813" w:rsidRDefault="002E1813" w:rsidP="00CC68DF">
            <w:pPr>
              <w:numPr>
                <w:ilvl w:val="0"/>
                <w:numId w:val="1"/>
              </w:numPr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विद्यालयले मेरो बच्चाको प्रारम्भिक हस्ताक्षेपदेखि प्रिस्कुल विशेष शिक्षासम्म पारगमन सहज बनाउनका लागि मद्दत गर्न मसँग काम गर्‍यो।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981237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03693" w14:textId="02C70D78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1866721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A5D01" w14:textId="76ACDF23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55585181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E9A4C" w14:textId="1BF8F8D7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2164326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23285" w14:textId="196AA156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C9540AF" w14:textId="77777777" w:rsidTr="00023463">
        <w:trPr>
          <w:trHeight w:val="560"/>
          <w:jc w:val="center"/>
        </w:trPr>
        <w:tc>
          <w:tcPr>
            <w:tcW w:w="7470" w:type="dxa"/>
            <w:shd w:val="clear" w:color="auto" w:fill="F2F2F2" w:themeFill="background1" w:themeFillShade="F2"/>
          </w:tcPr>
          <w:p w14:paraId="44B7AAAF" w14:textId="77777777" w:rsidR="002E1813" w:rsidRPr="002E1813" w:rsidRDefault="002E1813" w:rsidP="00CC68DF">
            <w:pPr>
              <w:numPr>
                <w:ilvl w:val="0"/>
                <w:numId w:val="1"/>
              </w:numPr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डिस्ट्रिक्टले मलाई आफ्नो बच्चाको मूल्याङ्कनमा सामेल गरेको छ र दिइने मूल्याङ्कनहरू निर्णय गर्न मद्दतका लागि म मूल्याङ्कन टोलीको सक्रिय सदस्यका रूपमा समावेश थिएँ।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117899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BD929" w14:textId="53DF55F4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531924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6CEB7" w14:textId="19534ACB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579915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50DA3" w14:textId="559D7D8E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109207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8E0CF" w14:textId="5E26CA5F" w:rsidR="002E1813" w:rsidRPr="001F4B6A" w:rsidRDefault="001F4B6A" w:rsidP="00B52DB9">
                <w:pPr>
                  <w:spacing w:after="0"/>
                  <w:ind w:left="-20"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3225A767" w14:textId="77777777" w:rsidTr="00023463">
        <w:trPr>
          <w:trHeight w:val="542"/>
          <w:jc w:val="center"/>
        </w:trPr>
        <w:tc>
          <w:tcPr>
            <w:tcW w:w="7470" w:type="dxa"/>
            <w:shd w:val="clear" w:color="auto" w:fill="FFFFFF" w:themeFill="background1"/>
          </w:tcPr>
          <w:p w14:paraId="34DF7176" w14:textId="77777777" w:rsidR="002E1813" w:rsidRPr="002E1813" w:rsidRDefault="002E1813" w:rsidP="00CC68DF">
            <w:pPr>
              <w:numPr>
                <w:ilvl w:val="0"/>
                <w:numId w:val="1"/>
              </w:numPr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मूल्याङ्कन प्रक्रियाको अवधिमा डिस्ट्रिक्टले प्रिस्कुल शैक्षिक प्लेसमेन्टका विकल्पहरूको आफ्नो सूची मेरो समुदायमा साझा गर्‍यो।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7546138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08751" w14:textId="0BD89893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2912578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42B42" w14:textId="158697D4" w:rsidR="002E1813" w:rsidRPr="001F4B6A" w:rsidRDefault="001F4B6A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5916630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C4E21" w14:textId="059CEC2E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4244673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E28F3" w14:textId="7376D54C" w:rsidR="002E1813" w:rsidRPr="001F4B6A" w:rsidRDefault="001F4B6A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1C75F6D" w14:textId="77777777" w:rsidTr="00023463">
        <w:trPr>
          <w:trHeight w:val="540"/>
          <w:jc w:val="center"/>
        </w:trPr>
        <w:tc>
          <w:tcPr>
            <w:tcW w:w="7470" w:type="dxa"/>
            <w:shd w:val="clear" w:color="auto" w:fill="F2F2F2" w:themeFill="background1" w:themeFillShade="F2"/>
          </w:tcPr>
          <w:p w14:paraId="6993EBF0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डिस्ट्रिक्टले मेरो बच्चाका बारेमा मबाट जानकारी सङ्कलन गर्‍यो र मलाई मूल्याङ्कन प्रक्रियामा समावेश गर्‍यो।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198535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F4800" w14:textId="7E9080BD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4589363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A24D5" w14:textId="74183AF3" w:rsidR="002E1813" w:rsidRPr="001F4B6A" w:rsidRDefault="001F4B6A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36460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3CA87" w14:textId="19315FEC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21342101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DA45D" w14:textId="7766807C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023463" w14:paraId="76F35EE6" w14:textId="77777777" w:rsidTr="00023463">
        <w:trPr>
          <w:trHeight w:val="550"/>
          <w:jc w:val="center"/>
        </w:trPr>
        <w:tc>
          <w:tcPr>
            <w:tcW w:w="7470" w:type="dxa"/>
            <w:shd w:val="clear" w:color="auto" w:fill="FFFFFF" w:themeFill="background1"/>
          </w:tcPr>
          <w:p w14:paraId="58A491B1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वैयक्तिक शिक्षा कार्यक्रम (Individualized Education Program, IEP) को बैठकको समयमा, हामी मेरो बच्चाका आवश्यकताहरूको समीक्षा गर्छौँ र मेरो बच्चालाई सामान्य शिक्षा पाठ्यक्रममा सफल हुनका लागि चाहिने कुराहरू निर्धारण गर्छौँ।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2636871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61CE1" w14:textId="28BEEA0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8437583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EAB99" w14:textId="085A88E5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1387914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9C779" w14:textId="03C0CF80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0868999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66452" w14:textId="7A5188B6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7FE2433" w14:textId="77777777" w:rsidTr="00023463">
        <w:trPr>
          <w:trHeight w:val="550"/>
          <w:jc w:val="center"/>
        </w:trPr>
        <w:tc>
          <w:tcPr>
            <w:tcW w:w="7470" w:type="dxa"/>
            <w:shd w:val="clear" w:color="auto" w:fill="F2F2F2" w:themeFill="background1" w:themeFillShade="F2"/>
          </w:tcPr>
          <w:p w14:paraId="718C97D6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IEP बैठकको अवधिमा प्रिस्कुल सामान्य शिक्षा कक्षालाई म आफैँ समावेश भएको IEP टोलीले पहिलो प्लेसमेन्टको विकल्पका रूपमा लिइएको हो।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347289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9D75E" w14:textId="1B351F5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984144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7F6E8" w14:textId="40C7363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719697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8003F" w14:textId="33995DDE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60063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E1BD3" w14:textId="5FBBEAA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706DACE" w14:textId="77777777" w:rsidTr="00023463">
        <w:trPr>
          <w:trHeight w:val="270"/>
          <w:jc w:val="center"/>
        </w:trPr>
        <w:tc>
          <w:tcPr>
            <w:tcW w:w="7470" w:type="dxa"/>
            <w:shd w:val="clear" w:color="auto" w:fill="FFFFFF" w:themeFill="background1"/>
          </w:tcPr>
          <w:p w14:paraId="1BBF9B5C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मेरो बच्चाको IEP पढेर म आफ्नो बच्चाले प्राप्त गरिरहेको विशेष शैक्षिक सेवाहरूका बारेमा बुझ्छु।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52668519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7E24E" w14:textId="1056E54E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96696505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1818F" w14:textId="62F5D62C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484882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41FC5" w14:textId="6D4E27C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538899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393B8" w14:textId="42103BA0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21A3303" w14:textId="77777777" w:rsidTr="00023463">
        <w:trPr>
          <w:trHeight w:val="220"/>
          <w:jc w:val="center"/>
        </w:trPr>
        <w:tc>
          <w:tcPr>
            <w:tcW w:w="7470" w:type="dxa"/>
            <w:shd w:val="clear" w:color="auto" w:fill="F2F2F2" w:themeFill="background1" w:themeFillShade="F2"/>
          </w:tcPr>
          <w:p w14:paraId="2D04C5F6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विद्यालयले मलाई IEP का सबै लक्ष्यहरूमा मेरो बच्चाको प्रगतिका बारेमा थाहा दिइरहन्छ।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57948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2B3FE4" w14:textId="0C432032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0109605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ED948" w14:textId="107A50F3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838490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275A0" w14:textId="186F2A03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2190062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74622" w14:textId="6969217E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EA6CE24" w14:textId="77777777" w:rsidTr="00023463">
        <w:trPr>
          <w:trHeight w:val="550"/>
          <w:jc w:val="center"/>
        </w:trPr>
        <w:tc>
          <w:tcPr>
            <w:tcW w:w="7470" w:type="dxa"/>
            <w:shd w:val="clear" w:color="auto" w:fill="FFFFFF" w:themeFill="background1"/>
          </w:tcPr>
          <w:p w14:paraId="4223B775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मलाई चुनौतीपूर्ण व्यवहार हुनुअघि विद्यालयले कसरी सकारात्मक व्यवहार विधिहरू लागू गरिरहेको छ भन्ने बारेमा जानकारी उपलब्ध गराइएको छ।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303240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1D447" w14:textId="29A78FB5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24737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9914B" w14:textId="397AEB94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998704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7BA7F" w14:textId="0983BA04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9476097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A6238" w14:textId="15DAC15B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152C023" w14:textId="77777777" w:rsidTr="00023463">
        <w:trPr>
          <w:trHeight w:val="530"/>
          <w:jc w:val="center"/>
        </w:trPr>
        <w:tc>
          <w:tcPr>
            <w:tcW w:w="7470" w:type="dxa"/>
            <w:shd w:val="clear" w:color="auto" w:fill="F2F2F2" w:themeFill="background1" w:themeFillShade="F2"/>
          </w:tcPr>
          <w:p w14:paraId="403F2613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मेरो बच्चालाई व्यवहारात्मक समस्याहरू भएको बेला मेरो बच्चालाई सहायता गर्ने तरिकाका बारेमा निर्णय गर्न विद्यालयले मलाई साझेदारको रूपमा रोजेका छन्।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2544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48F6D" w14:textId="2FB84C59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969129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F3159" w14:textId="1F367F56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1919542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4FAA0" w14:textId="0A866BAF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4005144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F970D" w14:textId="7FFAFB5A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46F7B49" w14:textId="77777777" w:rsidTr="00023463">
        <w:trPr>
          <w:trHeight w:val="560"/>
          <w:jc w:val="center"/>
        </w:trPr>
        <w:tc>
          <w:tcPr>
            <w:tcW w:w="7470" w:type="dxa"/>
            <w:shd w:val="clear" w:color="auto" w:fill="FFFFFF" w:themeFill="background1"/>
          </w:tcPr>
          <w:p w14:paraId="6EA1E6A3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डिस्ट्रिक्टले मेरो बच्चाका लागि समयमै IEP को तालिका बनाउन र मूल्याङ्कन वा पुनर्मूल्याङ्कन बैठकहरूको तालिका बनाउन मसँग काम गर्छन्। यसले गर्दा म सामेल हुन सक्छु।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71555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9F8F2" w14:textId="5BC742BB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4893412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02DF7" w14:textId="12C62AAA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59340289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00C3D" w14:textId="672AA236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55587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239C7" w14:textId="1C4DD33A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1175A11" w14:textId="77777777" w:rsidTr="00023463">
        <w:trPr>
          <w:trHeight w:val="144"/>
          <w:jc w:val="center"/>
        </w:trPr>
        <w:tc>
          <w:tcPr>
            <w:tcW w:w="7470" w:type="dxa"/>
            <w:shd w:val="clear" w:color="auto" w:fill="F2F2F2" w:themeFill="background1" w:themeFillShade="F2"/>
            <w:vAlign w:val="center"/>
          </w:tcPr>
          <w:p w14:paraId="13D9656E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मेरो बच्चाले IEP मा वर्णन गरिएअनुसार सबै सेवाहरू प्राप्त गरेको छ।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0288158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4F27F" w14:textId="67BD0D5B" w:rsidR="002E1813" w:rsidRPr="001F4B6A" w:rsidRDefault="001F4B6A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94818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7BB31" w14:textId="3AB48FEA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1432186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52477" w14:textId="62A1AAD2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51641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49EA7" w14:textId="0B7BAC31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989CB7E" w14:textId="77777777" w:rsidTr="00023463">
        <w:trPr>
          <w:trHeight w:val="230"/>
          <w:jc w:val="center"/>
        </w:trPr>
        <w:tc>
          <w:tcPr>
            <w:tcW w:w="7470" w:type="dxa"/>
            <w:shd w:val="clear" w:color="auto" w:fill="FFFFFF" w:themeFill="background1"/>
          </w:tcPr>
          <w:p w14:paraId="47E6F925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मेरो बच्चालाई IEP मा वर्णन गरिएअनुसार सबै सेवाहरू उपलब्ध गराइएको थिएन भने मलाई समस्या सम्बोधन गर्ने योजनामा ​समावेश गरिएको थियो।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8705257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0D869" w14:textId="463D7933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3836403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AF10F" w14:textId="02E7851F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82760001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EC023" w14:textId="0D7C54CE" w:rsidR="002E1813" w:rsidRPr="001F4B6A" w:rsidRDefault="00B7404E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364358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E0105" w14:textId="56E8E3AC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68DF46C" w14:textId="77777777" w:rsidTr="00023463">
        <w:trPr>
          <w:trHeight w:val="144"/>
          <w:jc w:val="center"/>
        </w:trPr>
        <w:tc>
          <w:tcPr>
            <w:tcW w:w="7470" w:type="dxa"/>
            <w:shd w:val="clear" w:color="auto" w:fill="F2F2F2" w:themeFill="background1" w:themeFillShade="F2"/>
            <w:vAlign w:val="center"/>
          </w:tcPr>
          <w:p w14:paraId="3650A732" w14:textId="77777777" w:rsidR="002E1813" w:rsidRPr="002E1813" w:rsidRDefault="002E1813" w:rsidP="00CC68DF">
            <w:pPr>
              <w:numPr>
                <w:ilvl w:val="0"/>
                <w:numId w:val="1"/>
              </w:numPr>
              <w:spacing w:after="0"/>
              <w:ind w:left="288" w:hanging="288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समग्रमा, विशेष शिक्षा सेवाहरूले मेरो बच्चाका आवश्यकताहरू पूरा गर्छन्।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262597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AFDE8" w14:textId="6F6A7DC3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690153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5B97D4" w14:textId="6F9CBFB4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3709124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C8518" w14:textId="28364F84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2069585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AC4D5" w14:textId="1D178A1B" w:rsidR="002E1813" w:rsidRPr="001F4B6A" w:rsidRDefault="00B7404E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sz w:val="28"/>
                    <w:szCs w:val="28"/>
                  </w:rPr>
                </w:pPr>
                <w:r w:rsidRPr="001F4B6A"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4EE6B34B" w14:textId="4FA42D82" w:rsidR="002E1813" w:rsidRPr="002E1813" w:rsidRDefault="002E1813" w:rsidP="002E1813">
      <w:pPr>
        <w:spacing w:before="120" w:after="0"/>
        <w:rPr>
          <w:rFonts w:ascii="Source Sans Pro" w:hAnsi="Source Sans Pro" w:cs="Arial"/>
          <w:b/>
          <w:bCs/>
        </w:rPr>
      </w:pPr>
      <w:r w:rsidRPr="002E1813">
        <w:rPr>
          <w:rFonts w:ascii="Source Sans Pro" w:hAnsi="Source Sans Pro" w:cs="Arial"/>
          <w:b/>
        </w:rPr>
        <w:t>अतिरिक्त टिप्पणीहरू:</w:t>
      </w:r>
    </w:p>
    <w:bookmarkEnd w:id="1"/>
    <w:p w14:paraId="076F2240" w14:textId="5567A152" w:rsidR="002E1813" w:rsidRPr="002E1813" w:rsidRDefault="001F4B6A" w:rsidP="00D36C45">
      <w:pPr>
        <w:tabs>
          <w:tab w:val="left" w:pos="8562"/>
        </w:tabs>
        <w:rPr>
          <w:rFonts w:ascii="Source Sans Pro" w:hAnsi="Source Sans Pro"/>
        </w:rPr>
      </w:pPr>
      <w:sdt>
        <w:sdtPr>
          <w:rPr>
            <w:rStyle w:val="SSP10"/>
          </w:rPr>
          <w:alias w:val="Comments"/>
          <w:tag w:val="Comments"/>
          <w:id w:val="-249975831"/>
          <w:placeholder>
            <w:docPart w:val="D6BB6EF928054C56952537FF77C5BB08"/>
          </w:placeholder>
          <w:showingPlcHdr/>
          <w15:color w:val="99CCFF"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2E1813" w:rsidRPr="002E1813">
            <w:rPr>
              <w:rStyle w:val="PlaceholderText"/>
              <w:rFonts w:ascii="Source Sans Pro" w:hAnsi="Source Sans Pro"/>
            </w:rPr>
            <w:t>पाठ प्रविष्ट गर्न यहाँ क्लिक वा ट्याप गर्नुहोस्।</w:t>
          </w:r>
        </w:sdtContent>
      </w:sdt>
      <w:r w:rsidR="00D36C45">
        <w:rPr>
          <w:rStyle w:val="SSP10"/>
        </w:rPr>
        <w:tab/>
      </w:r>
    </w:p>
    <w:sectPr w:rsidR="002E1813" w:rsidRPr="002E1813" w:rsidSect="002E1813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6A80" w14:textId="77777777" w:rsidR="002E1813" w:rsidRDefault="002E1813" w:rsidP="002E1813">
      <w:pPr>
        <w:spacing w:after="0" w:line="240" w:lineRule="auto"/>
      </w:pPr>
      <w:r>
        <w:separator/>
      </w:r>
    </w:p>
  </w:endnote>
  <w:endnote w:type="continuationSeparator" w:id="0">
    <w:p w14:paraId="6020B51F" w14:textId="77777777" w:rsidR="002E1813" w:rsidRDefault="002E1813" w:rsidP="002E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3602" w14:textId="1E772AFF" w:rsidR="002E1813" w:rsidRDefault="00D36C4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61B5CD" wp14:editId="1E0D0B00">
          <wp:simplePos x="0" y="0"/>
          <wp:positionH relativeFrom="margin">
            <wp:posOffset>5479751</wp:posOffset>
          </wp:positionH>
          <wp:positionV relativeFrom="paragraph">
            <wp:posOffset>-56515</wp:posOffset>
          </wp:positionV>
          <wp:extent cx="1377166" cy="365760"/>
          <wp:effectExtent l="0" t="0" r="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E1813">
      <w:rPr>
        <w:rFonts w:ascii="Source Sans Pro" w:hAnsi="Source Sans Pro"/>
        <w:sz w:val="24"/>
        <w:szCs w:val="28"/>
      </w:rPr>
      <w:t>अभिभावक</w:t>
    </w:r>
    <w:proofErr w:type="spellEnd"/>
    <w:r w:rsidR="002E1813">
      <w:rPr>
        <w:rFonts w:ascii="Source Sans Pro" w:hAnsi="Source Sans Pro"/>
        <w:sz w:val="24"/>
        <w:szCs w:val="28"/>
      </w:rPr>
      <w:t xml:space="preserve"> </w:t>
    </w:r>
    <w:proofErr w:type="spellStart"/>
    <w:r w:rsidR="002E1813">
      <w:rPr>
        <w:rFonts w:ascii="Source Sans Pro" w:hAnsi="Source Sans Pro"/>
        <w:sz w:val="24"/>
        <w:szCs w:val="28"/>
      </w:rPr>
      <w:t>सर्वेक्षण</w:t>
    </w:r>
    <w:proofErr w:type="spellEnd"/>
    <w:r w:rsidR="002E1813">
      <w:rPr>
        <w:rFonts w:ascii="Source Sans Pro" w:hAnsi="Source Sans Pro"/>
        <w:sz w:val="24"/>
        <w:szCs w:val="28"/>
      </w:rPr>
      <w:t xml:space="preserve"> </w:t>
    </w:r>
    <w:r w:rsidR="00E330C6">
      <w:rPr>
        <w:rFonts w:ascii="Source Sans Pro" w:hAnsi="Source Sans Pro"/>
        <w:sz w:val="24"/>
        <w:szCs w:val="28"/>
      </w:rPr>
      <w:t xml:space="preserve">(Nepali) </w:t>
    </w:r>
    <w:r w:rsidR="002E1813">
      <w:rPr>
        <w:rFonts w:ascii="Source Sans Pro" w:hAnsi="Source Sans Pro"/>
        <w:sz w:val="24"/>
        <w:szCs w:val="28"/>
      </w:rPr>
      <w:t>| 2024</w:t>
    </w:r>
  </w:p>
  <w:p w14:paraId="47AF20A1" w14:textId="77777777" w:rsidR="002E1813" w:rsidRDefault="002E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06AD" w14:textId="77777777" w:rsidR="002E1813" w:rsidRDefault="002E1813" w:rsidP="002E1813">
      <w:pPr>
        <w:spacing w:after="0" w:line="240" w:lineRule="auto"/>
      </w:pPr>
      <w:r>
        <w:separator/>
      </w:r>
    </w:p>
  </w:footnote>
  <w:footnote w:type="continuationSeparator" w:id="0">
    <w:p w14:paraId="07721A78" w14:textId="77777777" w:rsidR="002E1813" w:rsidRDefault="002E1813" w:rsidP="002E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5999" w14:textId="53B189C1" w:rsidR="002E1813" w:rsidRDefault="002E18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37B5D4" wp14:editId="36CA499B">
          <wp:simplePos x="0" y="0"/>
          <wp:positionH relativeFrom="column">
            <wp:posOffset>-457200</wp:posOffset>
          </wp:positionH>
          <wp:positionV relativeFrom="paragraph">
            <wp:posOffset>-365760</wp:posOffset>
          </wp:positionV>
          <wp:extent cx="7772400" cy="9323294"/>
          <wp:effectExtent l="0" t="0" r="0" b="0"/>
          <wp:wrapNone/>
          <wp:docPr id="656623113" name="Picture 656623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656623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43"/>
                  <a:stretch/>
                </pic:blipFill>
                <pic:spPr bwMode="auto">
                  <a:xfrm>
                    <a:off x="0" y="0"/>
                    <a:ext cx="7772511" cy="93234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C22"/>
    <w:multiLevelType w:val="hybridMultilevel"/>
    <w:tmpl w:val="4FC8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cumentProtection w:edit="forms" w:enforcement="1" w:cryptProviderType="rsaAES" w:cryptAlgorithmClass="hash" w:cryptAlgorithmType="typeAny" w:cryptAlgorithmSid="14" w:cryptSpinCount="100000" w:hash="84vxGsdBIwXKtMyzjSiNE/Yd7DIOzJcw/+jklqbHI8z1bC5vl1/vq2pJDA9vQMOkBmC0dDGXGiwUhZeqrGCsJA==" w:salt="+q/j9ZXLlCzxU75Y6Rmxog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3"/>
    <w:rsid w:val="00023463"/>
    <w:rsid w:val="001F4B6A"/>
    <w:rsid w:val="002E1813"/>
    <w:rsid w:val="00582B57"/>
    <w:rsid w:val="00727D2F"/>
    <w:rsid w:val="00AA1496"/>
    <w:rsid w:val="00B7404E"/>
    <w:rsid w:val="00CC68DF"/>
    <w:rsid w:val="00D36C45"/>
    <w:rsid w:val="00E330C6"/>
    <w:rsid w:val="00F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0520C0"/>
  <w15:chartTrackingRefBased/>
  <w15:docId w15:val="{C8DF917E-700A-4092-B33D-6C17B70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eading 3 ODE,Heading 2 - ECOF"/>
    <w:basedOn w:val="Normal"/>
    <w:next w:val="Normal"/>
    <w:link w:val="Heading3Char"/>
    <w:uiPriority w:val="9"/>
    <w:unhideWhenUsed/>
    <w:qFormat/>
    <w:rsid w:val="002E1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eading 3 ODE Char,Heading 2 - ECOF Char"/>
    <w:basedOn w:val="DefaultParagraphFont"/>
    <w:link w:val="Heading3"/>
    <w:uiPriority w:val="9"/>
    <w:rsid w:val="002E1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81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E1813"/>
    <w:rPr>
      <w:color w:val="808080"/>
    </w:rPr>
  </w:style>
  <w:style w:type="character" w:customStyle="1" w:styleId="SSP10">
    <w:name w:val="SSP 10"/>
    <w:basedOn w:val="DefaultParagraphFont"/>
    <w:uiPriority w:val="1"/>
    <w:qFormat/>
    <w:rsid w:val="002E1813"/>
    <w:rPr>
      <w:rFonts w:ascii="Source Sans Pro" w:hAnsi="Source Sans Pro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1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1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BB6EF928054C56952537FF77C5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509B-E8E4-4E56-8E54-7A42EB0A14F4}"/>
      </w:docPartPr>
      <w:docPartBody>
        <w:p w:rsidR="00244824" w:rsidRDefault="00244824" w:rsidP="00244824">
          <w:pPr>
            <w:pStyle w:val="D6BB6EF928054C56952537FF77C5BB08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24"/>
    <w:rsid w:val="00244824"/>
    <w:rsid w:val="007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24"/>
    <w:rPr>
      <w:color w:val="808080"/>
    </w:rPr>
  </w:style>
  <w:style w:type="paragraph" w:customStyle="1" w:styleId="D6BB6EF928054C56952537FF77C5BB08">
    <w:name w:val="D6BB6EF928054C56952537FF77C5BB08"/>
    <w:rsid w:val="0024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SharedWithUsers xmlns="def454d3-7361-4a53-bd39-35a8c96a39c0">
      <UserInfo>
        <DisplayName>Loomis, Diane</DisplayName>
        <AccountId>113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03788-BFCE-4098-9E70-E0FB81F6D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814B0-FC8B-42C1-A663-72A8AACADB1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6f1519c-0a18-4175-bd8e-760b6597752e"/>
    <ds:schemaRef ds:uri="http://purl.org/dc/dcmitype/"/>
    <ds:schemaRef ds:uri="http://schemas.openxmlformats.org/package/2006/metadata/core-properties"/>
    <ds:schemaRef ds:uri="06a0b0f5-ab3f-4382-8730-459fb424e421"/>
    <ds:schemaRef ds:uri="def454d3-7361-4a53-bd39-35a8c96a39c0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2E62BD-5E25-4C5E-874E-17A64D33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2483</Characters>
  <Application>Microsoft Office Word</Application>
  <DocSecurity>0</DocSecurity>
  <Lines>275</Lines>
  <Paragraphs>198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Epitropoulos, Helen</dc:creator>
  <cp:keywords/>
  <dc:description/>
  <cp:lastModifiedBy>Epitropoulos, Helen</cp:lastModifiedBy>
  <cp:revision>8</cp:revision>
  <dcterms:created xsi:type="dcterms:W3CDTF">2024-02-21T16:20:00Z</dcterms:created>
  <dcterms:modified xsi:type="dcterms:W3CDTF">2024-10-28T13:09:00Z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