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BFF" w:rsidRDefault="00FB1BFF" w:rsidP="008A5499">
      <w:pPr>
        <w:jc w:val="center"/>
        <w:rPr>
          <w:rFonts w:ascii="Arial" w:hAnsi="Arial"/>
          <w:b/>
          <w:color w:val="C00000"/>
          <w:sz w:val="36"/>
          <w:szCs w:val="24"/>
        </w:rPr>
      </w:pPr>
      <w:bookmarkStart w:id="0" w:name="_Hlk529779437"/>
      <w:r>
        <w:rPr>
          <w:noProof/>
        </w:rPr>
        <w:drawing>
          <wp:anchor distT="0" distB="0" distL="114300" distR="114300" simplePos="0" relativeHeight="251659264" behindDoc="1" locked="0" layoutInCell="1" allowOverlap="1" wp14:anchorId="79982820" wp14:editId="4F68F5BC">
            <wp:simplePos x="0" y="0"/>
            <wp:positionH relativeFrom="column">
              <wp:posOffset>-517589</wp:posOffset>
            </wp:positionH>
            <wp:positionV relativeFrom="paragraph">
              <wp:posOffset>-781685</wp:posOffset>
            </wp:positionV>
            <wp:extent cx="7936992" cy="1386327"/>
            <wp:effectExtent l="0" t="0" r="0" b="0"/>
            <wp:wrapNone/>
            <wp:docPr id="4" name="Picture 4">
              <a:extLst xmlns:a="http://schemas.openxmlformats.org/drawingml/2006/main">
                <a:ext uri="{C183D7F6-B498-43B3-948B-1728B52AA6E4}">
                  <adec:decorative xmlns:adec="http://schemas.microsoft.com/office/drawing/2017/decorative" xmlns:w="http://schemas.openxmlformats.org/wordprocessingml/2006/main" xmlns:w10="urn:schemas-microsoft-com:office:word" xmlns:v="urn:schemas-microsoft-com:vml" xmlns:o="urn:schemas-microsoft-com:office:office"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HeaderFooter-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36992" cy="1386327"/>
                    </a:xfrm>
                    <a:prstGeom prst="rect">
                      <a:avLst/>
                    </a:prstGeom>
                  </pic:spPr>
                </pic:pic>
              </a:graphicData>
            </a:graphic>
            <wp14:sizeRelH relativeFrom="page">
              <wp14:pctWidth>0</wp14:pctWidth>
            </wp14:sizeRelH>
            <wp14:sizeRelV relativeFrom="page">
              <wp14:pctHeight>0</wp14:pctHeight>
            </wp14:sizeRelV>
          </wp:anchor>
        </w:drawing>
      </w:r>
    </w:p>
    <w:p w:rsidR="0009114E" w:rsidRPr="008A7A94" w:rsidRDefault="008A5499" w:rsidP="008A5499">
      <w:pPr>
        <w:jc w:val="center"/>
        <w:rPr>
          <w:rFonts w:ascii="Arial" w:hAnsi="Arial"/>
          <w:b/>
          <w:color w:val="C00000"/>
          <w:sz w:val="36"/>
          <w:szCs w:val="24"/>
        </w:rPr>
      </w:pPr>
      <w:r w:rsidRPr="008A7A94">
        <w:rPr>
          <w:rFonts w:ascii="Arial" w:hAnsi="Arial"/>
          <w:b/>
          <w:color w:val="C00000"/>
          <w:sz w:val="36"/>
          <w:szCs w:val="24"/>
        </w:rPr>
        <w:t xml:space="preserve">Mathematics Modeling and </w:t>
      </w:r>
      <w:r w:rsidR="00D46225" w:rsidRPr="008A7A94">
        <w:rPr>
          <w:rFonts w:ascii="Arial" w:hAnsi="Arial"/>
          <w:b/>
          <w:color w:val="C00000"/>
          <w:sz w:val="36"/>
          <w:szCs w:val="24"/>
        </w:rPr>
        <w:t xml:space="preserve">Reasoning </w:t>
      </w:r>
      <w:r w:rsidR="006F252C" w:rsidRPr="008A7A94">
        <w:rPr>
          <w:rFonts w:ascii="Arial" w:hAnsi="Arial"/>
          <w:b/>
          <w:color w:val="C00000"/>
          <w:sz w:val="36"/>
          <w:szCs w:val="24"/>
        </w:rPr>
        <w:t>Pilot</w:t>
      </w:r>
      <w:r w:rsidR="0072686A" w:rsidRPr="008A7A94">
        <w:rPr>
          <w:rFonts w:ascii="Arial" w:hAnsi="Arial"/>
          <w:b/>
          <w:color w:val="C00000"/>
          <w:sz w:val="36"/>
          <w:szCs w:val="24"/>
        </w:rPr>
        <w:t xml:space="preserve"> </w:t>
      </w:r>
    </w:p>
    <w:p w:rsidR="00712865" w:rsidRPr="008A7A94" w:rsidRDefault="0072686A" w:rsidP="008A5499">
      <w:pPr>
        <w:jc w:val="center"/>
        <w:rPr>
          <w:rFonts w:ascii="Arial" w:hAnsi="Arial"/>
          <w:b/>
          <w:color w:val="C00000"/>
          <w:sz w:val="36"/>
          <w:szCs w:val="24"/>
        </w:rPr>
      </w:pPr>
      <w:r w:rsidRPr="008A7A94">
        <w:rPr>
          <w:rFonts w:ascii="Arial" w:hAnsi="Arial"/>
          <w:b/>
          <w:color w:val="C00000"/>
          <w:sz w:val="36"/>
          <w:szCs w:val="24"/>
        </w:rPr>
        <w:t>Course Description</w:t>
      </w:r>
    </w:p>
    <w:bookmarkEnd w:id="0"/>
    <w:p w:rsidR="006F252C" w:rsidRPr="00F47A34" w:rsidRDefault="006F252C" w:rsidP="0009114E">
      <w:pPr>
        <w:rPr>
          <w:rFonts w:ascii="Arial" w:hAnsi="Arial" w:cs="Arial"/>
        </w:rPr>
      </w:pPr>
    </w:p>
    <w:p w:rsidR="006F252C" w:rsidRPr="00CA7486" w:rsidRDefault="006F252C" w:rsidP="0009114E">
      <w:pPr>
        <w:rPr>
          <w:rFonts w:ascii="Arial" w:hAnsi="Arial" w:cs="Arial"/>
        </w:rPr>
      </w:pPr>
      <w:r w:rsidRPr="00CA7486">
        <w:rPr>
          <w:rFonts w:ascii="Arial" w:hAnsi="Arial" w:cs="Arial"/>
          <w:b/>
        </w:rPr>
        <w:t xml:space="preserve">Target </w:t>
      </w:r>
      <w:r w:rsidR="00385151" w:rsidRPr="00CA7486">
        <w:rPr>
          <w:rFonts w:ascii="Arial" w:hAnsi="Arial" w:cs="Arial"/>
          <w:b/>
        </w:rPr>
        <w:t>Student</w:t>
      </w:r>
      <w:r w:rsidRPr="00CA7486">
        <w:rPr>
          <w:rFonts w:ascii="Arial" w:hAnsi="Arial" w:cs="Arial"/>
          <w:b/>
        </w:rPr>
        <w:t xml:space="preserve">: </w:t>
      </w:r>
      <w:bookmarkStart w:id="1" w:name="_Hlk529780063"/>
      <w:r w:rsidRPr="00CA7486">
        <w:rPr>
          <w:rFonts w:ascii="Arial" w:hAnsi="Arial" w:cs="Arial"/>
        </w:rPr>
        <w:t>A student who</w:t>
      </w:r>
      <w:r w:rsidR="00F6339D" w:rsidRPr="00CA7486">
        <w:rPr>
          <w:rFonts w:ascii="Arial" w:hAnsi="Arial" w:cs="Arial"/>
        </w:rPr>
        <w:t xml:space="preserve"> needs a third or fourth credit in mathematics and is not intending to pursue a career that requires calculus</w:t>
      </w:r>
      <w:r w:rsidR="00FD413E" w:rsidRPr="00CA7486">
        <w:rPr>
          <w:rFonts w:ascii="Arial" w:hAnsi="Arial" w:cs="Arial"/>
          <w:i/>
        </w:rPr>
        <w:t xml:space="preserve">. </w:t>
      </w:r>
    </w:p>
    <w:p w:rsidR="006F252C" w:rsidRPr="00CA7486" w:rsidRDefault="006F252C" w:rsidP="0009114E">
      <w:pPr>
        <w:rPr>
          <w:rFonts w:ascii="Arial" w:hAnsi="Arial" w:cs="Arial"/>
          <w:b/>
        </w:rPr>
      </w:pPr>
    </w:p>
    <w:p w:rsidR="00447E41" w:rsidRPr="00CA7486" w:rsidRDefault="00447E41" w:rsidP="00447E41">
      <w:pPr>
        <w:rPr>
          <w:rFonts w:ascii="Arial" w:hAnsi="Arial" w:cs="Arial"/>
        </w:rPr>
      </w:pPr>
      <w:r w:rsidRPr="00CA7486">
        <w:rPr>
          <w:rFonts w:ascii="Arial" w:hAnsi="Arial" w:cs="Arial"/>
        </w:rPr>
        <w:t xml:space="preserve">This course would be especially appropriate for students with </w:t>
      </w:r>
      <w:r w:rsidR="00CA7486" w:rsidRPr="00CA7486">
        <w:rPr>
          <w:rFonts w:ascii="Arial" w:hAnsi="Arial" w:cs="Arial"/>
          <w:b/>
        </w:rPr>
        <w:t xml:space="preserve">some </w:t>
      </w:r>
      <w:r w:rsidR="00CA7486" w:rsidRPr="00CA7486">
        <w:rPr>
          <w:rFonts w:ascii="Arial" w:hAnsi="Arial" w:cs="Arial"/>
        </w:rPr>
        <w:t xml:space="preserve">of </w:t>
      </w:r>
      <w:r w:rsidRPr="00CA7486">
        <w:rPr>
          <w:rFonts w:ascii="Arial" w:hAnsi="Arial" w:cs="Arial"/>
        </w:rPr>
        <w:t>the following characteristics:</w:t>
      </w:r>
    </w:p>
    <w:p w:rsidR="00CA7486" w:rsidRPr="00CA7486" w:rsidRDefault="00C834FD" w:rsidP="00C834FD">
      <w:pPr>
        <w:numPr>
          <w:ilvl w:val="0"/>
          <w:numId w:val="3"/>
        </w:numPr>
        <w:rPr>
          <w:rFonts w:ascii="Arial" w:hAnsi="Arial" w:cs="Arial"/>
        </w:rPr>
      </w:pPr>
      <w:r w:rsidRPr="00CA7486">
        <w:rPr>
          <w:rFonts w:ascii="Arial" w:hAnsi="Arial" w:cs="Arial"/>
        </w:rPr>
        <w:t>Antici</w:t>
      </w:r>
      <w:r w:rsidR="00CA7486" w:rsidRPr="00CA7486">
        <w:rPr>
          <w:rFonts w:ascii="Arial" w:hAnsi="Arial" w:cs="Arial"/>
        </w:rPr>
        <w:t xml:space="preserve">pating a career in the arts or </w:t>
      </w:r>
      <w:r w:rsidRPr="00CA7486">
        <w:rPr>
          <w:rFonts w:ascii="Arial" w:hAnsi="Arial" w:cs="Arial"/>
        </w:rPr>
        <w:t>behavior sciences</w:t>
      </w:r>
      <w:r w:rsidR="00CA7486" w:rsidRPr="00CA7486">
        <w:rPr>
          <w:rFonts w:ascii="Arial" w:hAnsi="Arial" w:cs="Arial"/>
        </w:rPr>
        <w:t>;</w:t>
      </w:r>
    </w:p>
    <w:p w:rsidR="00C834FD" w:rsidRPr="00CA7486" w:rsidRDefault="00CA7486" w:rsidP="00C834FD">
      <w:pPr>
        <w:numPr>
          <w:ilvl w:val="0"/>
          <w:numId w:val="3"/>
        </w:numPr>
        <w:rPr>
          <w:rFonts w:ascii="Arial" w:hAnsi="Arial" w:cs="Arial"/>
        </w:rPr>
      </w:pPr>
      <w:r w:rsidRPr="00CA7486">
        <w:rPr>
          <w:rFonts w:ascii="Arial" w:hAnsi="Arial" w:cs="Arial"/>
        </w:rPr>
        <w:t>Anticipating</w:t>
      </w:r>
      <w:r w:rsidR="00C834FD" w:rsidRPr="00CA7486">
        <w:rPr>
          <w:rFonts w:ascii="Arial" w:hAnsi="Arial" w:cs="Arial"/>
        </w:rPr>
        <w:t xml:space="preserve"> </w:t>
      </w:r>
      <w:r w:rsidRPr="00CA7486">
        <w:rPr>
          <w:rFonts w:ascii="Arial" w:hAnsi="Arial" w:cs="Arial"/>
        </w:rPr>
        <w:t xml:space="preserve">a career that emphasizes utilizing </w:t>
      </w:r>
      <w:r w:rsidR="00C834FD" w:rsidRPr="00CA7486">
        <w:rPr>
          <w:rFonts w:ascii="Arial" w:hAnsi="Arial" w:cs="Arial"/>
        </w:rPr>
        <w:t xml:space="preserve">measurements or units;  </w:t>
      </w:r>
    </w:p>
    <w:p w:rsidR="00C834FD" w:rsidRPr="00CA7486" w:rsidRDefault="00D55BD8" w:rsidP="00C834FD">
      <w:pPr>
        <w:numPr>
          <w:ilvl w:val="0"/>
          <w:numId w:val="3"/>
        </w:numPr>
        <w:rPr>
          <w:rFonts w:ascii="Arial" w:hAnsi="Arial" w:cs="Arial"/>
        </w:rPr>
      </w:pPr>
      <w:r w:rsidRPr="00CA7486">
        <w:rPr>
          <w:rFonts w:ascii="Arial" w:hAnsi="Arial" w:cs="Arial"/>
        </w:rPr>
        <w:t>P</w:t>
      </w:r>
      <w:r w:rsidR="00C834FD" w:rsidRPr="00CA7486">
        <w:rPr>
          <w:rFonts w:ascii="Arial" w:hAnsi="Arial" w:cs="Arial"/>
        </w:rPr>
        <w:t xml:space="preserve">ursuing a pathway </w:t>
      </w:r>
      <w:r w:rsidRPr="00CA7486">
        <w:rPr>
          <w:rFonts w:ascii="Arial" w:hAnsi="Arial" w:cs="Arial"/>
        </w:rPr>
        <w:t>that does not require</w:t>
      </w:r>
      <w:r w:rsidR="00CA7486" w:rsidRPr="00CA7486">
        <w:rPr>
          <w:rFonts w:ascii="Arial" w:hAnsi="Arial" w:cs="Arial"/>
        </w:rPr>
        <w:t xml:space="preserve"> calculus; and/or</w:t>
      </w:r>
    </w:p>
    <w:p w:rsidR="00447E41" w:rsidRPr="00CA7486" w:rsidRDefault="00447E41" w:rsidP="00447E41">
      <w:pPr>
        <w:numPr>
          <w:ilvl w:val="0"/>
          <w:numId w:val="3"/>
        </w:numPr>
        <w:rPr>
          <w:rFonts w:ascii="Arial" w:hAnsi="Arial" w:cs="Arial"/>
        </w:rPr>
      </w:pPr>
      <w:r w:rsidRPr="00CA7486">
        <w:rPr>
          <w:rFonts w:ascii="Arial" w:hAnsi="Arial" w:cs="Arial"/>
        </w:rPr>
        <w:t xml:space="preserve">Enjoys hands-on, collaborative work within real-world contexts. </w:t>
      </w:r>
    </w:p>
    <w:p w:rsidR="00447E41" w:rsidRPr="00CA7486" w:rsidRDefault="00447E41" w:rsidP="00CA7486">
      <w:pPr>
        <w:ind w:left="360"/>
        <w:rPr>
          <w:rFonts w:ascii="Arial" w:hAnsi="Arial" w:cs="Arial"/>
        </w:rPr>
      </w:pPr>
      <w:r w:rsidRPr="00CA7486">
        <w:rPr>
          <w:rFonts w:ascii="Arial" w:hAnsi="Arial" w:cs="Arial"/>
        </w:rPr>
        <w:t xml:space="preserve"> </w:t>
      </w:r>
    </w:p>
    <w:p w:rsidR="00CA7486" w:rsidRPr="00CA7486" w:rsidRDefault="00CA7486" w:rsidP="00CA7486">
      <w:pPr>
        <w:rPr>
          <w:rFonts w:ascii="Arial" w:hAnsi="Arial" w:cs="Arial"/>
        </w:rPr>
      </w:pPr>
      <w:r w:rsidRPr="00CA7486">
        <w:rPr>
          <w:rFonts w:ascii="Arial" w:hAnsi="Arial" w:cs="Arial"/>
        </w:rPr>
        <w:t>This course will prepare students to enter directly into a credit-bearing math course at the postsecondary level or to go directly into a career field.</w:t>
      </w:r>
      <w:r>
        <w:rPr>
          <w:rFonts w:ascii="Arial" w:hAnsi="Arial" w:cs="Arial"/>
        </w:rPr>
        <w:t xml:space="preserve"> </w:t>
      </w:r>
    </w:p>
    <w:p w:rsidR="00CA7486" w:rsidRPr="00F47A34" w:rsidRDefault="00CA7486" w:rsidP="0009114E">
      <w:pPr>
        <w:rPr>
          <w:rFonts w:ascii="Arial" w:hAnsi="Arial" w:cs="Arial"/>
          <w:b/>
        </w:rPr>
      </w:pPr>
    </w:p>
    <w:bookmarkEnd w:id="1"/>
    <w:p w:rsidR="006F252C" w:rsidRPr="00F47A34" w:rsidRDefault="006F252C" w:rsidP="0009114E">
      <w:pPr>
        <w:rPr>
          <w:rFonts w:ascii="Arial" w:hAnsi="Arial" w:cs="Arial"/>
        </w:rPr>
      </w:pPr>
      <w:r w:rsidRPr="00F47A34">
        <w:rPr>
          <w:rFonts w:ascii="Arial" w:hAnsi="Arial" w:cs="Arial"/>
          <w:b/>
        </w:rPr>
        <w:t xml:space="preserve">Description of </w:t>
      </w:r>
      <w:r w:rsidR="00385151">
        <w:rPr>
          <w:rFonts w:ascii="Arial" w:hAnsi="Arial" w:cs="Arial"/>
          <w:b/>
        </w:rPr>
        <w:t>C</w:t>
      </w:r>
      <w:r w:rsidRPr="00F47A34">
        <w:rPr>
          <w:rFonts w:ascii="Arial" w:hAnsi="Arial" w:cs="Arial"/>
          <w:b/>
        </w:rPr>
        <w:t xml:space="preserve">ourse </w:t>
      </w:r>
      <w:r w:rsidRPr="00F47A34">
        <w:rPr>
          <w:rFonts w:ascii="Arial" w:hAnsi="Arial" w:cs="Arial"/>
        </w:rPr>
        <w:t>T</w:t>
      </w:r>
      <w:bookmarkStart w:id="2" w:name="_Hlk529780121"/>
      <w:r w:rsidRPr="00F47A34">
        <w:rPr>
          <w:rFonts w:ascii="Arial" w:hAnsi="Arial" w:cs="Arial"/>
        </w:rPr>
        <w:t>his course is designed to promote reasoning, problem</w:t>
      </w:r>
      <w:r w:rsidR="0009114E">
        <w:rPr>
          <w:rFonts w:ascii="Arial" w:hAnsi="Arial" w:cs="Arial"/>
        </w:rPr>
        <w:t>-</w:t>
      </w:r>
      <w:r w:rsidRPr="00F47A34">
        <w:rPr>
          <w:rFonts w:ascii="Arial" w:hAnsi="Arial" w:cs="Arial"/>
        </w:rPr>
        <w:t>solving and modeling through thematic units focused on mathematical practices while reinforcing and extending content in Number and Quantity, Algebra, Functions, Statistics and Probability, and Geometry. It is a yearlong course taught using student</w:t>
      </w:r>
      <w:r w:rsidR="0009114E">
        <w:rPr>
          <w:rFonts w:ascii="Arial" w:hAnsi="Arial" w:cs="Arial"/>
        </w:rPr>
        <w:t>-</w:t>
      </w:r>
      <w:r w:rsidRPr="00F47A34">
        <w:rPr>
          <w:rFonts w:ascii="Arial" w:hAnsi="Arial" w:cs="Arial"/>
        </w:rPr>
        <w:t>centered pedagogy.</w:t>
      </w:r>
      <w:bookmarkEnd w:id="2"/>
    </w:p>
    <w:p w:rsidR="006F252C" w:rsidRPr="00F47A34" w:rsidRDefault="006F252C" w:rsidP="0009114E">
      <w:pPr>
        <w:rPr>
          <w:rFonts w:ascii="Arial" w:hAnsi="Arial" w:cs="Arial"/>
        </w:rPr>
      </w:pPr>
    </w:p>
    <w:p w:rsidR="00370A2C" w:rsidRPr="00CA7486" w:rsidRDefault="00370A2C" w:rsidP="0009114E">
      <w:pPr>
        <w:rPr>
          <w:rFonts w:ascii="Arial" w:hAnsi="Arial" w:cs="Arial"/>
          <w:b/>
        </w:rPr>
      </w:pPr>
      <w:r w:rsidRPr="00CA7486">
        <w:rPr>
          <w:rFonts w:ascii="Arial" w:hAnsi="Arial" w:cs="Arial"/>
          <w:b/>
        </w:rPr>
        <w:t xml:space="preserve">Course </w:t>
      </w:r>
      <w:r w:rsidR="00385151" w:rsidRPr="00CA7486">
        <w:rPr>
          <w:rFonts w:ascii="Arial" w:hAnsi="Arial" w:cs="Arial"/>
          <w:b/>
        </w:rPr>
        <w:t>Pathways</w:t>
      </w:r>
    </w:p>
    <w:p w:rsidR="00370A2C" w:rsidRPr="00CA7486" w:rsidRDefault="00370A2C" w:rsidP="0009114E">
      <w:pPr>
        <w:rPr>
          <w:rFonts w:ascii="Arial" w:hAnsi="Arial" w:cs="Arial"/>
        </w:rPr>
      </w:pPr>
      <w:r w:rsidRPr="00CA7486">
        <w:rPr>
          <w:rFonts w:ascii="Arial" w:hAnsi="Arial" w:cs="Arial"/>
        </w:rPr>
        <w:t>The p</w:t>
      </w:r>
      <w:r w:rsidR="00447E41" w:rsidRPr="00CA7486">
        <w:rPr>
          <w:rFonts w:ascii="Arial" w:hAnsi="Arial" w:cs="Arial"/>
        </w:rPr>
        <w:t xml:space="preserve">ilot will be a yearlong course and can be </w:t>
      </w:r>
      <w:r w:rsidR="00EA33CB" w:rsidRPr="00CA7486">
        <w:rPr>
          <w:rFonts w:ascii="Arial" w:hAnsi="Arial" w:cs="Arial"/>
        </w:rPr>
        <w:t xml:space="preserve">considered an Algebra 2 equivalent (A2E) course. </w:t>
      </w:r>
      <w:r w:rsidRPr="00CA7486">
        <w:rPr>
          <w:rFonts w:ascii="Arial" w:hAnsi="Arial" w:cs="Arial"/>
        </w:rPr>
        <w:t>The pilot will explore multiple pathways for the future, such as</w:t>
      </w:r>
      <w:r w:rsidR="0009114E" w:rsidRPr="00CA7486">
        <w:rPr>
          <w:rFonts w:ascii="Arial" w:hAnsi="Arial" w:cs="Arial"/>
        </w:rPr>
        <w:t xml:space="preserve"> the following:</w:t>
      </w:r>
      <w:r w:rsidRPr="00CA7486">
        <w:rPr>
          <w:rFonts w:ascii="Arial" w:hAnsi="Arial" w:cs="Arial"/>
        </w:rPr>
        <w:t xml:space="preserve"> </w:t>
      </w:r>
    </w:p>
    <w:p w:rsidR="00370A2C" w:rsidRPr="00CA7486" w:rsidRDefault="00370A2C" w:rsidP="0009114E">
      <w:pPr>
        <w:numPr>
          <w:ilvl w:val="0"/>
          <w:numId w:val="2"/>
        </w:numPr>
        <w:ind w:left="720"/>
        <w:rPr>
          <w:rFonts w:ascii="Arial" w:hAnsi="Arial" w:cs="Arial"/>
        </w:rPr>
      </w:pPr>
      <w:r w:rsidRPr="00CA7486">
        <w:rPr>
          <w:rFonts w:ascii="Arial" w:hAnsi="Arial" w:cs="Arial"/>
        </w:rPr>
        <w:t xml:space="preserve">A one-credit course; </w:t>
      </w:r>
    </w:p>
    <w:p w:rsidR="00447E41" w:rsidRPr="00CA7486" w:rsidRDefault="00447E41" w:rsidP="0009114E">
      <w:pPr>
        <w:numPr>
          <w:ilvl w:val="0"/>
          <w:numId w:val="2"/>
        </w:numPr>
        <w:ind w:left="720"/>
        <w:rPr>
          <w:rFonts w:ascii="Arial" w:hAnsi="Arial" w:cs="Arial"/>
        </w:rPr>
      </w:pPr>
      <w:r w:rsidRPr="00CA7486">
        <w:rPr>
          <w:rFonts w:ascii="Arial" w:hAnsi="Arial" w:cs="Arial"/>
        </w:rPr>
        <w:t>A one-credit course followed by another high school math course such as Algebra 2 or an Algebra 2 equivalent course</w:t>
      </w:r>
      <w:r w:rsidR="00D55BD8" w:rsidRPr="00CA7486">
        <w:rPr>
          <w:rFonts w:ascii="Arial" w:hAnsi="Arial" w:cs="Arial"/>
        </w:rPr>
        <w:t xml:space="preserve"> (Statistics &amp; Probability, Data Science Foundations, Computer Science/Discrete Math)</w:t>
      </w:r>
      <w:r w:rsidRPr="00CA7486">
        <w:rPr>
          <w:rFonts w:ascii="Arial" w:hAnsi="Arial" w:cs="Arial"/>
        </w:rPr>
        <w:t xml:space="preserve">. </w:t>
      </w:r>
    </w:p>
    <w:p w:rsidR="006F252C" w:rsidRPr="00CA7486" w:rsidRDefault="00370A2C" w:rsidP="0009114E">
      <w:pPr>
        <w:numPr>
          <w:ilvl w:val="0"/>
          <w:numId w:val="2"/>
        </w:numPr>
        <w:ind w:left="720"/>
        <w:rPr>
          <w:rFonts w:ascii="Arial" w:hAnsi="Arial" w:cs="Arial"/>
        </w:rPr>
      </w:pPr>
      <w:r w:rsidRPr="00CA7486">
        <w:rPr>
          <w:rFonts w:ascii="Arial" w:hAnsi="Arial" w:cs="Arial"/>
        </w:rPr>
        <w:t xml:space="preserve">A one-credit course followed by a </w:t>
      </w:r>
      <w:r w:rsidR="00385151" w:rsidRPr="00CA7486">
        <w:rPr>
          <w:rFonts w:ascii="Arial" w:hAnsi="Arial" w:cs="Arial"/>
        </w:rPr>
        <w:t>College Credit Plus</w:t>
      </w:r>
      <w:r w:rsidRPr="00CA7486">
        <w:rPr>
          <w:rFonts w:ascii="Arial" w:hAnsi="Arial" w:cs="Arial"/>
        </w:rPr>
        <w:t xml:space="preserve"> </w:t>
      </w:r>
      <w:r w:rsidR="001319ED" w:rsidRPr="00CA7486">
        <w:rPr>
          <w:rFonts w:ascii="Arial" w:hAnsi="Arial" w:cs="Arial"/>
        </w:rPr>
        <w:t xml:space="preserve">(CCP) </w:t>
      </w:r>
      <w:r w:rsidR="00447E41" w:rsidRPr="00CA7486">
        <w:rPr>
          <w:rFonts w:ascii="Arial" w:hAnsi="Arial" w:cs="Arial"/>
        </w:rPr>
        <w:t xml:space="preserve">math </w:t>
      </w:r>
      <w:r w:rsidRPr="00CA7486">
        <w:rPr>
          <w:rFonts w:ascii="Arial" w:hAnsi="Arial" w:cs="Arial"/>
        </w:rPr>
        <w:t>course.</w:t>
      </w:r>
      <w:r w:rsidR="00D55BD8" w:rsidRPr="00CA7486">
        <w:rPr>
          <w:rFonts w:ascii="Arial" w:hAnsi="Arial" w:cs="Arial"/>
        </w:rPr>
        <w:t xml:space="preserve"> Although students deemed remediation-free can take any CCP course, this course lends itself nicely to CCP Quantitative Reasoning and CCP Technical Math. </w:t>
      </w:r>
    </w:p>
    <w:p w:rsidR="009633C0" w:rsidRPr="00CA7486" w:rsidRDefault="009633C0" w:rsidP="0009114E">
      <w:pPr>
        <w:numPr>
          <w:ilvl w:val="0"/>
          <w:numId w:val="2"/>
        </w:numPr>
        <w:ind w:left="720"/>
        <w:rPr>
          <w:rFonts w:ascii="Arial" w:hAnsi="Arial" w:cs="Arial"/>
        </w:rPr>
      </w:pPr>
      <w:r w:rsidRPr="00CA7486">
        <w:rPr>
          <w:rFonts w:ascii="Arial" w:hAnsi="Arial" w:cs="Arial"/>
        </w:rPr>
        <w:t xml:space="preserve">A one-credit course followed by an AP </w:t>
      </w:r>
      <w:r w:rsidR="00447E41" w:rsidRPr="00CA7486">
        <w:rPr>
          <w:rFonts w:ascii="Arial" w:hAnsi="Arial" w:cs="Arial"/>
        </w:rPr>
        <w:t xml:space="preserve">math </w:t>
      </w:r>
      <w:r w:rsidR="00CA7486" w:rsidRPr="00CA7486">
        <w:rPr>
          <w:rFonts w:ascii="Arial" w:hAnsi="Arial" w:cs="Arial"/>
        </w:rPr>
        <w:t>course; this course</w:t>
      </w:r>
      <w:r w:rsidR="00D55BD8" w:rsidRPr="00CA7486">
        <w:rPr>
          <w:rFonts w:ascii="Arial" w:hAnsi="Arial" w:cs="Arial"/>
        </w:rPr>
        <w:t xml:space="preserve"> lends itself nicely to prepare students for an AP Statistics and Probability course. </w:t>
      </w:r>
      <w:r w:rsidRPr="00CA7486">
        <w:rPr>
          <w:rFonts w:ascii="Arial" w:hAnsi="Arial" w:cs="Arial"/>
        </w:rPr>
        <w:t xml:space="preserve"> </w:t>
      </w:r>
    </w:p>
    <w:p w:rsidR="006F252C" w:rsidRPr="00F47A34" w:rsidRDefault="006F252C" w:rsidP="0009114E">
      <w:pPr>
        <w:rPr>
          <w:rFonts w:ascii="Arial" w:hAnsi="Arial" w:cs="Arial"/>
        </w:rPr>
      </w:pPr>
    </w:p>
    <w:p w:rsidR="00370A2C" w:rsidRPr="00F93E08" w:rsidRDefault="00370A2C" w:rsidP="0009114E">
      <w:pPr>
        <w:rPr>
          <w:rFonts w:ascii="Arial" w:hAnsi="Arial" w:cs="Arial"/>
          <w:b/>
        </w:rPr>
      </w:pPr>
      <w:bookmarkStart w:id="3" w:name="_Hlk520790594"/>
      <w:r w:rsidRPr="00F93E08">
        <w:rPr>
          <w:rFonts w:ascii="Arial" w:hAnsi="Arial" w:cs="Arial"/>
          <w:b/>
        </w:rPr>
        <w:t xml:space="preserve">Student </w:t>
      </w:r>
      <w:r w:rsidR="00385151" w:rsidRPr="00F93E08">
        <w:rPr>
          <w:rFonts w:ascii="Arial" w:hAnsi="Arial" w:cs="Arial"/>
          <w:b/>
        </w:rPr>
        <w:t>Eligibility</w:t>
      </w:r>
    </w:p>
    <w:p w:rsidR="00370A2C" w:rsidRPr="00F93E08" w:rsidRDefault="00F93E08" w:rsidP="0009114E">
      <w:pPr>
        <w:rPr>
          <w:rFonts w:ascii="Arial" w:hAnsi="Arial" w:cs="Arial"/>
        </w:rPr>
      </w:pPr>
      <w:bookmarkStart w:id="4" w:name="_Hlk521589769"/>
      <w:r w:rsidRPr="00F93E08">
        <w:rPr>
          <w:rFonts w:ascii="Arial" w:hAnsi="Arial" w:cs="Arial"/>
        </w:rPr>
        <w:t>Prior to enrollment students are recommended</w:t>
      </w:r>
      <w:r w:rsidR="00370A2C" w:rsidRPr="00F93E08">
        <w:rPr>
          <w:rFonts w:ascii="Arial" w:hAnsi="Arial" w:cs="Arial"/>
        </w:rPr>
        <w:t xml:space="preserve"> to have completed the following:</w:t>
      </w:r>
    </w:p>
    <w:p w:rsidR="00370A2C" w:rsidRPr="00F93E08" w:rsidRDefault="00370A2C" w:rsidP="0009114E">
      <w:pPr>
        <w:numPr>
          <w:ilvl w:val="0"/>
          <w:numId w:val="3"/>
        </w:numPr>
        <w:rPr>
          <w:rFonts w:ascii="Arial" w:hAnsi="Arial" w:cs="Arial"/>
        </w:rPr>
      </w:pPr>
      <w:r w:rsidRPr="00F93E08">
        <w:rPr>
          <w:rFonts w:ascii="Arial" w:hAnsi="Arial" w:cs="Arial"/>
        </w:rPr>
        <w:t xml:space="preserve">At least </w:t>
      </w:r>
      <w:r w:rsidR="009633C0" w:rsidRPr="00F93E08">
        <w:rPr>
          <w:rFonts w:ascii="Arial" w:hAnsi="Arial" w:cs="Arial"/>
        </w:rPr>
        <w:t>two units of credit in</w:t>
      </w:r>
      <w:r w:rsidRPr="00F93E08">
        <w:rPr>
          <w:rFonts w:ascii="Arial" w:hAnsi="Arial" w:cs="Arial"/>
        </w:rPr>
        <w:t xml:space="preserve"> </w:t>
      </w:r>
      <w:r w:rsidR="00F93E08" w:rsidRPr="00F93E08">
        <w:rPr>
          <w:rFonts w:ascii="Arial" w:hAnsi="Arial" w:cs="Arial"/>
        </w:rPr>
        <w:t xml:space="preserve">high school </w:t>
      </w:r>
      <w:r w:rsidRPr="00F93E08">
        <w:rPr>
          <w:rFonts w:ascii="Arial" w:hAnsi="Arial" w:cs="Arial"/>
        </w:rPr>
        <w:t>mathematics</w:t>
      </w:r>
      <w:r w:rsidR="009633C0" w:rsidRPr="00F93E08">
        <w:rPr>
          <w:rFonts w:ascii="Arial" w:hAnsi="Arial" w:cs="Arial"/>
        </w:rPr>
        <w:t>;</w:t>
      </w:r>
      <w:r w:rsidR="00F93E08" w:rsidRPr="00F93E08">
        <w:rPr>
          <w:rFonts w:ascii="Arial" w:hAnsi="Arial" w:cs="Arial"/>
        </w:rPr>
        <w:t xml:space="preserve"> and</w:t>
      </w:r>
    </w:p>
    <w:p w:rsidR="00370A2C" w:rsidRPr="00F93E08" w:rsidRDefault="00370A2C" w:rsidP="0009114E">
      <w:pPr>
        <w:numPr>
          <w:ilvl w:val="0"/>
          <w:numId w:val="3"/>
        </w:numPr>
        <w:rPr>
          <w:rFonts w:ascii="Arial" w:hAnsi="Arial" w:cs="Arial"/>
        </w:rPr>
      </w:pPr>
      <w:r w:rsidRPr="00F93E08">
        <w:rPr>
          <w:rFonts w:ascii="Arial" w:hAnsi="Arial" w:cs="Arial"/>
        </w:rPr>
        <w:t xml:space="preserve">Algebra and Geometry end-of-course state tests or Math 1 and Math 2 end-of-course state tests. </w:t>
      </w:r>
    </w:p>
    <w:bookmarkEnd w:id="3"/>
    <w:bookmarkEnd w:id="4"/>
    <w:p w:rsidR="000512A7" w:rsidRPr="00F47A34" w:rsidRDefault="000512A7" w:rsidP="0009114E">
      <w:pPr>
        <w:rPr>
          <w:rFonts w:ascii="Arial" w:hAnsi="Arial" w:cs="Arial"/>
        </w:rPr>
      </w:pPr>
    </w:p>
    <w:p w:rsidR="000F09A3" w:rsidRPr="00F47A34" w:rsidRDefault="008A5499" w:rsidP="0009114E">
      <w:pPr>
        <w:rPr>
          <w:rFonts w:ascii="Arial" w:hAnsi="Arial" w:cs="Arial"/>
          <w:b/>
        </w:rPr>
      </w:pPr>
      <w:r w:rsidRPr="00F47A34">
        <w:rPr>
          <w:rFonts w:ascii="Arial" w:hAnsi="Arial" w:cs="Arial"/>
          <w:b/>
        </w:rPr>
        <w:t>Professional Learning</w:t>
      </w:r>
    </w:p>
    <w:p w:rsidR="008A5499" w:rsidRPr="00F47A34" w:rsidRDefault="000F09A3" w:rsidP="0009114E">
      <w:pPr>
        <w:rPr>
          <w:rFonts w:ascii="Arial" w:hAnsi="Arial" w:cs="Arial"/>
        </w:rPr>
      </w:pPr>
      <w:r w:rsidRPr="00F47A34">
        <w:rPr>
          <w:rFonts w:ascii="Arial" w:hAnsi="Arial" w:cs="Arial"/>
        </w:rPr>
        <w:t xml:space="preserve">It is imperative that teachers who teach this course participate in the accompanying professional </w:t>
      </w:r>
      <w:r w:rsidR="001319ED">
        <w:rPr>
          <w:rFonts w:ascii="Arial" w:hAnsi="Arial" w:cs="Arial"/>
        </w:rPr>
        <w:t>learning</w:t>
      </w:r>
      <w:r w:rsidRPr="00F47A34">
        <w:rPr>
          <w:rFonts w:ascii="Arial" w:hAnsi="Arial" w:cs="Arial"/>
        </w:rPr>
        <w:t xml:space="preserve"> opportunities. These include </w:t>
      </w:r>
      <w:r w:rsidR="008A5499" w:rsidRPr="00F47A34">
        <w:rPr>
          <w:rFonts w:ascii="Arial" w:hAnsi="Arial" w:cs="Arial"/>
        </w:rPr>
        <w:t xml:space="preserve">face-to-face meetings and virtual </w:t>
      </w:r>
      <w:r w:rsidRPr="00F47A34">
        <w:rPr>
          <w:rFonts w:ascii="Arial" w:hAnsi="Arial" w:cs="Arial"/>
        </w:rPr>
        <w:t xml:space="preserve">hangouts. </w:t>
      </w:r>
      <w:r w:rsidR="008A5499" w:rsidRPr="00F47A34">
        <w:rPr>
          <w:rFonts w:ascii="Arial" w:hAnsi="Arial" w:cs="Arial"/>
        </w:rPr>
        <w:t>Piloting teachers will attend a multi-day professional learning session in the summer preceding the pilot focused on quantitative reasoning and modeling</w:t>
      </w:r>
      <w:r w:rsidR="00385151">
        <w:rPr>
          <w:rFonts w:ascii="Arial" w:hAnsi="Arial" w:cs="Arial"/>
        </w:rPr>
        <w:t xml:space="preserve">. Administrators </w:t>
      </w:r>
      <w:r w:rsidR="00981C26">
        <w:rPr>
          <w:rFonts w:ascii="Arial" w:hAnsi="Arial" w:cs="Arial"/>
        </w:rPr>
        <w:t xml:space="preserve">will have an informational meeting </w:t>
      </w:r>
      <w:r w:rsidR="00385151">
        <w:rPr>
          <w:rFonts w:ascii="Arial" w:hAnsi="Arial" w:cs="Arial"/>
        </w:rPr>
        <w:t>at the same time</w:t>
      </w:r>
      <w:r w:rsidR="00981C26">
        <w:rPr>
          <w:rFonts w:ascii="Arial" w:hAnsi="Arial" w:cs="Arial"/>
        </w:rPr>
        <w:t>.</w:t>
      </w:r>
      <w:r w:rsidR="008A5499" w:rsidRPr="00F47A34">
        <w:rPr>
          <w:rFonts w:ascii="Arial" w:hAnsi="Arial" w:cs="Arial"/>
        </w:rPr>
        <w:t xml:space="preserve"> Piloting teachers are expected to participate in the following professional learning opportunities throughout the school year</w:t>
      </w:r>
      <w:r w:rsidR="00385151">
        <w:rPr>
          <w:rFonts w:ascii="Arial" w:hAnsi="Arial" w:cs="Arial"/>
        </w:rPr>
        <w:t>:</w:t>
      </w:r>
      <w:r w:rsidR="00385151" w:rsidRPr="00F47A34">
        <w:rPr>
          <w:rFonts w:ascii="Arial" w:hAnsi="Arial" w:cs="Arial"/>
        </w:rPr>
        <w:t xml:space="preserve"> </w:t>
      </w:r>
    </w:p>
    <w:p w:rsidR="008A5499" w:rsidRPr="00F47A34" w:rsidRDefault="008A5499" w:rsidP="0009114E">
      <w:pPr>
        <w:pStyle w:val="ListParagraph"/>
        <w:numPr>
          <w:ilvl w:val="0"/>
          <w:numId w:val="4"/>
        </w:numPr>
        <w:spacing w:line="240" w:lineRule="auto"/>
        <w:rPr>
          <w:rFonts w:ascii="Arial" w:hAnsi="Arial" w:cs="Arial"/>
        </w:rPr>
      </w:pPr>
      <w:r w:rsidRPr="00F47A34">
        <w:rPr>
          <w:rFonts w:ascii="Arial" w:hAnsi="Arial" w:cs="Arial"/>
        </w:rPr>
        <w:t>Weekly online meetings for August and September</w:t>
      </w:r>
      <w:r w:rsidR="00385151">
        <w:rPr>
          <w:rFonts w:ascii="Arial" w:hAnsi="Arial" w:cs="Arial"/>
        </w:rPr>
        <w:t>;</w:t>
      </w:r>
      <w:r w:rsidRPr="00F47A34">
        <w:rPr>
          <w:rFonts w:ascii="Arial" w:hAnsi="Arial" w:cs="Arial"/>
        </w:rPr>
        <w:t xml:space="preserve"> </w:t>
      </w:r>
    </w:p>
    <w:p w:rsidR="008A5499" w:rsidRPr="00F47A34" w:rsidRDefault="008A5499" w:rsidP="0009114E">
      <w:pPr>
        <w:pStyle w:val="ListParagraph"/>
        <w:numPr>
          <w:ilvl w:val="0"/>
          <w:numId w:val="4"/>
        </w:numPr>
        <w:spacing w:line="240" w:lineRule="auto"/>
        <w:rPr>
          <w:rFonts w:ascii="Arial" w:hAnsi="Arial" w:cs="Arial"/>
        </w:rPr>
      </w:pPr>
      <w:r w:rsidRPr="00447E41">
        <w:rPr>
          <w:rFonts w:ascii="Arial" w:hAnsi="Arial" w:cs="Arial"/>
        </w:rPr>
        <w:t xml:space="preserve">Bi-monthly </w:t>
      </w:r>
      <w:r w:rsidRPr="00F47A34">
        <w:rPr>
          <w:rFonts w:ascii="Arial" w:hAnsi="Arial" w:cs="Arial"/>
        </w:rPr>
        <w:t>online meetings in October and November</w:t>
      </w:r>
      <w:r w:rsidR="00385151">
        <w:rPr>
          <w:rFonts w:ascii="Arial" w:hAnsi="Arial" w:cs="Arial"/>
        </w:rPr>
        <w:t>;</w:t>
      </w:r>
      <w:r w:rsidR="00385151" w:rsidRPr="00F47A34">
        <w:rPr>
          <w:rFonts w:ascii="Arial" w:hAnsi="Arial" w:cs="Arial"/>
        </w:rPr>
        <w:t xml:space="preserve"> </w:t>
      </w:r>
    </w:p>
    <w:p w:rsidR="008A5499" w:rsidRPr="00F47A34" w:rsidRDefault="008A5499" w:rsidP="0009114E">
      <w:pPr>
        <w:pStyle w:val="ListParagraph"/>
        <w:numPr>
          <w:ilvl w:val="0"/>
          <w:numId w:val="4"/>
        </w:numPr>
        <w:spacing w:line="240" w:lineRule="auto"/>
        <w:rPr>
          <w:rFonts w:ascii="Arial" w:hAnsi="Arial" w:cs="Arial"/>
        </w:rPr>
      </w:pPr>
      <w:r w:rsidRPr="00F47A34">
        <w:rPr>
          <w:rFonts w:ascii="Arial" w:hAnsi="Arial" w:cs="Arial"/>
        </w:rPr>
        <w:t>A face-to-face meeting in January</w:t>
      </w:r>
      <w:r w:rsidR="00385151">
        <w:rPr>
          <w:rFonts w:ascii="Arial" w:hAnsi="Arial" w:cs="Arial"/>
        </w:rPr>
        <w:t>;</w:t>
      </w:r>
      <w:r w:rsidR="00385151" w:rsidRPr="00F47A34">
        <w:rPr>
          <w:rFonts w:ascii="Arial" w:hAnsi="Arial" w:cs="Arial"/>
        </w:rPr>
        <w:t xml:space="preserve"> </w:t>
      </w:r>
    </w:p>
    <w:p w:rsidR="008A5499" w:rsidRPr="00F47A34" w:rsidRDefault="008A5499" w:rsidP="0009114E">
      <w:pPr>
        <w:pStyle w:val="ListParagraph"/>
        <w:numPr>
          <w:ilvl w:val="0"/>
          <w:numId w:val="4"/>
        </w:numPr>
        <w:spacing w:line="240" w:lineRule="auto"/>
        <w:rPr>
          <w:rFonts w:ascii="Arial" w:hAnsi="Arial" w:cs="Arial"/>
        </w:rPr>
      </w:pPr>
      <w:r w:rsidRPr="00F47A34">
        <w:rPr>
          <w:rFonts w:ascii="Arial" w:hAnsi="Arial" w:cs="Arial"/>
        </w:rPr>
        <w:t>Monthly online meetings from February to May</w:t>
      </w:r>
      <w:r w:rsidR="00385151">
        <w:rPr>
          <w:rFonts w:ascii="Arial" w:hAnsi="Arial" w:cs="Arial"/>
        </w:rPr>
        <w:t>;</w:t>
      </w:r>
    </w:p>
    <w:p w:rsidR="008A5499" w:rsidRPr="00F47A34" w:rsidRDefault="008A5499" w:rsidP="0009114E">
      <w:pPr>
        <w:pStyle w:val="ListParagraph"/>
        <w:numPr>
          <w:ilvl w:val="0"/>
          <w:numId w:val="4"/>
        </w:numPr>
        <w:spacing w:line="240" w:lineRule="auto"/>
        <w:rPr>
          <w:rFonts w:ascii="Arial" w:hAnsi="Arial" w:cs="Arial"/>
        </w:rPr>
      </w:pPr>
      <w:r w:rsidRPr="00F47A34">
        <w:rPr>
          <w:rFonts w:ascii="Arial" w:hAnsi="Arial" w:cs="Arial"/>
        </w:rPr>
        <w:t>End</w:t>
      </w:r>
      <w:r w:rsidR="00385151">
        <w:rPr>
          <w:rFonts w:ascii="Arial" w:hAnsi="Arial" w:cs="Arial"/>
        </w:rPr>
        <w:t>-</w:t>
      </w:r>
      <w:r w:rsidRPr="00F47A34">
        <w:rPr>
          <w:rFonts w:ascii="Arial" w:hAnsi="Arial" w:cs="Arial"/>
        </w:rPr>
        <w:t>of</w:t>
      </w:r>
      <w:r w:rsidR="00385151">
        <w:rPr>
          <w:rFonts w:ascii="Arial" w:hAnsi="Arial" w:cs="Arial"/>
        </w:rPr>
        <w:t>-</w:t>
      </w:r>
      <w:r w:rsidRPr="00F47A34">
        <w:rPr>
          <w:rFonts w:ascii="Arial" w:hAnsi="Arial" w:cs="Arial"/>
        </w:rPr>
        <w:t>year face-to-face meeting to reflect on the year</w:t>
      </w:r>
      <w:r w:rsidR="00385151">
        <w:rPr>
          <w:rFonts w:ascii="Arial" w:hAnsi="Arial" w:cs="Arial"/>
        </w:rPr>
        <w:t>;</w:t>
      </w:r>
      <w:r w:rsidR="001319ED">
        <w:rPr>
          <w:rFonts w:ascii="Arial" w:hAnsi="Arial" w:cs="Arial"/>
        </w:rPr>
        <w:t xml:space="preserve"> and</w:t>
      </w:r>
    </w:p>
    <w:p w:rsidR="00447E41" w:rsidRPr="00447E41" w:rsidRDefault="008A5499" w:rsidP="00447E41">
      <w:pPr>
        <w:pStyle w:val="ListParagraph"/>
        <w:numPr>
          <w:ilvl w:val="0"/>
          <w:numId w:val="4"/>
        </w:numPr>
        <w:spacing w:line="240" w:lineRule="auto"/>
        <w:rPr>
          <w:rFonts w:ascii="Arial" w:hAnsi="Arial" w:cs="Arial"/>
          <w:b/>
        </w:rPr>
      </w:pPr>
      <w:r w:rsidRPr="00F47A34">
        <w:rPr>
          <w:rFonts w:ascii="Arial" w:hAnsi="Arial" w:cs="Arial"/>
        </w:rPr>
        <w:t xml:space="preserve">Ongoing collaboration with higher education faculty as needed. </w:t>
      </w:r>
    </w:p>
    <w:p w:rsidR="00447E41" w:rsidRDefault="00447E41" w:rsidP="00447E41">
      <w:pPr>
        <w:pStyle w:val="ListParagraph"/>
        <w:spacing w:line="240" w:lineRule="auto"/>
        <w:ind w:left="0"/>
        <w:rPr>
          <w:rFonts w:ascii="Arial" w:hAnsi="Arial" w:cs="Arial"/>
        </w:rPr>
      </w:pPr>
    </w:p>
    <w:p w:rsidR="00DF7E3A" w:rsidRDefault="00DF7E3A" w:rsidP="00447E41">
      <w:pPr>
        <w:pStyle w:val="ListParagraph"/>
        <w:spacing w:line="240" w:lineRule="auto"/>
        <w:ind w:left="0"/>
        <w:rPr>
          <w:rFonts w:ascii="Arial" w:hAnsi="Arial" w:cs="Arial"/>
          <w:b/>
        </w:rPr>
      </w:pPr>
    </w:p>
    <w:p w:rsidR="009F5B07" w:rsidRPr="00F47A34" w:rsidRDefault="009F5B07" w:rsidP="00447E41">
      <w:pPr>
        <w:pStyle w:val="ListParagraph"/>
        <w:spacing w:line="240" w:lineRule="auto"/>
        <w:ind w:left="0"/>
        <w:rPr>
          <w:rFonts w:ascii="Arial" w:hAnsi="Arial" w:cs="Arial"/>
          <w:b/>
        </w:rPr>
      </w:pPr>
      <w:r w:rsidRPr="00F47A34">
        <w:rPr>
          <w:rFonts w:ascii="Arial" w:hAnsi="Arial" w:cs="Arial"/>
          <w:b/>
        </w:rPr>
        <w:t>Data Collection and Evaluation</w:t>
      </w:r>
    </w:p>
    <w:p w:rsidR="009F5B07" w:rsidRPr="00F47A34" w:rsidRDefault="009F5B07" w:rsidP="0009114E">
      <w:pPr>
        <w:pStyle w:val="ListParagraph"/>
        <w:spacing w:line="240" w:lineRule="auto"/>
        <w:ind w:left="0"/>
        <w:rPr>
          <w:rFonts w:ascii="Arial" w:hAnsi="Arial" w:cs="Arial"/>
        </w:rPr>
      </w:pPr>
      <w:r w:rsidRPr="00F47A34">
        <w:rPr>
          <w:rFonts w:ascii="Arial" w:hAnsi="Arial" w:cs="Arial"/>
        </w:rPr>
        <w:t>Schools/</w:t>
      </w:r>
      <w:r w:rsidR="00385151">
        <w:rPr>
          <w:rFonts w:ascii="Arial" w:hAnsi="Arial" w:cs="Arial"/>
        </w:rPr>
        <w:t>d</w:t>
      </w:r>
      <w:r w:rsidRPr="00F47A34">
        <w:rPr>
          <w:rFonts w:ascii="Arial" w:hAnsi="Arial" w:cs="Arial"/>
        </w:rPr>
        <w:t xml:space="preserve">istricts participating in the pilot will be expected to collect data on their students. </w:t>
      </w:r>
      <w:r w:rsidR="005E6E85">
        <w:rPr>
          <w:rFonts w:ascii="Arial" w:hAnsi="Arial" w:cs="Arial"/>
        </w:rPr>
        <w:t>Specifics are</w:t>
      </w:r>
      <w:r w:rsidRPr="00F47A34">
        <w:rPr>
          <w:rFonts w:ascii="Arial" w:hAnsi="Arial" w:cs="Arial"/>
        </w:rPr>
        <w:t xml:space="preserve"> still being determined but may include evaluation tools such as ACT/SAT scores, pre- and post-growth mindset test</w:t>
      </w:r>
      <w:r w:rsidR="00385151">
        <w:rPr>
          <w:rFonts w:ascii="Arial" w:hAnsi="Arial" w:cs="Arial"/>
        </w:rPr>
        <w:t>s</w:t>
      </w:r>
      <w:r w:rsidRPr="00F47A34">
        <w:rPr>
          <w:rFonts w:ascii="Arial" w:hAnsi="Arial" w:cs="Arial"/>
        </w:rPr>
        <w:t>, pre- and post-quantitative reasoning test</w:t>
      </w:r>
      <w:r w:rsidR="00385151">
        <w:rPr>
          <w:rFonts w:ascii="Arial" w:hAnsi="Arial" w:cs="Arial"/>
        </w:rPr>
        <w:t>s</w:t>
      </w:r>
      <w:r w:rsidRPr="00F47A34">
        <w:rPr>
          <w:rFonts w:ascii="Arial" w:hAnsi="Arial" w:cs="Arial"/>
        </w:rPr>
        <w:t xml:space="preserve"> and/or student reflection statements. </w:t>
      </w:r>
      <w:r w:rsidR="005E6E85">
        <w:rPr>
          <w:rFonts w:ascii="Arial" w:hAnsi="Arial" w:cs="Arial"/>
        </w:rPr>
        <w:t>Pilot t</w:t>
      </w:r>
      <w:r w:rsidR="005E6E85" w:rsidRPr="00F47A34">
        <w:rPr>
          <w:rFonts w:ascii="Arial" w:hAnsi="Arial" w:cs="Arial"/>
        </w:rPr>
        <w:t>eacher</w:t>
      </w:r>
      <w:r w:rsidR="00385151">
        <w:rPr>
          <w:rFonts w:ascii="Arial" w:hAnsi="Arial" w:cs="Arial"/>
        </w:rPr>
        <w:t>s</w:t>
      </w:r>
      <w:r w:rsidR="005E6E85" w:rsidRPr="00F47A34">
        <w:rPr>
          <w:rFonts w:ascii="Arial" w:hAnsi="Arial" w:cs="Arial"/>
        </w:rPr>
        <w:t xml:space="preserve"> </w:t>
      </w:r>
      <w:r w:rsidRPr="00F47A34">
        <w:rPr>
          <w:rFonts w:ascii="Arial" w:hAnsi="Arial" w:cs="Arial"/>
        </w:rPr>
        <w:t xml:space="preserve">also </w:t>
      </w:r>
      <w:r w:rsidR="00385151" w:rsidRPr="00F47A34">
        <w:rPr>
          <w:rFonts w:ascii="Arial" w:hAnsi="Arial" w:cs="Arial"/>
        </w:rPr>
        <w:t xml:space="preserve">may </w:t>
      </w:r>
      <w:r w:rsidRPr="00F47A34">
        <w:rPr>
          <w:rFonts w:ascii="Arial" w:hAnsi="Arial" w:cs="Arial"/>
        </w:rPr>
        <w:t>be required to provide documentation that they implemented</w:t>
      </w:r>
      <w:r w:rsidR="00385151">
        <w:rPr>
          <w:rFonts w:ascii="Arial" w:hAnsi="Arial" w:cs="Arial"/>
        </w:rPr>
        <w:t xml:space="preserve"> </w:t>
      </w:r>
      <w:r w:rsidRPr="00F47A34">
        <w:rPr>
          <w:rFonts w:ascii="Arial" w:hAnsi="Arial" w:cs="Arial"/>
        </w:rPr>
        <w:t>the lessons that were created by the planning group</w:t>
      </w:r>
      <w:r w:rsidR="00385151">
        <w:rPr>
          <w:rFonts w:ascii="Arial" w:hAnsi="Arial" w:cs="Arial"/>
        </w:rPr>
        <w:t xml:space="preserve"> </w:t>
      </w:r>
      <w:r w:rsidR="00385151" w:rsidRPr="00F47A34">
        <w:rPr>
          <w:rFonts w:ascii="Arial" w:hAnsi="Arial" w:cs="Arial"/>
        </w:rPr>
        <w:t>with fidelity</w:t>
      </w:r>
      <w:r w:rsidRPr="00F47A34">
        <w:rPr>
          <w:rFonts w:ascii="Arial" w:hAnsi="Arial" w:cs="Arial"/>
        </w:rPr>
        <w:t xml:space="preserve">. In </w:t>
      </w:r>
      <w:r w:rsidR="0004376A" w:rsidRPr="00F47A34">
        <w:rPr>
          <w:rFonts w:ascii="Arial" w:hAnsi="Arial" w:cs="Arial"/>
        </w:rPr>
        <w:t>addition,</w:t>
      </w:r>
      <w:r w:rsidRPr="00F47A34">
        <w:rPr>
          <w:rFonts w:ascii="Arial" w:hAnsi="Arial" w:cs="Arial"/>
        </w:rPr>
        <w:t xml:space="preserve"> there may be people such as higher education collaborators, peer mentors, </w:t>
      </w:r>
      <w:r w:rsidR="00385151" w:rsidRPr="00385151">
        <w:rPr>
          <w:rFonts w:ascii="Arial" w:hAnsi="Arial" w:cs="Arial"/>
        </w:rPr>
        <w:t>Ohio Department of Education</w:t>
      </w:r>
      <w:r w:rsidR="00385151" w:rsidRPr="00F47A34">
        <w:rPr>
          <w:rFonts w:ascii="Arial" w:hAnsi="Arial" w:cs="Arial"/>
        </w:rPr>
        <w:t xml:space="preserve"> </w:t>
      </w:r>
      <w:r w:rsidRPr="00F47A34">
        <w:rPr>
          <w:rFonts w:ascii="Arial" w:hAnsi="Arial" w:cs="Arial"/>
        </w:rPr>
        <w:t>staff, members of the research team and/or others interest</w:t>
      </w:r>
      <w:r w:rsidR="00385151">
        <w:rPr>
          <w:rFonts w:ascii="Arial" w:hAnsi="Arial" w:cs="Arial"/>
        </w:rPr>
        <w:t>ed</w:t>
      </w:r>
      <w:r w:rsidRPr="00F47A34">
        <w:rPr>
          <w:rFonts w:ascii="Arial" w:hAnsi="Arial" w:cs="Arial"/>
        </w:rPr>
        <w:t xml:space="preserve"> in the </w:t>
      </w:r>
      <w:r w:rsidR="0004376A">
        <w:rPr>
          <w:rFonts w:ascii="Arial" w:hAnsi="Arial" w:cs="Arial"/>
        </w:rPr>
        <w:t xml:space="preserve">pilot course </w:t>
      </w:r>
      <w:r w:rsidR="00385151" w:rsidRPr="00F47A34">
        <w:rPr>
          <w:rFonts w:ascii="Arial" w:hAnsi="Arial" w:cs="Arial"/>
        </w:rPr>
        <w:t>periodically</w:t>
      </w:r>
      <w:r w:rsidR="00385151">
        <w:rPr>
          <w:rFonts w:ascii="Arial" w:hAnsi="Arial" w:cs="Arial"/>
        </w:rPr>
        <w:t xml:space="preserve"> </w:t>
      </w:r>
      <w:r w:rsidR="0004376A">
        <w:rPr>
          <w:rFonts w:ascii="Arial" w:hAnsi="Arial" w:cs="Arial"/>
        </w:rPr>
        <w:t>visiting the classroom</w:t>
      </w:r>
      <w:r w:rsidR="00385151">
        <w:rPr>
          <w:rFonts w:ascii="Arial" w:hAnsi="Arial" w:cs="Arial"/>
        </w:rPr>
        <w:t>s</w:t>
      </w:r>
      <w:r w:rsidR="0004376A">
        <w:rPr>
          <w:rFonts w:ascii="Arial" w:hAnsi="Arial" w:cs="Arial"/>
        </w:rPr>
        <w:t xml:space="preserve"> to</w:t>
      </w:r>
      <w:r w:rsidRPr="00F47A34">
        <w:rPr>
          <w:rFonts w:ascii="Arial" w:hAnsi="Arial" w:cs="Arial"/>
        </w:rPr>
        <w:t xml:space="preserve"> observe the lessons. </w:t>
      </w:r>
    </w:p>
    <w:p w:rsidR="00370A2C" w:rsidRPr="00F47A34" w:rsidRDefault="00370A2C" w:rsidP="0009114E">
      <w:pPr>
        <w:rPr>
          <w:rFonts w:ascii="Arial" w:hAnsi="Arial" w:cs="Arial"/>
          <w:b/>
        </w:rPr>
      </w:pPr>
      <w:r w:rsidRPr="00F47A34">
        <w:rPr>
          <w:rFonts w:ascii="Arial" w:hAnsi="Arial" w:cs="Arial"/>
          <w:b/>
        </w:rPr>
        <w:t>Overall Timeline</w:t>
      </w:r>
    </w:p>
    <w:p w:rsidR="00370A2C" w:rsidRPr="00F47A34" w:rsidRDefault="00370A2C" w:rsidP="0009114E">
      <w:pPr>
        <w:numPr>
          <w:ilvl w:val="0"/>
          <w:numId w:val="1"/>
        </w:numPr>
        <w:rPr>
          <w:rFonts w:ascii="Arial" w:hAnsi="Arial" w:cs="Arial"/>
        </w:rPr>
      </w:pPr>
      <w:r w:rsidRPr="00F47A34">
        <w:rPr>
          <w:rFonts w:ascii="Arial" w:hAnsi="Arial" w:cs="Arial"/>
        </w:rPr>
        <w:t>Spring/summer 2018</w:t>
      </w:r>
    </w:p>
    <w:p w:rsidR="00370A2C" w:rsidRPr="00F47A34" w:rsidRDefault="00370A2C" w:rsidP="0009114E">
      <w:pPr>
        <w:numPr>
          <w:ilvl w:val="1"/>
          <w:numId w:val="1"/>
        </w:numPr>
        <w:rPr>
          <w:rFonts w:ascii="Arial" w:hAnsi="Arial" w:cs="Arial"/>
        </w:rPr>
      </w:pPr>
      <w:r w:rsidRPr="00F47A34">
        <w:rPr>
          <w:rFonts w:ascii="Arial" w:hAnsi="Arial" w:cs="Arial"/>
          <w:i/>
        </w:rPr>
        <w:t>Begin development of the course</w:t>
      </w:r>
      <w:r w:rsidR="00385151">
        <w:rPr>
          <w:rFonts w:ascii="Arial" w:hAnsi="Arial" w:cs="Arial"/>
          <w:i/>
        </w:rPr>
        <w:t>.</w:t>
      </w:r>
    </w:p>
    <w:p w:rsidR="00370A2C" w:rsidRPr="00F47A34" w:rsidRDefault="00370A2C" w:rsidP="0009114E">
      <w:pPr>
        <w:numPr>
          <w:ilvl w:val="0"/>
          <w:numId w:val="1"/>
        </w:numPr>
        <w:rPr>
          <w:rFonts w:ascii="Arial" w:hAnsi="Arial" w:cs="Arial"/>
          <w:i/>
        </w:rPr>
      </w:pPr>
      <w:r w:rsidRPr="00F47A34">
        <w:rPr>
          <w:rFonts w:ascii="Arial" w:hAnsi="Arial" w:cs="Arial"/>
        </w:rPr>
        <w:t>2018-2019 school year</w:t>
      </w:r>
    </w:p>
    <w:p w:rsidR="00370A2C" w:rsidRPr="00F47A34" w:rsidRDefault="00370A2C" w:rsidP="0009114E">
      <w:pPr>
        <w:numPr>
          <w:ilvl w:val="1"/>
          <w:numId w:val="1"/>
        </w:numPr>
        <w:rPr>
          <w:rFonts w:ascii="Arial" w:hAnsi="Arial" w:cs="Arial"/>
          <w:i/>
        </w:rPr>
      </w:pPr>
      <w:r w:rsidRPr="00F47A34">
        <w:rPr>
          <w:rFonts w:ascii="Arial" w:hAnsi="Arial" w:cs="Arial"/>
          <w:i/>
        </w:rPr>
        <w:t>Implement developmental pre-pilot where the pre-pilot teacher provides feedback and creates materials to help flesh out and refine the course.</w:t>
      </w:r>
    </w:p>
    <w:p w:rsidR="00370A2C" w:rsidRPr="00F47A34" w:rsidRDefault="00370A2C" w:rsidP="0009114E">
      <w:pPr>
        <w:numPr>
          <w:ilvl w:val="0"/>
          <w:numId w:val="1"/>
        </w:numPr>
        <w:rPr>
          <w:rFonts w:ascii="Arial" w:hAnsi="Arial" w:cs="Arial"/>
        </w:rPr>
      </w:pPr>
      <w:r w:rsidRPr="00F47A34">
        <w:rPr>
          <w:rFonts w:ascii="Arial" w:hAnsi="Arial" w:cs="Arial"/>
        </w:rPr>
        <w:t>2019-2020 school year</w:t>
      </w:r>
    </w:p>
    <w:p w:rsidR="00370A2C" w:rsidRPr="00F47A34" w:rsidRDefault="00370A2C" w:rsidP="0009114E">
      <w:pPr>
        <w:numPr>
          <w:ilvl w:val="1"/>
          <w:numId w:val="1"/>
        </w:numPr>
        <w:rPr>
          <w:rFonts w:ascii="Arial" w:hAnsi="Arial" w:cs="Arial"/>
        </w:rPr>
      </w:pPr>
      <w:r w:rsidRPr="00F47A34">
        <w:rPr>
          <w:rFonts w:ascii="Arial" w:hAnsi="Arial" w:cs="Arial"/>
          <w:i/>
        </w:rPr>
        <w:t>Implement full pilot</w:t>
      </w:r>
      <w:r w:rsidR="00385151">
        <w:rPr>
          <w:rFonts w:ascii="Arial" w:hAnsi="Arial" w:cs="Arial"/>
          <w:i/>
        </w:rPr>
        <w:t>.</w:t>
      </w:r>
    </w:p>
    <w:p w:rsidR="00370A2C" w:rsidRPr="00F47A34" w:rsidRDefault="00370A2C" w:rsidP="0009114E">
      <w:pPr>
        <w:numPr>
          <w:ilvl w:val="0"/>
          <w:numId w:val="1"/>
        </w:numPr>
        <w:rPr>
          <w:rFonts w:ascii="Arial" w:hAnsi="Arial" w:cs="Arial"/>
          <w:b/>
        </w:rPr>
      </w:pPr>
      <w:r w:rsidRPr="00F47A34">
        <w:rPr>
          <w:rFonts w:ascii="Arial" w:hAnsi="Arial" w:cs="Arial"/>
        </w:rPr>
        <w:t>2020-2021 school year</w:t>
      </w:r>
    </w:p>
    <w:p w:rsidR="00370A2C" w:rsidRPr="00F47A34" w:rsidRDefault="00370A2C" w:rsidP="0009114E">
      <w:pPr>
        <w:numPr>
          <w:ilvl w:val="1"/>
          <w:numId w:val="1"/>
        </w:numPr>
        <w:rPr>
          <w:rFonts w:ascii="Arial" w:hAnsi="Arial" w:cs="Arial"/>
          <w:b/>
        </w:rPr>
      </w:pPr>
      <w:r w:rsidRPr="00F47A34">
        <w:rPr>
          <w:rFonts w:ascii="Arial" w:hAnsi="Arial" w:cs="Arial"/>
          <w:i/>
        </w:rPr>
        <w:t>Launch course Phase 1</w:t>
      </w:r>
      <w:r w:rsidR="00385151">
        <w:rPr>
          <w:rFonts w:ascii="Arial" w:hAnsi="Arial" w:cs="Arial"/>
          <w:i/>
        </w:rPr>
        <w:t>.</w:t>
      </w:r>
    </w:p>
    <w:p w:rsidR="00370A2C" w:rsidRPr="00F47A34" w:rsidRDefault="00370A2C" w:rsidP="0009114E">
      <w:pPr>
        <w:numPr>
          <w:ilvl w:val="0"/>
          <w:numId w:val="1"/>
        </w:numPr>
        <w:rPr>
          <w:rFonts w:ascii="Arial" w:hAnsi="Arial" w:cs="Arial"/>
          <w:b/>
        </w:rPr>
      </w:pPr>
      <w:r w:rsidRPr="00F47A34">
        <w:rPr>
          <w:rFonts w:ascii="Arial" w:hAnsi="Arial" w:cs="Arial"/>
        </w:rPr>
        <w:t>2021-2022 school year</w:t>
      </w:r>
    </w:p>
    <w:p w:rsidR="00370A2C" w:rsidRPr="00F6339D" w:rsidRDefault="00370A2C" w:rsidP="0009114E">
      <w:pPr>
        <w:numPr>
          <w:ilvl w:val="1"/>
          <w:numId w:val="1"/>
        </w:numPr>
        <w:rPr>
          <w:rFonts w:ascii="Arial" w:hAnsi="Arial" w:cs="Arial"/>
          <w:b/>
        </w:rPr>
      </w:pPr>
      <w:r w:rsidRPr="00F47A34">
        <w:rPr>
          <w:rFonts w:ascii="Arial" w:hAnsi="Arial" w:cs="Arial"/>
          <w:i/>
        </w:rPr>
        <w:t>Launch course Phase 2</w:t>
      </w:r>
      <w:r w:rsidR="00385151">
        <w:rPr>
          <w:rFonts w:ascii="Arial" w:hAnsi="Arial" w:cs="Arial"/>
          <w:i/>
        </w:rPr>
        <w:t>.</w:t>
      </w:r>
    </w:p>
    <w:p w:rsidR="00F6339D" w:rsidRPr="00F47A34" w:rsidRDefault="00F6339D" w:rsidP="00F6339D">
      <w:pPr>
        <w:numPr>
          <w:ilvl w:val="0"/>
          <w:numId w:val="1"/>
        </w:numPr>
        <w:rPr>
          <w:rFonts w:ascii="Arial" w:hAnsi="Arial" w:cs="Arial"/>
          <w:b/>
        </w:rPr>
      </w:pPr>
      <w:r>
        <w:rPr>
          <w:rFonts w:ascii="Arial" w:hAnsi="Arial" w:cs="Arial"/>
        </w:rPr>
        <w:t>2022-2023</w:t>
      </w:r>
      <w:r w:rsidRPr="00F47A34">
        <w:rPr>
          <w:rFonts w:ascii="Arial" w:hAnsi="Arial" w:cs="Arial"/>
        </w:rPr>
        <w:t xml:space="preserve"> school year</w:t>
      </w:r>
    </w:p>
    <w:p w:rsidR="00F6339D" w:rsidRPr="00F47A34" w:rsidRDefault="00F6339D" w:rsidP="00F6339D">
      <w:pPr>
        <w:numPr>
          <w:ilvl w:val="1"/>
          <w:numId w:val="1"/>
        </w:numPr>
        <w:rPr>
          <w:rFonts w:ascii="Arial" w:hAnsi="Arial" w:cs="Arial"/>
          <w:b/>
        </w:rPr>
      </w:pPr>
      <w:r>
        <w:rPr>
          <w:rFonts w:ascii="Arial" w:hAnsi="Arial" w:cs="Arial"/>
          <w:i/>
        </w:rPr>
        <w:t>Launch course Phase 3.</w:t>
      </w:r>
    </w:p>
    <w:p w:rsidR="00370A2C" w:rsidRPr="00F47A34" w:rsidRDefault="00370A2C" w:rsidP="0009114E">
      <w:pPr>
        <w:rPr>
          <w:rFonts w:ascii="Arial" w:hAnsi="Arial" w:cs="Arial"/>
        </w:rPr>
      </w:pPr>
    </w:p>
    <w:p w:rsidR="000F09A3" w:rsidRPr="00F47A34" w:rsidRDefault="000F09A3" w:rsidP="0009114E">
      <w:pPr>
        <w:rPr>
          <w:rFonts w:ascii="Arial" w:hAnsi="Arial" w:cs="Arial"/>
          <w:b/>
        </w:rPr>
      </w:pPr>
      <w:bookmarkStart w:id="5" w:name="_Hlk530398759"/>
      <w:bookmarkStart w:id="6" w:name="_Hlk522182689"/>
      <w:r w:rsidRPr="00F47A34">
        <w:rPr>
          <w:rFonts w:ascii="Arial" w:hAnsi="Arial" w:cs="Arial"/>
          <w:b/>
        </w:rPr>
        <w:t xml:space="preserve">Policy </w:t>
      </w:r>
      <w:r w:rsidR="00385151">
        <w:rPr>
          <w:rFonts w:ascii="Arial" w:hAnsi="Arial" w:cs="Arial"/>
          <w:b/>
        </w:rPr>
        <w:t>E</w:t>
      </w:r>
      <w:r w:rsidR="00385151" w:rsidRPr="00F47A34">
        <w:rPr>
          <w:rFonts w:ascii="Arial" w:hAnsi="Arial" w:cs="Arial"/>
          <w:b/>
        </w:rPr>
        <w:t>nvironment</w:t>
      </w:r>
      <w:r w:rsidRPr="00F47A34">
        <w:rPr>
          <w:rFonts w:ascii="Arial" w:hAnsi="Arial" w:cs="Arial"/>
          <w:b/>
        </w:rPr>
        <w:t xml:space="preserve"> </w:t>
      </w:r>
    </w:p>
    <w:p w:rsidR="000F09A3" w:rsidRPr="00F47A34" w:rsidRDefault="000F09A3" w:rsidP="0009114E">
      <w:pPr>
        <w:rPr>
          <w:rFonts w:ascii="Arial" w:hAnsi="Arial" w:cs="Arial"/>
        </w:rPr>
      </w:pPr>
      <w:r w:rsidRPr="00F47A34">
        <w:rPr>
          <w:rFonts w:ascii="Arial" w:hAnsi="Arial" w:cs="Arial"/>
        </w:rPr>
        <w:t>It is strongly recommended this course be offered as a one credit math course</w:t>
      </w:r>
      <w:r w:rsidR="00F6339D">
        <w:rPr>
          <w:rFonts w:ascii="Arial" w:hAnsi="Arial" w:cs="Arial"/>
        </w:rPr>
        <w:t xml:space="preserve"> as a third or fourth credit</w:t>
      </w:r>
      <w:r w:rsidRPr="00F47A34">
        <w:rPr>
          <w:rFonts w:ascii="Arial" w:hAnsi="Arial" w:cs="Arial"/>
        </w:rPr>
        <w:t>. A full mathematics credit should be granted to a student successfully completing this course</w:t>
      </w:r>
      <w:r w:rsidR="00066993">
        <w:rPr>
          <w:rFonts w:ascii="Arial" w:hAnsi="Arial" w:cs="Arial"/>
        </w:rPr>
        <w:t>. This course satisfies a credit toward mathematics</w:t>
      </w:r>
      <w:r w:rsidR="00083300">
        <w:rPr>
          <w:rFonts w:ascii="Arial" w:hAnsi="Arial" w:cs="Arial"/>
        </w:rPr>
        <w:t>’</w:t>
      </w:r>
      <w:r w:rsidR="00066993">
        <w:rPr>
          <w:rFonts w:ascii="Arial" w:hAnsi="Arial" w:cs="Arial"/>
        </w:rPr>
        <w:t xml:space="preserve"> graduation</w:t>
      </w:r>
      <w:r w:rsidR="00083300">
        <w:rPr>
          <w:rFonts w:ascii="Arial" w:hAnsi="Arial" w:cs="Arial"/>
        </w:rPr>
        <w:t xml:space="preserve"> requirements</w:t>
      </w:r>
      <w:r w:rsidR="00F6339D">
        <w:rPr>
          <w:rFonts w:ascii="Arial" w:hAnsi="Arial" w:cs="Arial"/>
        </w:rPr>
        <w:t xml:space="preserve"> and satisfies the requirement of an Algebra 2 equivalent course</w:t>
      </w:r>
      <w:r w:rsidR="00083300">
        <w:rPr>
          <w:rFonts w:ascii="Arial" w:hAnsi="Arial" w:cs="Arial"/>
        </w:rPr>
        <w:t xml:space="preserve">. </w:t>
      </w:r>
      <w:bookmarkEnd w:id="5"/>
    </w:p>
    <w:p w:rsidR="000F09A3" w:rsidRPr="00F47A34" w:rsidRDefault="000F09A3" w:rsidP="0009114E">
      <w:pPr>
        <w:rPr>
          <w:rFonts w:ascii="Arial" w:hAnsi="Arial" w:cs="Arial"/>
        </w:rPr>
      </w:pPr>
      <w:r w:rsidRPr="00F47A34">
        <w:rPr>
          <w:rFonts w:ascii="Arial" w:hAnsi="Arial" w:cs="Arial"/>
        </w:rPr>
        <w:t xml:space="preserve">An example description of the course for a district course book: </w:t>
      </w:r>
    </w:p>
    <w:p w:rsidR="000F09A3" w:rsidRPr="00F47A34" w:rsidRDefault="000F09A3" w:rsidP="0009114E">
      <w:pPr>
        <w:rPr>
          <w:rFonts w:ascii="Arial" w:hAnsi="Arial" w:cs="Arial"/>
        </w:rPr>
      </w:pPr>
      <w:r w:rsidRPr="00F47A34">
        <w:rPr>
          <w:rFonts w:ascii="Arial" w:hAnsi="Arial" w:cs="Arial"/>
        </w:rPr>
        <w:t>Pre</w:t>
      </w:r>
      <w:r w:rsidR="002941B9">
        <w:rPr>
          <w:rFonts w:ascii="Arial" w:hAnsi="Arial" w:cs="Arial"/>
        </w:rPr>
        <w:t>r</w:t>
      </w:r>
      <w:r w:rsidRPr="00F47A34">
        <w:rPr>
          <w:rFonts w:ascii="Arial" w:hAnsi="Arial" w:cs="Arial"/>
        </w:rPr>
        <w:t>equisite</w:t>
      </w:r>
      <w:r w:rsidR="002941B9">
        <w:rPr>
          <w:rFonts w:ascii="Arial" w:hAnsi="Arial" w:cs="Arial"/>
        </w:rPr>
        <w:t xml:space="preserve">: </w:t>
      </w:r>
      <w:r w:rsidRPr="00F47A34">
        <w:rPr>
          <w:rFonts w:ascii="Arial" w:hAnsi="Arial" w:cs="Arial"/>
        </w:rPr>
        <w:t xml:space="preserve">Algebra </w:t>
      </w:r>
      <w:r w:rsidR="00F6339D">
        <w:rPr>
          <w:rFonts w:ascii="Arial" w:hAnsi="Arial" w:cs="Arial"/>
        </w:rPr>
        <w:t>1 and Geometry (or Math 1 and Math 2)</w:t>
      </w:r>
    </w:p>
    <w:p w:rsidR="000F09A3" w:rsidRPr="00F47A34" w:rsidRDefault="000F09A3" w:rsidP="0009114E">
      <w:pPr>
        <w:rPr>
          <w:rFonts w:ascii="Arial" w:hAnsi="Arial" w:cs="Arial"/>
        </w:rPr>
      </w:pPr>
      <w:r w:rsidRPr="00F47A34">
        <w:rPr>
          <w:rFonts w:ascii="Arial" w:hAnsi="Arial" w:cs="Arial"/>
        </w:rPr>
        <w:t xml:space="preserve">Time frame: </w:t>
      </w:r>
      <w:r w:rsidR="002941B9">
        <w:rPr>
          <w:rFonts w:ascii="Arial" w:hAnsi="Arial" w:cs="Arial"/>
        </w:rPr>
        <w:t>One</w:t>
      </w:r>
      <w:r w:rsidR="002941B9" w:rsidRPr="00F47A34">
        <w:rPr>
          <w:rFonts w:ascii="Arial" w:hAnsi="Arial" w:cs="Arial"/>
        </w:rPr>
        <w:t xml:space="preserve"> </w:t>
      </w:r>
      <w:r w:rsidRPr="00F47A34">
        <w:rPr>
          <w:rFonts w:ascii="Arial" w:hAnsi="Arial" w:cs="Arial"/>
        </w:rPr>
        <w:t>year</w:t>
      </w:r>
    </w:p>
    <w:p w:rsidR="000F09A3" w:rsidRPr="00F47A34" w:rsidRDefault="000F09A3" w:rsidP="0009114E">
      <w:pPr>
        <w:rPr>
          <w:rFonts w:ascii="Arial" w:hAnsi="Arial" w:cs="Arial"/>
        </w:rPr>
      </w:pPr>
      <w:r w:rsidRPr="00F47A34">
        <w:rPr>
          <w:rFonts w:ascii="Arial" w:hAnsi="Arial" w:cs="Arial"/>
        </w:rPr>
        <w:t>Grade</w:t>
      </w:r>
      <w:r w:rsidR="002941B9">
        <w:rPr>
          <w:rFonts w:ascii="Arial" w:hAnsi="Arial" w:cs="Arial"/>
        </w:rPr>
        <w:t>s</w:t>
      </w:r>
      <w:r w:rsidR="00F6339D">
        <w:rPr>
          <w:rFonts w:ascii="Arial" w:hAnsi="Arial" w:cs="Arial"/>
        </w:rPr>
        <w:t>: 10</w:t>
      </w:r>
      <w:r w:rsidRPr="00F47A34">
        <w:rPr>
          <w:rFonts w:ascii="Arial" w:hAnsi="Arial" w:cs="Arial"/>
        </w:rPr>
        <w:t>-12</w:t>
      </w:r>
    </w:p>
    <w:p w:rsidR="00C12ECE" w:rsidRPr="00C12ECE" w:rsidRDefault="000F09A3" w:rsidP="00C12ECE">
      <w:pPr>
        <w:rPr>
          <w:rFonts w:ascii="Arial" w:hAnsi="Arial" w:cs="Arial"/>
        </w:rPr>
      </w:pPr>
      <w:r w:rsidRPr="00F47A34">
        <w:rPr>
          <w:rFonts w:ascii="Arial" w:hAnsi="Arial" w:cs="Arial"/>
        </w:rPr>
        <w:t>Credit: 1.0</w:t>
      </w:r>
    </w:p>
    <w:p w:rsidR="00C12ECE" w:rsidRPr="00F85C75" w:rsidRDefault="00C12ECE" w:rsidP="00C12ECE">
      <w:pPr>
        <w:ind w:left="720"/>
        <w:rPr>
          <w:rFonts w:ascii="Times New Roman" w:eastAsia="Times New Roman" w:hAnsi="Times New Roman" w:cs="Times New Roman"/>
        </w:rPr>
      </w:pPr>
      <w:r>
        <w:rPr>
          <w:rFonts w:ascii="Arial" w:eastAsia="Times New Roman" w:hAnsi="Arial" w:cs="Arial"/>
          <w:color w:val="000000"/>
        </w:rPr>
        <w:t>Critical thinking and reasoning are the primary objectives and outcomes of this advanced quantitative reasoning course. It includes the application of mathematical skills including algebraic methods to the analysis and interpretation of quantitative information (numbers in context) in real-world situations to make decisions that are relevant to daily life. Additionally, the course emphasizes interpretation,</w:t>
      </w:r>
      <w:r w:rsidR="00AC07A1">
        <w:rPr>
          <w:rFonts w:ascii="Arial" w:eastAsia="Times New Roman" w:hAnsi="Arial" w:cs="Arial"/>
          <w:color w:val="000000"/>
        </w:rPr>
        <w:t xml:space="preserve"> precision, representation</w:t>
      </w:r>
      <w:r>
        <w:rPr>
          <w:rFonts w:ascii="Arial" w:eastAsia="Times New Roman" w:hAnsi="Arial" w:cs="Arial"/>
          <w:color w:val="000000"/>
        </w:rPr>
        <w:t>, calculation, analysis/synthesis, use of assumptions and communication through student presentations and writing. S</w:t>
      </w:r>
      <w:r w:rsidRPr="00C12ECE">
        <w:rPr>
          <w:rFonts w:ascii="Arial" w:eastAsia="Times New Roman" w:hAnsi="Arial" w:cs="Arial"/>
          <w:color w:val="000000"/>
        </w:rPr>
        <w:t>tudents combine problem solving with modeling to analyze real-life situations and devise solution strategies. These</w:t>
      </w:r>
      <w:r w:rsidRPr="00F85C75">
        <w:rPr>
          <w:rFonts w:ascii="Arial" w:eastAsia="Times New Roman" w:hAnsi="Arial" w:cs="Arial"/>
          <w:color w:val="000000"/>
        </w:rPr>
        <w:t xml:space="preserve"> habits and skills cut across disciplines, promote perseverance, and provide a gateway into successful postsecondary education and a variety of careers.</w:t>
      </w:r>
    </w:p>
    <w:p w:rsidR="00C12ECE" w:rsidRPr="00F47A34" w:rsidRDefault="00C12ECE" w:rsidP="001C4A05">
      <w:pPr>
        <w:ind w:left="720"/>
        <w:rPr>
          <w:rFonts w:ascii="Arial" w:hAnsi="Arial" w:cs="Arial"/>
        </w:rPr>
      </w:pPr>
    </w:p>
    <w:bookmarkEnd w:id="6"/>
    <w:p w:rsidR="000F09A3" w:rsidRDefault="000F09A3" w:rsidP="0009114E">
      <w:pPr>
        <w:rPr>
          <w:rFonts w:ascii="Arial" w:hAnsi="Arial" w:cs="Arial"/>
        </w:rPr>
      </w:pPr>
    </w:p>
    <w:p w:rsidR="00D55BD8" w:rsidRPr="00F47A34" w:rsidRDefault="00D55BD8" w:rsidP="0009114E">
      <w:pPr>
        <w:rPr>
          <w:rFonts w:ascii="Arial" w:hAnsi="Arial" w:cs="Arial"/>
        </w:rPr>
      </w:pPr>
    </w:p>
    <w:p w:rsidR="000F09A3" w:rsidRPr="00F47A34" w:rsidRDefault="000F09A3" w:rsidP="0009114E">
      <w:pPr>
        <w:rPr>
          <w:rFonts w:ascii="Arial" w:hAnsi="Arial" w:cs="Arial"/>
          <w:b/>
        </w:rPr>
      </w:pPr>
      <w:r w:rsidRPr="00F47A34">
        <w:rPr>
          <w:rFonts w:ascii="Arial" w:hAnsi="Arial" w:cs="Arial"/>
          <w:b/>
        </w:rPr>
        <w:t xml:space="preserve">EMIS code guidance: </w:t>
      </w:r>
    </w:p>
    <w:p w:rsidR="000F09A3" w:rsidRPr="00F47A34" w:rsidRDefault="000F09A3" w:rsidP="0009114E">
      <w:pPr>
        <w:rPr>
          <w:rFonts w:ascii="Arial" w:hAnsi="Arial" w:cs="Arial"/>
        </w:rPr>
      </w:pPr>
      <w:r w:rsidRPr="00F47A34">
        <w:rPr>
          <w:rFonts w:ascii="Arial" w:hAnsi="Arial" w:cs="Arial"/>
        </w:rPr>
        <w:t xml:space="preserve">Use the following: </w:t>
      </w:r>
    </w:p>
    <w:p w:rsidR="000F09A3" w:rsidRPr="001319ED" w:rsidRDefault="000F09A3" w:rsidP="001319ED">
      <w:pPr>
        <w:pStyle w:val="ListParagraph"/>
        <w:numPr>
          <w:ilvl w:val="0"/>
          <w:numId w:val="5"/>
        </w:numPr>
        <w:rPr>
          <w:rFonts w:ascii="Arial" w:hAnsi="Arial" w:cs="Arial"/>
          <w:b/>
        </w:rPr>
      </w:pPr>
      <w:r w:rsidRPr="001319ED">
        <w:rPr>
          <w:rFonts w:ascii="Arial" w:hAnsi="Arial" w:cs="Arial"/>
        </w:rPr>
        <w:t>111350 Modeling and Quantitative Reasoning</w:t>
      </w:r>
    </w:p>
    <w:p w:rsidR="000F09A3" w:rsidRPr="00F47A34" w:rsidRDefault="000F09A3" w:rsidP="0009114E">
      <w:pPr>
        <w:rPr>
          <w:rFonts w:ascii="Arial" w:hAnsi="Arial" w:cs="Arial"/>
        </w:rPr>
      </w:pPr>
    </w:p>
    <w:p w:rsidR="000F09A3" w:rsidRPr="00F47A34" w:rsidRDefault="000F09A3" w:rsidP="0009114E">
      <w:pPr>
        <w:rPr>
          <w:rFonts w:ascii="Arial" w:hAnsi="Arial" w:cs="Arial"/>
        </w:rPr>
      </w:pPr>
    </w:p>
    <w:sectPr w:rsidR="000F09A3" w:rsidRPr="00F47A34" w:rsidSect="0009114E">
      <w:footerReference w:type="default" r:id="rId8"/>
      <w:pgSz w:w="12240" w:h="15840"/>
      <w:pgMar w:top="81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5D76" w:rsidRDefault="00B75D76" w:rsidP="0009114E">
      <w:r>
        <w:separator/>
      </w:r>
    </w:p>
  </w:endnote>
  <w:endnote w:type="continuationSeparator" w:id="0">
    <w:p w:rsidR="00B75D76" w:rsidRDefault="00B75D76" w:rsidP="00091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3A5" w:rsidRPr="007953A5" w:rsidRDefault="007953A5" w:rsidP="007953A5">
    <w:pPr>
      <w:pStyle w:val="Footer"/>
      <w:jc w:val="right"/>
      <w:rPr>
        <w:rFonts w:ascii="Arial" w:hAnsi="Arial" w:cs="Arial"/>
      </w:rPr>
    </w:pPr>
    <w:r w:rsidRPr="007953A5">
      <w:rPr>
        <w:rFonts w:ascii="Arial" w:hAnsi="Arial" w:cs="Arial"/>
      </w:rPr>
      <w:t xml:space="preserve">October </w:t>
    </w:r>
    <w:r w:rsidR="00C12ECE">
      <w:rPr>
        <w:rFonts w:ascii="Arial" w:hAnsi="Arial" w:cs="Arial"/>
      </w:rPr>
      <w:t xml:space="preserve">26, </w:t>
    </w:r>
    <w:r w:rsidRPr="007953A5">
      <w:rPr>
        <w:rFonts w:ascii="Arial" w:hAnsi="Arial" w:cs="Arial"/>
      </w:rPr>
      <w:t>2020</w:t>
    </w:r>
  </w:p>
  <w:p w:rsidR="007953A5" w:rsidRDefault="00795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5D76" w:rsidRDefault="00B75D76" w:rsidP="0009114E">
      <w:r>
        <w:separator/>
      </w:r>
    </w:p>
  </w:footnote>
  <w:footnote w:type="continuationSeparator" w:id="0">
    <w:p w:rsidR="00B75D76" w:rsidRDefault="00B75D76" w:rsidP="000911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A0BF5"/>
    <w:multiLevelType w:val="hybridMultilevel"/>
    <w:tmpl w:val="2A80B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F360209"/>
    <w:multiLevelType w:val="hybridMultilevel"/>
    <w:tmpl w:val="664A9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680BDD"/>
    <w:multiLevelType w:val="hybridMultilevel"/>
    <w:tmpl w:val="0142A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875DCF"/>
    <w:multiLevelType w:val="hybridMultilevel"/>
    <w:tmpl w:val="2B360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0D6CA0"/>
    <w:multiLevelType w:val="hybridMultilevel"/>
    <w:tmpl w:val="EEB414F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2A7"/>
    <w:rsid w:val="0004376A"/>
    <w:rsid w:val="000512A7"/>
    <w:rsid w:val="00066993"/>
    <w:rsid w:val="00083300"/>
    <w:rsid w:val="0009114E"/>
    <w:rsid w:val="000F09A3"/>
    <w:rsid w:val="001319ED"/>
    <w:rsid w:val="001C4A05"/>
    <w:rsid w:val="00225C7A"/>
    <w:rsid w:val="002575D9"/>
    <w:rsid w:val="002941B9"/>
    <w:rsid w:val="00370A2C"/>
    <w:rsid w:val="00385151"/>
    <w:rsid w:val="003B3F90"/>
    <w:rsid w:val="00447E41"/>
    <w:rsid w:val="004E272A"/>
    <w:rsid w:val="005E6E85"/>
    <w:rsid w:val="006B43F7"/>
    <w:rsid w:val="006F252C"/>
    <w:rsid w:val="00712865"/>
    <w:rsid w:val="0072686A"/>
    <w:rsid w:val="00760949"/>
    <w:rsid w:val="007953A5"/>
    <w:rsid w:val="008A5499"/>
    <w:rsid w:val="008A7A94"/>
    <w:rsid w:val="009633C0"/>
    <w:rsid w:val="00981C26"/>
    <w:rsid w:val="009C4CC6"/>
    <w:rsid w:val="009F5B07"/>
    <w:rsid w:val="00AC07A1"/>
    <w:rsid w:val="00B75D76"/>
    <w:rsid w:val="00BF4548"/>
    <w:rsid w:val="00C12ECE"/>
    <w:rsid w:val="00C834FD"/>
    <w:rsid w:val="00CA7486"/>
    <w:rsid w:val="00D03908"/>
    <w:rsid w:val="00D46225"/>
    <w:rsid w:val="00D55BD8"/>
    <w:rsid w:val="00DF7E3A"/>
    <w:rsid w:val="00EA33CB"/>
    <w:rsid w:val="00F32405"/>
    <w:rsid w:val="00F47A34"/>
    <w:rsid w:val="00F6339D"/>
    <w:rsid w:val="00F93E08"/>
    <w:rsid w:val="00FB1BFF"/>
    <w:rsid w:val="00FD4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FDE2B"/>
  <w15:chartTrackingRefBased/>
  <w15:docId w15:val="{D228B200-2EC8-450C-8AD3-3273F683A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2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5499"/>
    <w:pPr>
      <w:spacing w:after="160" w:line="259" w:lineRule="auto"/>
      <w:ind w:left="720"/>
      <w:contextualSpacing/>
    </w:pPr>
  </w:style>
  <w:style w:type="character" w:styleId="CommentReference">
    <w:name w:val="annotation reference"/>
    <w:basedOn w:val="DefaultParagraphFont"/>
    <w:uiPriority w:val="99"/>
    <w:semiHidden/>
    <w:unhideWhenUsed/>
    <w:rsid w:val="005E6E85"/>
    <w:rPr>
      <w:sz w:val="16"/>
      <w:szCs w:val="16"/>
    </w:rPr>
  </w:style>
  <w:style w:type="paragraph" w:styleId="CommentText">
    <w:name w:val="annotation text"/>
    <w:basedOn w:val="Normal"/>
    <w:link w:val="CommentTextChar"/>
    <w:uiPriority w:val="99"/>
    <w:semiHidden/>
    <w:unhideWhenUsed/>
    <w:rsid w:val="005E6E85"/>
    <w:rPr>
      <w:sz w:val="20"/>
      <w:szCs w:val="20"/>
    </w:rPr>
  </w:style>
  <w:style w:type="character" w:customStyle="1" w:styleId="CommentTextChar">
    <w:name w:val="Comment Text Char"/>
    <w:basedOn w:val="DefaultParagraphFont"/>
    <w:link w:val="CommentText"/>
    <w:uiPriority w:val="99"/>
    <w:semiHidden/>
    <w:rsid w:val="005E6E85"/>
    <w:rPr>
      <w:sz w:val="20"/>
      <w:szCs w:val="20"/>
    </w:rPr>
  </w:style>
  <w:style w:type="paragraph" w:styleId="CommentSubject">
    <w:name w:val="annotation subject"/>
    <w:basedOn w:val="CommentText"/>
    <w:next w:val="CommentText"/>
    <w:link w:val="CommentSubjectChar"/>
    <w:uiPriority w:val="99"/>
    <w:semiHidden/>
    <w:unhideWhenUsed/>
    <w:rsid w:val="005E6E85"/>
    <w:rPr>
      <w:b/>
      <w:bCs/>
    </w:rPr>
  </w:style>
  <w:style w:type="character" w:customStyle="1" w:styleId="CommentSubjectChar">
    <w:name w:val="Comment Subject Char"/>
    <w:basedOn w:val="CommentTextChar"/>
    <w:link w:val="CommentSubject"/>
    <w:uiPriority w:val="99"/>
    <w:semiHidden/>
    <w:rsid w:val="005E6E85"/>
    <w:rPr>
      <w:b/>
      <w:bCs/>
      <w:sz w:val="20"/>
      <w:szCs w:val="20"/>
    </w:rPr>
  </w:style>
  <w:style w:type="paragraph" w:styleId="BalloonText">
    <w:name w:val="Balloon Text"/>
    <w:basedOn w:val="Normal"/>
    <w:link w:val="BalloonTextChar"/>
    <w:uiPriority w:val="99"/>
    <w:semiHidden/>
    <w:unhideWhenUsed/>
    <w:rsid w:val="005E6E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E85"/>
    <w:rPr>
      <w:rFonts w:ascii="Segoe UI" w:hAnsi="Segoe UI" w:cs="Segoe UI"/>
      <w:sz w:val="18"/>
      <w:szCs w:val="18"/>
    </w:rPr>
  </w:style>
  <w:style w:type="paragraph" w:styleId="Header">
    <w:name w:val="header"/>
    <w:basedOn w:val="Normal"/>
    <w:link w:val="HeaderChar"/>
    <w:uiPriority w:val="99"/>
    <w:unhideWhenUsed/>
    <w:rsid w:val="0009114E"/>
    <w:pPr>
      <w:tabs>
        <w:tab w:val="center" w:pos="4680"/>
        <w:tab w:val="right" w:pos="9360"/>
      </w:tabs>
    </w:pPr>
  </w:style>
  <w:style w:type="character" w:customStyle="1" w:styleId="HeaderChar">
    <w:name w:val="Header Char"/>
    <w:basedOn w:val="DefaultParagraphFont"/>
    <w:link w:val="Header"/>
    <w:uiPriority w:val="99"/>
    <w:rsid w:val="0009114E"/>
  </w:style>
  <w:style w:type="paragraph" w:styleId="Footer">
    <w:name w:val="footer"/>
    <w:basedOn w:val="Normal"/>
    <w:link w:val="FooterChar"/>
    <w:uiPriority w:val="99"/>
    <w:unhideWhenUsed/>
    <w:rsid w:val="0009114E"/>
    <w:pPr>
      <w:tabs>
        <w:tab w:val="center" w:pos="4680"/>
        <w:tab w:val="right" w:pos="9360"/>
      </w:tabs>
    </w:pPr>
  </w:style>
  <w:style w:type="character" w:customStyle="1" w:styleId="FooterChar">
    <w:name w:val="Footer Char"/>
    <w:basedOn w:val="DefaultParagraphFont"/>
    <w:link w:val="Footer"/>
    <w:uiPriority w:val="99"/>
    <w:rsid w:val="0009114E"/>
  </w:style>
  <w:style w:type="paragraph" w:styleId="Revision">
    <w:name w:val="Revision"/>
    <w:hidden/>
    <w:uiPriority w:val="99"/>
    <w:semiHidden/>
    <w:rsid w:val="00385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Jedick, Anna</dc:creator>
  <cp:keywords/>
  <dc:description/>
  <cp:lastModifiedBy>Cannelongo, Anna</cp:lastModifiedBy>
  <cp:revision>4</cp:revision>
  <dcterms:created xsi:type="dcterms:W3CDTF">2020-10-23T12:00:00Z</dcterms:created>
  <dcterms:modified xsi:type="dcterms:W3CDTF">2020-10-26T13:10:00Z</dcterms:modified>
</cp:coreProperties>
</file>