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B5FE5" w14:textId="26EE8829" w:rsidR="00657A71" w:rsidRPr="00BE4C81" w:rsidRDefault="00657A71" w:rsidP="0083322E">
      <w:r w:rsidRPr="00BE4C81">
        <w:rPr>
          <w:noProof/>
        </w:rPr>
        <mc:AlternateContent>
          <mc:Choice Requires="wps">
            <w:drawing>
              <wp:anchor distT="0" distB="0" distL="114300" distR="114300" simplePos="0" relativeHeight="251658240" behindDoc="0" locked="0" layoutInCell="1" allowOverlap="1" wp14:anchorId="4D2F1BDB" wp14:editId="3D70956B">
                <wp:simplePos x="0" y="0"/>
                <wp:positionH relativeFrom="margin">
                  <wp:posOffset>852488</wp:posOffset>
                </wp:positionH>
                <wp:positionV relativeFrom="paragraph">
                  <wp:posOffset>-466725</wp:posOffset>
                </wp:positionV>
                <wp:extent cx="4000500" cy="60960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609600"/>
                        </a:xfrm>
                        <a:prstGeom prst="rect">
                          <a:avLst/>
                        </a:prstGeom>
                        <a:solidFill>
                          <a:sysClr val="window" lastClr="FFFFFF"/>
                        </a:solidFill>
                        <a:ln w="25400" cap="flat" cmpd="sng" algn="ctr">
                          <a:solidFill>
                            <a:sysClr val="windowText" lastClr="000000"/>
                          </a:solidFill>
                          <a:prstDash val="solid"/>
                          <a:headEnd/>
                          <a:tailEnd/>
                        </a:ln>
                        <a:effectLst/>
                      </wps:spPr>
                      <wps:txbx>
                        <w:txbxContent>
                          <w:p w14:paraId="67028454" w14:textId="77777777" w:rsidR="00C124EC" w:rsidRPr="00B4096A" w:rsidRDefault="00C124EC" w:rsidP="00906F1C">
                            <w:pPr>
                              <w:spacing w:after="0"/>
                              <w:jc w:val="center"/>
                              <w:rPr>
                                <w:b/>
                              </w:rPr>
                            </w:pPr>
                            <w:r w:rsidRPr="00B4096A">
                              <w:rPr>
                                <w:b/>
                              </w:rPr>
                              <w:t>REQUEST FOR QUALIFICATIONS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D2F1BDB" id="_x0000_t202" coordsize="21600,21600" o:spt="202" path="m,l,21600r21600,l21600,xe">
                <v:stroke joinstyle="miter"/>
                <v:path gradientshapeok="t" o:connecttype="rect"/>
              </v:shapetype>
              <v:shape id="Text Box 2" o:spid="_x0000_s1026" type="#_x0000_t202" style="position:absolute;margin-left:67.15pt;margin-top:-36.75pt;width:315pt;height:4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" fillcolor="window" strokecolor="windowText" strokeweight="2pt">
                <v:textbox>
                  <w:txbxContent>
                    <w:p w14:paraId="67028454" w14:textId="77777777" w:rsidR="00C124EC" w:rsidRPr="00B4096A" w:rsidRDefault="00C124EC" w:rsidP="00906F1C">
                      <w:pPr>
                        <w:spacing w:after="0"/>
                        <w:jc w:val="center"/>
                        <w:rPr>
                          <w:b/>
                        </w:rPr>
                      </w:pPr>
                      <w:r w:rsidRPr="00B4096A">
                        <w:rPr>
                          <w:b/>
                        </w:rPr>
                        <w:t>REQUEST FOR QUALIFICATIONS</w:t>
                      </w:r>
                    </w:p>
                  </w:txbxContent>
                </v:textbox>
                <w10:wrap anchorx="margin"/>
              </v:shape>
            </w:pict>
          </mc:Fallback>
        </mc:AlternateContent>
      </w:r>
      <w:r w:rsidR="00D905AE">
        <w:t xml:space="preserve"> </w:t>
      </w:r>
      <w:r w:rsidR="00D05B67">
        <w:tab/>
      </w:r>
    </w:p>
    <w:p w14:paraId="7275EE80" w14:textId="77777777" w:rsidR="00BA4568" w:rsidRDefault="00BA4568" w:rsidP="2A93E2E0">
      <w:pPr>
        <w:spacing w:after="0"/>
        <w:rPr>
          <w:rFonts w:eastAsia="Calibri"/>
        </w:rPr>
      </w:pPr>
      <w:bookmarkStart w:id="0" w:name="_Hlk82439349"/>
    </w:p>
    <w:p w14:paraId="256AAA70" w14:textId="34DEEE96" w:rsidR="00657A71" w:rsidRPr="00DD74AC" w:rsidRDefault="2A93E2E0" w:rsidP="2A93E2E0">
      <w:pPr>
        <w:spacing w:after="0"/>
      </w:pPr>
      <w:r w:rsidRPr="2A93E2E0">
        <w:rPr>
          <w:rFonts w:eastAsia="Calibri"/>
        </w:rPr>
        <w:t xml:space="preserve">The State of Ohio, through the Department of Education, is requesting </w:t>
      </w:r>
      <w:r w:rsidR="0055357D">
        <w:rPr>
          <w:rFonts w:eastAsia="Calibri"/>
        </w:rPr>
        <w:t>submissions</w:t>
      </w:r>
      <w:r w:rsidRPr="2A93E2E0">
        <w:rPr>
          <w:rFonts w:eastAsia="Calibri"/>
        </w:rPr>
        <w:t xml:space="preserve"> for </w:t>
      </w:r>
      <w:r w:rsidR="005512F0">
        <w:rPr>
          <w:rFonts w:eastAsia="Calibri"/>
        </w:rPr>
        <w:t>the</w:t>
      </w:r>
      <w:r w:rsidRPr="2A93E2E0">
        <w:rPr>
          <w:rFonts w:eastAsia="Calibri"/>
        </w:rPr>
        <w:t xml:space="preserve"> </w:t>
      </w:r>
      <w:r w:rsidR="00E93010">
        <w:rPr>
          <w:rFonts w:eastAsia="Calibri"/>
        </w:rPr>
        <w:t>Approved List</w:t>
      </w:r>
      <w:r w:rsidR="003735B6" w:rsidRPr="2A93E2E0">
        <w:rPr>
          <w:rFonts w:eastAsia="Calibri"/>
        </w:rPr>
        <w:t xml:space="preserve"> of third-party-developed assessments </w:t>
      </w:r>
      <w:r w:rsidRPr="2A93E2E0">
        <w:rPr>
          <w:rFonts w:eastAsia="Calibri"/>
        </w:rPr>
        <w:t xml:space="preserve">for use </w:t>
      </w:r>
      <w:r w:rsidR="00E20D86">
        <w:rPr>
          <w:rFonts w:eastAsia="Calibri"/>
        </w:rPr>
        <w:t>in</w:t>
      </w:r>
      <w:r w:rsidR="00353A9B">
        <w:rPr>
          <w:rFonts w:eastAsia="Calibri"/>
        </w:rPr>
        <w:t xml:space="preserve"> the</w:t>
      </w:r>
      <w:r w:rsidR="00E20D86">
        <w:rPr>
          <w:rFonts w:eastAsia="Calibri"/>
        </w:rPr>
        <w:t xml:space="preserve"> </w:t>
      </w:r>
      <w:r w:rsidR="00156050" w:rsidRPr="3F7DDD56">
        <w:rPr>
          <w:rFonts w:eastAsia="Calibri"/>
        </w:rPr>
        <w:t>2023</w:t>
      </w:r>
      <w:r w:rsidR="00156050">
        <w:rPr>
          <w:rFonts w:eastAsia="Calibri"/>
        </w:rPr>
        <w:t>-2024 school year</w:t>
      </w:r>
      <w:r w:rsidR="00C66D48">
        <w:rPr>
          <w:rFonts w:eastAsia="Calibri"/>
        </w:rPr>
        <w:t xml:space="preserve"> </w:t>
      </w:r>
      <w:r w:rsidRPr="2A93E2E0">
        <w:rPr>
          <w:rFonts w:eastAsia="Calibri"/>
        </w:rPr>
        <w:t>by Ohio school districts in any of the following areas:</w:t>
      </w:r>
    </w:p>
    <w:p w14:paraId="081940CA" w14:textId="77777777" w:rsidR="00657A71" w:rsidRPr="00DD74AC" w:rsidRDefault="00657A71" w:rsidP="00EC09F3">
      <w:pPr>
        <w:spacing w:after="0"/>
        <w:ind w:left="864"/>
      </w:pPr>
      <w:bookmarkStart w:id="1" w:name="_Hlk528225210"/>
    </w:p>
    <w:p w14:paraId="4BD73E67" w14:textId="3AE4B4CE" w:rsidR="00657A71" w:rsidRPr="00A341C3" w:rsidRDefault="00657A71" w:rsidP="00DD023B">
      <w:pPr>
        <w:pStyle w:val="ListParagraph"/>
        <w:numPr>
          <w:ilvl w:val="0"/>
          <w:numId w:val="8"/>
        </w:numPr>
        <w:spacing w:after="40" w:line="240" w:lineRule="auto"/>
        <w:ind w:left="360"/>
      </w:pPr>
      <w:bookmarkStart w:id="2" w:name="_Hlk531173100"/>
      <w:r w:rsidRPr="00A341C3">
        <w:t>Comparable Assessments to Ohio’s</w:t>
      </w:r>
      <w:r w:rsidR="00407D51" w:rsidRPr="00A341C3">
        <w:t xml:space="preserve"> K-3</w:t>
      </w:r>
      <w:r w:rsidRPr="00A341C3">
        <w:t xml:space="preserve"> Diagnostic Assessment for the Third Grade Reading Guarantee</w:t>
      </w:r>
      <w:r w:rsidR="00AA5E29" w:rsidRPr="00A341C3">
        <w:t xml:space="preserve"> (K-3 Diagnostic)</w:t>
      </w:r>
    </w:p>
    <w:p w14:paraId="5A802280" w14:textId="0898892E" w:rsidR="00EB08D2" w:rsidRPr="00A341C3" w:rsidRDefault="00EB08D2" w:rsidP="00DD023B">
      <w:pPr>
        <w:pStyle w:val="ListParagraph"/>
        <w:numPr>
          <w:ilvl w:val="0"/>
          <w:numId w:val="8"/>
        </w:numPr>
        <w:spacing w:after="40" w:line="240" w:lineRule="auto"/>
        <w:ind w:left="360"/>
      </w:pPr>
      <w:r w:rsidRPr="00A341C3">
        <w:t>Comparable Assessments to Ohio’s K-3 Diagnostic Assessment for the Third Grade Reading Guarantee with Dyslexia Screening (K-3 Diagnostic/Dyslexia Screener)</w:t>
      </w:r>
    </w:p>
    <w:p w14:paraId="72F92151" w14:textId="54AC9F4C" w:rsidR="00EB08D2" w:rsidRPr="00A341C3" w:rsidRDefault="00EB08D2" w:rsidP="00DD023B">
      <w:pPr>
        <w:pStyle w:val="ListParagraph"/>
        <w:numPr>
          <w:ilvl w:val="0"/>
          <w:numId w:val="8"/>
        </w:numPr>
        <w:spacing w:after="40" w:line="240" w:lineRule="auto"/>
        <w:ind w:left="360"/>
      </w:pPr>
      <w:r w:rsidRPr="00A341C3">
        <w:t>Tier One Dyslexia Screening Measure (Dyslexia Screener)</w:t>
      </w:r>
    </w:p>
    <w:p w14:paraId="1B81D807" w14:textId="6ACF50D3" w:rsidR="00657A71" w:rsidRPr="00A341C3" w:rsidRDefault="00657A71" w:rsidP="00DD023B">
      <w:pPr>
        <w:pStyle w:val="ListParagraph"/>
        <w:numPr>
          <w:ilvl w:val="0"/>
          <w:numId w:val="8"/>
        </w:numPr>
        <w:spacing w:after="40" w:line="240" w:lineRule="auto"/>
        <w:ind w:left="360"/>
      </w:pPr>
      <w:r w:rsidRPr="00A341C3">
        <w:t xml:space="preserve">Alternative Standardized Assessment for </w:t>
      </w:r>
      <w:r w:rsidR="00BB7BF4" w:rsidRPr="00A341C3">
        <w:t xml:space="preserve">the </w:t>
      </w:r>
      <w:r w:rsidRPr="00A341C3">
        <w:t xml:space="preserve">Third Grade Reading </w:t>
      </w:r>
      <w:r w:rsidR="00BB7BF4" w:rsidRPr="00A341C3">
        <w:t xml:space="preserve">Guarantee </w:t>
      </w:r>
      <w:r w:rsidR="00AA5E29" w:rsidRPr="00A341C3">
        <w:t>(</w:t>
      </w:r>
      <w:r w:rsidR="00073D54" w:rsidRPr="00A341C3">
        <w:t>Alt Reading</w:t>
      </w:r>
      <w:r w:rsidR="00AA5E29" w:rsidRPr="00A341C3">
        <w:t>)</w:t>
      </w:r>
    </w:p>
    <w:p w14:paraId="0BCE0E8F" w14:textId="14DB3DED" w:rsidR="00841E90" w:rsidRDefault="001C5035" w:rsidP="00DD023B">
      <w:pPr>
        <w:pStyle w:val="ListParagraph"/>
        <w:numPr>
          <w:ilvl w:val="0"/>
          <w:numId w:val="8"/>
        </w:numPr>
        <w:spacing w:after="40" w:line="240" w:lineRule="auto"/>
        <w:ind w:left="360"/>
      </w:pPr>
      <w:r>
        <w:t>Alternative Standardized Assessment for Grades 3-8 (Alt 3-8)</w:t>
      </w:r>
      <w:r w:rsidR="001C09FA">
        <w:t xml:space="preserve"> for </w:t>
      </w:r>
      <w:r w:rsidR="00841E90">
        <w:t>Chartered Nonpublic Schools</w:t>
      </w:r>
    </w:p>
    <w:p w14:paraId="173066E8" w14:textId="2B41877F" w:rsidR="00657A71" w:rsidRDefault="00657A71" w:rsidP="00DD023B">
      <w:pPr>
        <w:pStyle w:val="ListParagraph"/>
        <w:numPr>
          <w:ilvl w:val="0"/>
          <w:numId w:val="8"/>
        </w:numPr>
        <w:spacing w:after="40" w:line="240" w:lineRule="auto"/>
        <w:ind w:left="360"/>
      </w:pPr>
      <w:r>
        <w:t>Alternative High School Assessments for Graduation</w:t>
      </w:r>
      <w:r w:rsidR="00AA5E29">
        <w:t xml:space="preserve"> (Alt HS)</w:t>
      </w:r>
      <w:r w:rsidR="00A608F8">
        <w:t xml:space="preserve"> for Chartered Nonpublic Schools</w:t>
      </w:r>
    </w:p>
    <w:p w14:paraId="46B5B6B4" w14:textId="0994AAF3" w:rsidR="0046341B" w:rsidRPr="00657A71" w:rsidRDefault="0046341B" w:rsidP="00DD023B">
      <w:pPr>
        <w:pStyle w:val="ListParagraph"/>
        <w:numPr>
          <w:ilvl w:val="0"/>
          <w:numId w:val="8"/>
        </w:numPr>
        <w:spacing w:after="40" w:line="240" w:lineRule="auto"/>
        <w:ind w:left="360"/>
      </w:pPr>
      <w:r>
        <w:t>High</w:t>
      </w:r>
      <w:r w:rsidR="20F79702">
        <w:t>-</w:t>
      </w:r>
      <w:r>
        <w:t>Quality Student Data (HQSD)</w:t>
      </w:r>
    </w:p>
    <w:p w14:paraId="7A278E95" w14:textId="5BA8D8E2" w:rsidR="008B4066" w:rsidRPr="00C36801" w:rsidRDefault="00EB6FF8" w:rsidP="00DD023B">
      <w:pPr>
        <w:pStyle w:val="ListParagraph"/>
        <w:numPr>
          <w:ilvl w:val="0"/>
          <w:numId w:val="8"/>
        </w:numPr>
        <w:spacing w:line="240" w:lineRule="auto"/>
        <w:ind w:left="360"/>
      </w:pPr>
      <w:r>
        <w:t>Gifted</w:t>
      </w:r>
      <w:r w:rsidR="008036FD">
        <w:t xml:space="preserve"> </w:t>
      </w:r>
      <w:r w:rsidR="00657A71">
        <w:t xml:space="preserve">Prescreening and Identification </w:t>
      </w:r>
      <w:r w:rsidR="00AA5E29">
        <w:t>(Gifted</w:t>
      </w:r>
      <w:r w:rsidR="001F6D96">
        <w:t xml:space="preserve"> Assessment</w:t>
      </w:r>
      <w:r w:rsidR="00AA5E29">
        <w:t>)</w:t>
      </w:r>
      <w:bookmarkEnd w:id="0"/>
      <w:bookmarkEnd w:id="1"/>
      <w:bookmarkEnd w:id="2"/>
    </w:p>
    <w:p w14:paraId="181EB7CE" w14:textId="507C6B17" w:rsidR="00CC723D" w:rsidRPr="00574E21" w:rsidRDefault="45FBF7FA" w:rsidP="00A229D2">
      <w:pPr>
        <w:spacing w:line="240" w:lineRule="auto"/>
        <w:rPr>
          <w:b/>
          <w:bCs/>
          <w:color w:val="2E74B5" w:themeColor="accent1" w:themeShade="BF"/>
          <w:sz w:val="26"/>
          <w:szCs w:val="26"/>
        </w:rPr>
      </w:pPr>
      <w:r w:rsidRPr="00574E21">
        <w:rPr>
          <w:b/>
          <w:bCs/>
          <w:color w:val="2E74B5" w:themeColor="accent1" w:themeShade="BF"/>
          <w:sz w:val="26"/>
          <w:szCs w:val="26"/>
        </w:rPr>
        <w:t>Pertinent Dates</w:t>
      </w:r>
    </w:p>
    <w:p w14:paraId="2BB593D3" w14:textId="67201791" w:rsidR="00CC723D" w:rsidRPr="0070437A" w:rsidRDefault="00CC723D" w:rsidP="002C1557">
      <w:pPr>
        <w:spacing w:after="40" w:line="240" w:lineRule="auto"/>
        <w:rPr>
          <w:bCs/>
        </w:rPr>
      </w:pPr>
      <w:r w:rsidRPr="000F28BD">
        <w:rPr>
          <w:b/>
        </w:rPr>
        <w:t xml:space="preserve">RFQ </w:t>
      </w:r>
      <w:r w:rsidR="008F332C" w:rsidRPr="000F28BD">
        <w:rPr>
          <w:b/>
        </w:rPr>
        <w:t>open</w:t>
      </w:r>
      <w:r w:rsidRPr="0070437A">
        <w:rPr>
          <w:bCs/>
        </w:rPr>
        <w:t>:</w:t>
      </w:r>
      <w:r w:rsidR="00EE62A0" w:rsidRPr="0070437A">
        <w:rPr>
          <w:bCs/>
        </w:rPr>
        <w:t xml:space="preserve"> </w:t>
      </w:r>
      <w:r w:rsidR="28364AA4" w:rsidRPr="0070437A">
        <w:rPr>
          <w:bCs/>
        </w:rPr>
        <w:t>Nov</w:t>
      </w:r>
      <w:r w:rsidR="0070437A" w:rsidRPr="0070437A">
        <w:rPr>
          <w:bCs/>
        </w:rPr>
        <w:t>.</w:t>
      </w:r>
      <w:r w:rsidR="28364AA4" w:rsidRPr="0070437A">
        <w:rPr>
          <w:bCs/>
        </w:rPr>
        <w:t xml:space="preserve"> 28</w:t>
      </w:r>
      <w:r w:rsidR="00EE62A0" w:rsidRPr="0070437A">
        <w:rPr>
          <w:bCs/>
        </w:rPr>
        <w:t>, 2022</w:t>
      </w:r>
    </w:p>
    <w:p w14:paraId="0B7333E3" w14:textId="255B64C6" w:rsidR="00166260" w:rsidRPr="0070437A" w:rsidRDefault="00166260" w:rsidP="002C1557">
      <w:pPr>
        <w:spacing w:after="40" w:line="240" w:lineRule="auto"/>
      </w:pPr>
      <w:r w:rsidRPr="000F28BD">
        <w:rPr>
          <w:b/>
        </w:rPr>
        <w:t>Vendor Call</w:t>
      </w:r>
      <w:r w:rsidRPr="0070437A">
        <w:t xml:space="preserve">: </w:t>
      </w:r>
      <w:r w:rsidR="078C9F4C" w:rsidRPr="0070437A">
        <w:t>De</w:t>
      </w:r>
      <w:r w:rsidR="0070437A" w:rsidRPr="0070437A">
        <w:t>c.</w:t>
      </w:r>
      <w:r w:rsidRPr="0070437A">
        <w:t xml:space="preserve"> 15, 2022</w:t>
      </w:r>
    </w:p>
    <w:p w14:paraId="6FF4D347" w14:textId="0633F577" w:rsidR="00CC723D" w:rsidRPr="00B2016E" w:rsidRDefault="00CC723D" w:rsidP="002C1557">
      <w:pPr>
        <w:spacing w:after="40" w:line="240" w:lineRule="auto"/>
      </w:pPr>
      <w:r w:rsidRPr="000F28BD">
        <w:rPr>
          <w:b/>
        </w:rPr>
        <w:t>Question period</w:t>
      </w:r>
      <w:r w:rsidR="00D0700B" w:rsidRPr="00B2016E">
        <w:rPr>
          <w:bCs/>
        </w:rPr>
        <w:t xml:space="preserve">: </w:t>
      </w:r>
      <w:r w:rsidR="00D0700B">
        <w:t>Please make every effort to submit questions before the vendor call so th</w:t>
      </w:r>
      <w:r w:rsidR="00E22003">
        <w:t>at they may be addresse</w:t>
      </w:r>
      <w:r w:rsidR="00C16967">
        <w:t>d</w:t>
      </w:r>
      <w:r w:rsidR="00E22003">
        <w:t xml:space="preserve"> during the call</w:t>
      </w:r>
      <w:r w:rsidR="00E22003" w:rsidRPr="00B2016E">
        <w:t xml:space="preserve">. </w:t>
      </w:r>
      <w:r w:rsidR="00642A72" w:rsidRPr="00B2016E">
        <w:t>All questions should be submitted by Jan</w:t>
      </w:r>
      <w:r w:rsidR="005A3289" w:rsidRPr="00B2016E">
        <w:t>.</w:t>
      </w:r>
      <w:r w:rsidR="00642A72" w:rsidRPr="00B2016E">
        <w:t xml:space="preserve"> 5, 2023</w:t>
      </w:r>
      <w:r w:rsidR="00430897" w:rsidRPr="00B2016E">
        <w:t>.</w:t>
      </w:r>
    </w:p>
    <w:p w14:paraId="1E5A2B87" w14:textId="5EAF4F11" w:rsidR="00CC723D" w:rsidRPr="0070437A" w:rsidRDefault="00AA047A" w:rsidP="002C1557">
      <w:pPr>
        <w:spacing w:after="40" w:line="240" w:lineRule="auto"/>
      </w:pPr>
      <w:r w:rsidRPr="01E91F11">
        <w:rPr>
          <w:b/>
          <w:bCs/>
        </w:rPr>
        <w:t>Notice</w:t>
      </w:r>
      <w:r w:rsidR="00CC723D" w:rsidRPr="01E91F11">
        <w:rPr>
          <w:b/>
          <w:bCs/>
        </w:rPr>
        <w:t xml:space="preserve"> of Intent due</w:t>
      </w:r>
      <w:r w:rsidR="00CC723D">
        <w:t xml:space="preserve">: </w:t>
      </w:r>
      <w:r w:rsidR="529DEE35" w:rsidRPr="0070437A">
        <w:t>Jan</w:t>
      </w:r>
      <w:r w:rsidR="0070437A" w:rsidRPr="0070437A">
        <w:t>.</w:t>
      </w:r>
      <w:r w:rsidR="529DEE35" w:rsidRPr="0070437A">
        <w:t xml:space="preserve"> 6, 2023</w:t>
      </w:r>
    </w:p>
    <w:p w14:paraId="5C83EBCC" w14:textId="3C189E8F" w:rsidR="01E91F11" w:rsidRDefault="01E91F11" w:rsidP="002C1557">
      <w:pPr>
        <w:spacing w:after="40" w:line="240" w:lineRule="auto"/>
        <w:rPr>
          <w:rFonts w:eastAsia="Calibri" w:cs="Mangal"/>
        </w:rPr>
      </w:pPr>
      <w:r w:rsidRPr="01E91F11">
        <w:rPr>
          <w:rFonts w:eastAsia="Calibri" w:cs="Mangal"/>
          <w:b/>
          <w:bCs/>
        </w:rPr>
        <w:t>Continuation Forms due</w:t>
      </w:r>
      <w:r w:rsidRPr="01E91F11">
        <w:rPr>
          <w:rFonts w:eastAsia="Calibri" w:cs="Mangal"/>
        </w:rPr>
        <w:t>:</w:t>
      </w:r>
      <w:r w:rsidR="005B58FC">
        <w:rPr>
          <w:rFonts w:eastAsia="Calibri" w:cs="Mangal"/>
        </w:rPr>
        <w:t xml:space="preserve"> Vendors with assessments eligible for continuation will be notified with instructions specific to each assessment and approval. </w:t>
      </w:r>
    </w:p>
    <w:p w14:paraId="0444A0B4" w14:textId="76F413AB" w:rsidR="00CC723D" w:rsidRPr="0070437A" w:rsidRDefault="00CC723D" w:rsidP="002C1557">
      <w:pPr>
        <w:spacing w:after="40" w:line="240" w:lineRule="auto"/>
      </w:pPr>
      <w:r w:rsidRPr="71C75759">
        <w:rPr>
          <w:b/>
          <w:bCs/>
        </w:rPr>
        <w:t xml:space="preserve">Applications </w:t>
      </w:r>
      <w:r w:rsidR="007233C1" w:rsidRPr="71C75759">
        <w:rPr>
          <w:b/>
          <w:bCs/>
        </w:rPr>
        <w:t>due</w:t>
      </w:r>
      <w:r w:rsidR="007233C1" w:rsidRPr="0070437A">
        <w:t xml:space="preserve">: </w:t>
      </w:r>
      <w:r w:rsidR="6BB36EB8" w:rsidRPr="0070437A">
        <w:t>Jan</w:t>
      </w:r>
      <w:r w:rsidR="0070437A" w:rsidRPr="0070437A">
        <w:t>.</w:t>
      </w:r>
      <w:r w:rsidR="6BB36EB8" w:rsidRPr="0070437A">
        <w:t xml:space="preserve"> 13, </w:t>
      </w:r>
      <w:r w:rsidR="0065364C" w:rsidRPr="0070437A">
        <w:t>2023,</w:t>
      </w:r>
      <w:r w:rsidR="00DF2EFB" w:rsidRPr="0070437A">
        <w:t xml:space="preserve"> by 3 </w:t>
      </w:r>
      <w:r w:rsidR="00BE1981" w:rsidRPr="0070437A">
        <w:t>p.m.</w:t>
      </w:r>
    </w:p>
    <w:p w14:paraId="0C26308F" w14:textId="63C446F3" w:rsidR="00D87FDE" w:rsidRPr="00074F38" w:rsidRDefault="00CC723D" w:rsidP="002C1557">
      <w:pPr>
        <w:spacing w:after="40" w:line="240" w:lineRule="auto"/>
      </w:pPr>
      <w:r w:rsidRPr="57D029EF">
        <w:rPr>
          <w:b/>
          <w:bCs/>
        </w:rPr>
        <w:t>Vendors notified of review outcomes</w:t>
      </w:r>
      <w:r>
        <w:t xml:space="preserve">: </w:t>
      </w:r>
      <w:r w:rsidR="6BD6235B" w:rsidRPr="0070437A">
        <w:t>b</w:t>
      </w:r>
      <w:r w:rsidR="072BCBF3" w:rsidRPr="0070437A">
        <w:t>y Jan</w:t>
      </w:r>
      <w:r w:rsidR="0070437A" w:rsidRPr="0070437A">
        <w:t>.</w:t>
      </w:r>
      <w:r w:rsidR="072BCBF3" w:rsidRPr="0070437A">
        <w:t xml:space="preserve"> 30, 2023</w:t>
      </w:r>
      <w:r w:rsidR="00074F38">
        <w:t xml:space="preserve"> (Note</w:t>
      </w:r>
      <w:r w:rsidR="00074F38" w:rsidRPr="00074F38">
        <w:t xml:space="preserve">: </w:t>
      </w:r>
      <w:r w:rsidR="00D87FDE" w:rsidRPr="00074F38">
        <w:t>Notifications will occur on a rolling basis</w:t>
      </w:r>
      <w:r w:rsidR="00CB08AF" w:rsidRPr="00074F38">
        <w:t>.</w:t>
      </w:r>
      <w:r w:rsidR="00074F38" w:rsidRPr="00074F38">
        <w:t>)</w:t>
      </w:r>
    </w:p>
    <w:p w14:paraId="41C7BF4F" w14:textId="0793A713" w:rsidR="00CC723D" w:rsidRPr="000F28BD" w:rsidRDefault="00CC723D" w:rsidP="002C1557">
      <w:pPr>
        <w:spacing w:after="40" w:line="240" w:lineRule="auto"/>
      </w:pPr>
      <w:r w:rsidRPr="000F28BD">
        <w:rPr>
          <w:b/>
        </w:rPr>
        <w:t>Appeal</w:t>
      </w:r>
      <w:r w:rsidR="009A4D9C" w:rsidRPr="000F28BD">
        <w:rPr>
          <w:b/>
        </w:rPr>
        <w:t>s</w:t>
      </w:r>
      <w:r w:rsidRPr="000F28BD">
        <w:rPr>
          <w:b/>
        </w:rPr>
        <w:t xml:space="preserve"> </w:t>
      </w:r>
      <w:r w:rsidR="00F50725" w:rsidRPr="000F28BD">
        <w:rPr>
          <w:b/>
        </w:rPr>
        <w:t>period</w:t>
      </w:r>
      <w:r w:rsidR="00F50725" w:rsidRPr="000F28BD">
        <w:t xml:space="preserve">: </w:t>
      </w:r>
      <w:r w:rsidR="00D265C3" w:rsidRPr="000F28BD">
        <w:t xml:space="preserve">10 </w:t>
      </w:r>
      <w:r w:rsidR="00E112AE" w:rsidRPr="000F28BD">
        <w:t xml:space="preserve">business days following </w:t>
      </w:r>
      <w:r w:rsidR="00232323" w:rsidRPr="000F28BD">
        <w:t>notificati</w:t>
      </w:r>
      <w:r w:rsidR="00232323" w:rsidRPr="00074F38">
        <w:t>on</w:t>
      </w:r>
    </w:p>
    <w:p w14:paraId="27031B1C" w14:textId="6F751314" w:rsidR="00A406F6" w:rsidRPr="0070437A" w:rsidRDefault="00CC723D" w:rsidP="002C1557">
      <w:pPr>
        <w:spacing w:after="40" w:line="240" w:lineRule="auto"/>
        <w:rPr>
          <w:b/>
          <w:bCs/>
        </w:rPr>
      </w:pPr>
      <w:r w:rsidRPr="57D029EF">
        <w:rPr>
          <w:b/>
          <w:bCs/>
        </w:rPr>
        <w:t>Vendor lists announced</w:t>
      </w:r>
      <w:r w:rsidRPr="00B864B0">
        <w:t xml:space="preserve">: </w:t>
      </w:r>
      <w:r w:rsidR="54A00FE2" w:rsidRPr="00B864B0">
        <w:t>March 31, 2023</w:t>
      </w:r>
      <w:r w:rsidR="00B12CFE" w:rsidRPr="00B864B0">
        <w:t>*</w:t>
      </w:r>
    </w:p>
    <w:p w14:paraId="3D33B9BE" w14:textId="237F6F96" w:rsidR="003B7291" w:rsidRPr="00B864B0" w:rsidRDefault="003B7291" w:rsidP="00AB7F08">
      <w:pPr>
        <w:spacing w:after="40"/>
        <w:rPr>
          <w:bCs/>
        </w:rPr>
      </w:pPr>
    </w:p>
    <w:p w14:paraId="6AE89682" w14:textId="1AE28676" w:rsidR="00470DCB" w:rsidRPr="00B864B0" w:rsidRDefault="00470DCB" w:rsidP="00E96E71">
      <w:pPr>
        <w:spacing w:after="0"/>
        <w:rPr>
          <w:bCs/>
        </w:rPr>
      </w:pPr>
      <w:r w:rsidRPr="00B864B0">
        <w:rPr>
          <w:bCs/>
        </w:rPr>
        <w:t>*The Department will make every effort to meet these dates but note that they may vary.</w:t>
      </w:r>
    </w:p>
    <w:p w14:paraId="04698D30" w14:textId="77777777" w:rsidR="003B7291" w:rsidRDefault="003B7291" w:rsidP="00E96E71">
      <w:pPr>
        <w:spacing w:after="0"/>
      </w:pPr>
      <w:r>
        <w:rPr>
          <w:noProof/>
        </w:rPr>
        <mc:AlternateContent>
          <mc:Choice Requires="wps">
            <w:drawing>
              <wp:anchor distT="45720" distB="45720" distL="114300" distR="114300" simplePos="0" relativeHeight="251658241" behindDoc="0" locked="0" layoutInCell="1" allowOverlap="1" wp14:anchorId="47961183" wp14:editId="632AA701">
                <wp:simplePos x="0" y="0"/>
                <wp:positionH relativeFrom="page">
                  <wp:posOffset>933450</wp:posOffset>
                </wp:positionH>
                <wp:positionV relativeFrom="paragraph">
                  <wp:posOffset>309245</wp:posOffset>
                </wp:positionV>
                <wp:extent cx="6143625" cy="654685"/>
                <wp:effectExtent l="0" t="0" r="28575" b="1206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654685"/>
                        </a:xfrm>
                        <a:prstGeom prst="rect">
                          <a:avLst/>
                        </a:prstGeom>
                        <a:solidFill>
                          <a:srgbClr val="FFFFFF"/>
                        </a:solidFill>
                        <a:ln w="9525">
                          <a:solidFill>
                            <a:srgbClr val="000000"/>
                          </a:solidFill>
                          <a:miter lim="800000"/>
                          <a:headEnd/>
                          <a:tailEnd/>
                        </a:ln>
                      </wps:spPr>
                      <wps:txbx>
                        <w:txbxContent>
                          <w:p w14:paraId="77F78895" w14:textId="76958156" w:rsidR="00C124EC" w:rsidRDefault="00C124EC">
                            <w:r>
                              <w:t>NOTE</w:t>
                            </w:r>
                            <w:r w:rsidR="006F2466">
                              <w:t>:</w:t>
                            </w:r>
                            <w:r>
                              <w:t xml:space="preserve"> Vendors</w:t>
                            </w:r>
                            <w:r w:rsidR="006F2466">
                              <w:t xml:space="preserve"> </w:t>
                            </w:r>
                            <w:r>
                              <w:t xml:space="preserve">may need to submit for approval even if </w:t>
                            </w:r>
                            <w:r w:rsidR="00A94F4B">
                              <w:t>their</w:t>
                            </w:r>
                            <w:r>
                              <w:t xml:space="preserve"> tests have been approved previously for use in Ohio. Please read all specifications in this Request for Qualifications (RFQ).</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961183" id="_x0000_s1027" type="#_x0000_t202" style="position:absolute;margin-left:73.5pt;margin-top:24.35pt;width:483.75pt;height:51.55pt;z-index:251658241;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">
                <v:textbox>
                  <w:txbxContent>
                    <w:p w14:paraId="77F78895" w14:textId="76958156" w:rsidR="00C124EC" w:rsidRDefault="00C124EC">
                      <w:r>
                        <w:t>NOTE</w:t>
                      </w:r>
                      <w:r w:rsidR="006F2466">
                        <w:t>:</w:t>
                      </w:r>
                      <w:r>
                        <w:t xml:space="preserve"> Vendors</w:t>
                      </w:r>
                      <w:r w:rsidR="006F2466">
                        <w:t xml:space="preserve"> </w:t>
                      </w:r>
                      <w:r>
                        <w:t xml:space="preserve">may need to submit for approval even if </w:t>
                      </w:r>
                      <w:r w:rsidR="00A94F4B">
                        <w:t>their</w:t>
                      </w:r>
                      <w:r>
                        <w:t xml:space="preserve"> tests have been approved previously for use in Ohio. Please read all specifications in this Request for Qualifications (RFQ).</w:t>
                      </w:r>
                    </w:p>
                  </w:txbxContent>
                </v:textbox>
                <w10:wrap type="square" anchorx="page"/>
              </v:shape>
            </w:pict>
          </mc:Fallback>
        </mc:AlternateContent>
      </w:r>
    </w:p>
    <w:p w14:paraId="7BC262A7" w14:textId="4900DD3B" w:rsidR="71C75759" w:rsidRDefault="71C75759">
      <w:r>
        <w:br w:type="page"/>
      </w:r>
    </w:p>
    <w:p w14:paraId="605A11C6" w14:textId="071F1A7A" w:rsidR="00706966" w:rsidRDefault="00706966" w:rsidP="00057004">
      <w:pPr>
        <w:spacing w:after="0"/>
      </w:pPr>
    </w:p>
    <w:sdt>
      <w:sdtPr>
        <w:rPr>
          <w:rFonts w:ascii="Arial" w:eastAsiaTheme="minorHAnsi" w:hAnsi="Arial" w:cstheme="minorBidi"/>
          <w:color w:val="auto"/>
          <w:sz w:val="24"/>
          <w:szCs w:val="24"/>
        </w:rPr>
        <w:id w:val="1104629827"/>
        <w:docPartObj>
          <w:docPartGallery w:val="Table of Contents"/>
          <w:docPartUnique/>
        </w:docPartObj>
      </w:sdtPr>
      <w:sdtContent>
        <w:p w14:paraId="7A68C0A1" w14:textId="3C889E24" w:rsidR="00993210" w:rsidRDefault="00993210" w:rsidP="71C75759">
          <w:pPr>
            <w:pStyle w:val="TOCHeading"/>
            <w:spacing w:before="0"/>
          </w:pPr>
          <w:r>
            <w:t>Contents</w:t>
          </w:r>
        </w:p>
        <w:p w14:paraId="789E728E" w14:textId="0A3DFC30" w:rsidR="00F357E4" w:rsidRDefault="001B0C06" w:rsidP="00D34115">
          <w:pPr>
            <w:pStyle w:val="TOC1"/>
            <w:rPr>
              <w:rFonts w:asciiTheme="minorHAnsi" w:eastAsiaTheme="minorEastAsia" w:hAnsiTheme="minorHAnsi"/>
              <w:noProof/>
              <w:sz w:val="22"/>
              <w:szCs w:val="22"/>
            </w:rPr>
          </w:pPr>
          <w:r>
            <w:fldChar w:fldCharType="begin"/>
          </w:r>
          <w:r w:rsidR="00993210">
            <w:instrText>TOC \o "1-3" \h \z \u</w:instrText>
          </w:r>
          <w:r>
            <w:fldChar w:fldCharType="separate"/>
          </w:r>
          <w:hyperlink w:anchor="_Toc120028537" w:history="1">
            <w:r w:rsidR="00F357E4" w:rsidRPr="00D40154">
              <w:rPr>
                <w:rStyle w:val="Hyperlink"/>
                <w:rFonts w:cs="Arial"/>
                <w:noProof/>
              </w:rPr>
              <w:t>1</w:t>
            </w:r>
            <w:r w:rsidR="00F357E4">
              <w:rPr>
                <w:rFonts w:asciiTheme="minorHAnsi" w:eastAsiaTheme="minorEastAsia" w:hAnsiTheme="minorHAnsi"/>
                <w:noProof/>
                <w:sz w:val="22"/>
                <w:szCs w:val="22"/>
              </w:rPr>
              <w:tab/>
            </w:r>
            <w:r w:rsidR="00F357E4" w:rsidRPr="00D40154">
              <w:rPr>
                <w:rStyle w:val="Hyperlink"/>
                <w:rFonts w:cs="Arial"/>
                <w:noProof/>
              </w:rPr>
              <w:t>General Information</w:t>
            </w:r>
            <w:r w:rsidR="00F357E4">
              <w:rPr>
                <w:noProof/>
                <w:webHidden/>
              </w:rPr>
              <w:tab/>
            </w:r>
            <w:r w:rsidR="00F357E4">
              <w:rPr>
                <w:noProof/>
                <w:webHidden/>
              </w:rPr>
              <w:fldChar w:fldCharType="begin"/>
            </w:r>
            <w:r w:rsidR="00F357E4">
              <w:rPr>
                <w:noProof/>
                <w:webHidden/>
              </w:rPr>
              <w:instrText xml:space="preserve"> PAGEREF _Toc120028537 \h </w:instrText>
            </w:r>
            <w:r w:rsidR="00F357E4">
              <w:rPr>
                <w:noProof/>
                <w:webHidden/>
              </w:rPr>
            </w:r>
            <w:r w:rsidR="00F357E4">
              <w:rPr>
                <w:noProof/>
                <w:webHidden/>
              </w:rPr>
              <w:fldChar w:fldCharType="separate"/>
            </w:r>
            <w:r w:rsidR="00EC09F3">
              <w:rPr>
                <w:noProof/>
                <w:webHidden/>
              </w:rPr>
              <w:t>4</w:t>
            </w:r>
            <w:r w:rsidR="00F357E4">
              <w:rPr>
                <w:noProof/>
                <w:webHidden/>
              </w:rPr>
              <w:fldChar w:fldCharType="end"/>
            </w:r>
          </w:hyperlink>
        </w:p>
        <w:p w14:paraId="719DB3B2" w14:textId="719555DE" w:rsidR="00F357E4" w:rsidRDefault="00C41AB6">
          <w:pPr>
            <w:pStyle w:val="TOC2"/>
            <w:rPr>
              <w:rFonts w:asciiTheme="minorHAnsi" w:eastAsiaTheme="minorEastAsia" w:hAnsiTheme="minorHAnsi"/>
              <w:noProof/>
              <w:sz w:val="22"/>
              <w:szCs w:val="22"/>
            </w:rPr>
          </w:pPr>
          <w:hyperlink w:anchor="_Toc120028539" w:history="1">
            <w:r w:rsidR="00F357E4" w:rsidRPr="00D40154">
              <w:rPr>
                <w:rStyle w:val="Hyperlink"/>
                <w:noProof/>
              </w:rPr>
              <w:t>1.2</w:t>
            </w:r>
            <w:r w:rsidR="00F357E4">
              <w:rPr>
                <w:rFonts w:asciiTheme="minorHAnsi" w:eastAsiaTheme="minorEastAsia" w:hAnsiTheme="minorHAnsi"/>
                <w:noProof/>
                <w:sz w:val="22"/>
                <w:szCs w:val="22"/>
              </w:rPr>
              <w:tab/>
            </w:r>
            <w:r w:rsidR="00F357E4" w:rsidRPr="00D40154">
              <w:rPr>
                <w:rStyle w:val="Hyperlink"/>
                <w:noProof/>
              </w:rPr>
              <w:t>Summary of Action Required</w:t>
            </w:r>
            <w:r w:rsidR="00F357E4">
              <w:rPr>
                <w:noProof/>
                <w:webHidden/>
              </w:rPr>
              <w:tab/>
            </w:r>
            <w:r w:rsidR="00F357E4">
              <w:rPr>
                <w:noProof/>
                <w:webHidden/>
              </w:rPr>
              <w:fldChar w:fldCharType="begin"/>
            </w:r>
            <w:r w:rsidR="00F357E4">
              <w:rPr>
                <w:noProof/>
                <w:webHidden/>
              </w:rPr>
              <w:instrText xml:space="preserve"> PAGEREF _Toc120028539 \h </w:instrText>
            </w:r>
            <w:r w:rsidR="00F357E4">
              <w:rPr>
                <w:noProof/>
                <w:webHidden/>
              </w:rPr>
            </w:r>
            <w:r w:rsidR="00F357E4">
              <w:rPr>
                <w:noProof/>
                <w:webHidden/>
              </w:rPr>
              <w:fldChar w:fldCharType="separate"/>
            </w:r>
            <w:r w:rsidR="00EC09F3">
              <w:rPr>
                <w:noProof/>
                <w:webHidden/>
              </w:rPr>
              <w:t>5</w:t>
            </w:r>
            <w:r w:rsidR="00F357E4">
              <w:rPr>
                <w:noProof/>
                <w:webHidden/>
              </w:rPr>
              <w:fldChar w:fldCharType="end"/>
            </w:r>
          </w:hyperlink>
        </w:p>
        <w:p w14:paraId="4A0399CB" w14:textId="316E3572" w:rsidR="00F357E4" w:rsidRDefault="00C41AB6">
          <w:pPr>
            <w:pStyle w:val="TOC2"/>
            <w:rPr>
              <w:rFonts w:asciiTheme="minorHAnsi" w:eastAsiaTheme="minorEastAsia" w:hAnsiTheme="minorHAnsi"/>
              <w:noProof/>
              <w:sz w:val="22"/>
              <w:szCs w:val="22"/>
            </w:rPr>
          </w:pPr>
          <w:hyperlink w:anchor="_Toc120028540" w:history="1">
            <w:r w:rsidR="00F357E4" w:rsidRPr="00D40154">
              <w:rPr>
                <w:rStyle w:val="Hyperlink"/>
                <w:noProof/>
              </w:rPr>
              <w:t>1.3</w:t>
            </w:r>
            <w:r w:rsidR="00F357E4">
              <w:rPr>
                <w:rFonts w:asciiTheme="minorHAnsi" w:eastAsiaTheme="minorEastAsia" w:hAnsiTheme="minorHAnsi"/>
                <w:noProof/>
                <w:sz w:val="22"/>
                <w:szCs w:val="22"/>
              </w:rPr>
              <w:tab/>
            </w:r>
            <w:r w:rsidR="00F357E4" w:rsidRPr="00D40154">
              <w:rPr>
                <w:rStyle w:val="Hyperlink"/>
                <w:noProof/>
              </w:rPr>
              <w:t>Multiyear Approval</w:t>
            </w:r>
            <w:r w:rsidR="00F357E4">
              <w:rPr>
                <w:noProof/>
                <w:webHidden/>
              </w:rPr>
              <w:tab/>
            </w:r>
            <w:r w:rsidR="00F357E4">
              <w:rPr>
                <w:noProof/>
                <w:webHidden/>
              </w:rPr>
              <w:fldChar w:fldCharType="begin"/>
            </w:r>
            <w:r w:rsidR="00F357E4">
              <w:rPr>
                <w:noProof/>
                <w:webHidden/>
              </w:rPr>
              <w:instrText xml:space="preserve"> PAGEREF _Toc120028540 \h </w:instrText>
            </w:r>
            <w:r w:rsidR="00F357E4">
              <w:rPr>
                <w:noProof/>
                <w:webHidden/>
              </w:rPr>
            </w:r>
            <w:r w:rsidR="00F357E4">
              <w:rPr>
                <w:noProof/>
                <w:webHidden/>
              </w:rPr>
              <w:fldChar w:fldCharType="separate"/>
            </w:r>
            <w:r w:rsidR="00EC09F3">
              <w:rPr>
                <w:noProof/>
                <w:webHidden/>
              </w:rPr>
              <w:t>5</w:t>
            </w:r>
            <w:r w:rsidR="00F357E4">
              <w:rPr>
                <w:noProof/>
                <w:webHidden/>
              </w:rPr>
              <w:fldChar w:fldCharType="end"/>
            </w:r>
          </w:hyperlink>
        </w:p>
        <w:p w14:paraId="072FCA68" w14:textId="1AA686FE" w:rsidR="00F357E4" w:rsidRDefault="00C41AB6">
          <w:pPr>
            <w:pStyle w:val="TOC2"/>
            <w:rPr>
              <w:rFonts w:asciiTheme="minorHAnsi" w:eastAsiaTheme="minorEastAsia" w:hAnsiTheme="minorHAnsi"/>
              <w:noProof/>
              <w:sz w:val="22"/>
              <w:szCs w:val="22"/>
            </w:rPr>
          </w:pPr>
          <w:hyperlink w:anchor="_Toc120028541" w:history="1">
            <w:r w:rsidR="00F357E4" w:rsidRPr="00D40154">
              <w:rPr>
                <w:rStyle w:val="Hyperlink"/>
                <w:noProof/>
              </w:rPr>
              <w:t>1.4</w:t>
            </w:r>
            <w:r w:rsidR="00F357E4">
              <w:rPr>
                <w:rFonts w:asciiTheme="minorHAnsi" w:eastAsiaTheme="minorEastAsia" w:hAnsiTheme="minorHAnsi"/>
                <w:noProof/>
                <w:sz w:val="22"/>
                <w:szCs w:val="22"/>
              </w:rPr>
              <w:tab/>
            </w:r>
            <w:r w:rsidR="00F357E4" w:rsidRPr="00D40154">
              <w:rPr>
                <w:rStyle w:val="Hyperlink"/>
                <w:noProof/>
              </w:rPr>
              <w:t>Introduction to the Common Assessment RFQ</w:t>
            </w:r>
            <w:r w:rsidR="00F357E4">
              <w:rPr>
                <w:noProof/>
                <w:webHidden/>
              </w:rPr>
              <w:tab/>
            </w:r>
            <w:r w:rsidR="00F357E4">
              <w:rPr>
                <w:noProof/>
                <w:webHidden/>
              </w:rPr>
              <w:fldChar w:fldCharType="begin"/>
            </w:r>
            <w:r w:rsidR="00F357E4">
              <w:rPr>
                <w:noProof/>
                <w:webHidden/>
              </w:rPr>
              <w:instrText xml:space="preserve"> PAGEREF _Toc120028541 \h </w:instrText>
            </w:r>
            <w:r w:rsidR="00F357E4">
              <w:rPr>
                <w:noProof/>
                <w:webHidden/>
              </w:rPr>
            </w:r>
            <w:r w:rsidR="00F357E4">
              <w:rPr>
                <w:noProof/>
                <w:webHidden/>
              </w:rPr>
              <w:fldChar w:fldCharType="separate"/>
            </w:r>
            <w:r w:rsidR="00EC09F3">
              <w:rPr>
                <w:noProof/>
                <w:webHidden/>
              </w:rPr>
              <w:t>6</w:t>
            </w:r>
            <w:r w:rsidR="00F357E4">
              <w:rPr>
                <w:noProof/>
                <w:webHidden/>
              </w:rPr>
              <w:fldChar w:fldCharType="end"/>
            </w:r>
          </w:hyperlink>
        </w:p>
        <w:p w14:paraId="4F749A19" w14:textId="5D0BA67D" w:rsidR="00F357E4" w:rsidRDefault="00C41AB6">
          <w:pPr>
            <w:pStyle w:val="TOC2"/>
            <w:rPr>
              <w:rFonts w:asciiTheme="minorHAnsi" w:eastAsiaTheme="minorEastAsia" w:hAnsiTheme="minorHAnsi"/>
              <w:noProof/>
              <w:sz w:val="22"/>
              <w:szCs w:val="22"/>
            </w:rPr>
          </w:pPr>
          <w:hyperlink w:anchor="_Toc120028542" w:history="1">
            <w:r w:rsidR="00F357E4" w:rsidRPr="00D40154">
              <w:rPr>
                <w:rStyle w:val="Hyperlink"/>
                <w:noProof/>
              </w:rPr>
              <w:t>1.5</w:t>
            </w:r>
            <w:r w:rsidR="00F357E4">
              <w:rPr>
                <w:rFonts w:asciiTheme="minorHAnsi" w:eastAsiaTheme="minorEastAsia" w:hAnsiTheme="minorHAnsi"/>
                <w:noProof/>
                <w:sz w:val="22"/>
                <w:szCs w:val="22"/>
              </w:rPr>
              <w:tab/>
            </w:r>
            <w:r w:rsidR="00F357E4" w:rsidRPr="00D40154">
              <w:rPr>
                <w:rStyle w:val="Hyperlink"/>
                <w:noProof/>
              </w:rPr>
              <w:t>Definitions</w:t>
            </w:r>
            <w:r w:rsidR="00F357E4">
              <w:rPr>
                <w:noProof/>
                <w:webHidden/>
              </w:rPr>
              <w:tab/>
            </w:r>
            <w:r w:rsidR="00F357E4">
              <w:rPr>
                <w:noProof/>
                <w:webHidden/>
              </w:rPr>
              <w:fldChar w:fldCharType="begin"/>
            </w:r>
            <w:r w:rsidR="00F357E4">
              <w:rPr>
                <w:noProof/>
                <w:webHidden/>
              </w:rPr>
              <w:instrText xml:space="preserve"> PAGEREF _Toc120028542 \h </w:instrText>
            </w:r>
            <w:r w:rsidR="00F357E4">
              <w:rPr>
                <w:noProof/>
                <w:webHidden/>
              </w:rPr>
            </w:r>
            <w:r w:rsidR="00F357E4">
              <w:rPr>
                <w:noProof/>
                <w:webHidden/>
              </w:rPr>
              <w:fldChar w:fldCharType="separate"/>
            </w:r>
            <w:r w:rsidR="00EC09F3">
              <w:rPr>
                <w:noProof/>
                <w:webHidden/>
              </w:rPr>
              <w:t>6</w:t>
            </w:r>
            <w:r w:rsidR="00F357E4">
              <w:rPr>
                <w:noProof/>
                <w:webHidden/>
              </w:rPr>
              <w:fldChar w:fldCharType="end"/>
            </w:r>
          </w:hyperlink>
        </w:p>
        <w:p w14:paraId="47489244" w14:textId="2B717C92" w:rsidR="00F357E4" w:rsidRDefault="00C41AB6">
          <w:pPr>
            <w:pStyle w:val="TOC2"/>
            <w:rPr>
              <w:rFonts w:asciiTheme="minorHAnsi" w:eastAsiaTheme="minorEastAsia" w:hAnsiTheme="minorHAnsi"/>
              <w:noProof/>
              <w:sz w:val="22"/>
              <w:szCs w:val="22"/>
            </w:rPr>
          </w:pPr>
          <w:hyperlink w:anchor="_Toc120028543" w:history="1">
            <w:r w:rsidR="00F357E4" w:rsidRPr="00D40154">
              <w:rPr>
                <w:rStyle w:val="Hyperlink"/>
                <w:noProof/>
              </w:rPr>
              <w:t>1.6</w:t>
            </w:r>
            <w:r w:rsidR="00F357E4">
              <w:rPr>
                <w:rFonts w:asciiTheme="minorHAnsi" w:eastAsiaTheme="minorEastAsia" w:hAnsiTheme="minorHAnsi"/>
                <w:noProof/>
                <w:sz w:val="22"/>
                <w:szCs w:val="22"/>
              </w:rPr>
              <w:tab/>
            </w:r>
            <w:r w:rsidR="00F357E4" w:rsidRPr="00D40154">
              <w:rPr>
                <w:rStyle w:val="Hyperlink"/>
                <w:noProof/>
              </w:rPr>
              <w:t>Assessments Included in this Request</w:t>
            </w:r>
            <w:r w:rsidR="00F357E4">
              <w:rPr>
                <w:noProof/>
                <w:webHidden/>
              </w:rPr>
              <w:tab/>
            </w:r>
            <w:r w:rsidR="00F357E4">
              <w:rPr>
                <w:noProof/>
                <w:webHidden/>
              </w:rPr>
              <w:fldChar w:fldCharType="begin"/>
            </w:r>
            <w:r w:rsidR="00F357E4">
              <w:rPr>
                <w:noProof/>
                <w:webHidden/>
              </w:rPr>
              <w:instrText xml:space="preserve"> PAGEREF _Toc120028543 \h </w:instrText>
            </w:r>
            <w:r w:rsidR="00F357E4">
              <w:rPr>
                <w:noProof/>
                <w:webHidden/>
              </w:rPr>
            </w:r>
            <w:r w:rsidR="00F357E4">
              <w:rPr>
                <w:noProof/>
                <w:webHidden/>
              </w:rPr>
              <w:fldChar w:fldCharType="separate"/>
            </w:r>
            <w:r w:rsidR="00EC09F3">
              <w:rPr>
                <w:noProof/>
                <w:webHidden/>
              </w:rPr>
              <w:t>10</w:t>
            </w:r>
            <w:r w:rsidR="00F357E4">
              <w:rPr>
                <w:noProof/>
                <w:webHidden/>
              </w:rPr>
              <w:fldChar w:fldCharType="end"/>
            </w:r>
          </w:hyperlink>
        </w:p>
        <w:p w14:paraId="462004BB" w14:textId="37B5489D" w:rsidR="00F357E4" w:rsidRDefault="00C41AB6">
          <w:pPr>
            <w:pStyle w:val="TOC3"/>
            <w:rPr>
              <w:rFonts w:asciiTheme="minorHAnsi" w:eastAsiaTheme="minorEastAsia" w:hAnsiTheme="minorHAnsi"/>
              <w:noProof/>
              <w:sz w:val="22"/>
              <w:szCs w:val="22"/>
            </w:rPr>
          </w:pPr>
          <w:hyperlink w:anchor="_Toc120028544" w:history="1">
            <w:r w:rsidR="00F357E4" w:rsidRPr="00D40154">
              <w:rPr>
                <w:rStyle w:val="Hyperlink"/>
                <w:noProof/>
              </w:rPr>
              <w:t>1.6.1</w:t>
            </w:r>
            <w:r w:rsidR="00D34115">
              <w:rPr>
                <w:rStyle w:val="Hyperlink"/>
                <w:noProof/>
              </w:rPr>
              <w:t xml:space="preserve"> </w:t>
            </w:r>
            <w:r w:rsidR="008970AC">
              <w:rPr>
                <w:rStyle w:val="Hyperlink"/>
                <w:noProof/>
              </w:rPr>
              <w:t xml:space="preserve"> </w:t>
            </w:r>
            <w:r w:rsidR="00D34115">
              <w:rPr>
                <w:rStyle w:val="Hyperlink"/>
                <w:noProof/>
              </w:rPr>
              <w:t xml:space="preserve">  </w:t>
            </w:r>
            <w:r w:rsidR="00F357E4" w:rsidRPr="00D40154">
              <w:rPr>
                <w:rStyle w:val="Hyperlink"/>
                <w:noProof/>
              </w:rPr>
              <w:t>Comparable Assessments to Ohio’s Diagnostic Assessment for the Third Grade Reading Guarantee (K-3 Diagnostic)</w:t>
            </w:r>
            <w:r w:rsidR="00F357E4">
              <w:rPr>
                <w:noProof/>
                <w:webHidden/>
              </w:rPr>
              <w:tab/>
            </w:r>
            <w:r w:rsidR="00F357E4">
              <w:rPr>
                <w:noProof/>
                <w:webHidden/>
              </w:rPr>
              <w:fldChar w:fldCharType="begin"/>
            </w:r>
            <w:r w:rsidR="00F357E4">
              <w:rPr>
                <w:noProof/>
                <w:webHidden/>
              </w:rPr>
              <w:instrText xml:space="preserve"> PAGEREF _Toc120028544 \h </w:instrText>
            </w:r>
            <w:r w:rsidR="00F357E4">
              <w:rPr>
                <w:noProof/>
                <w:webHidden/>
              </w:rPr>
            </w:r>
            <w:r w:rsidR="00F357E4">
              <w:rPr>
                <w:noProof/>
                <w:webHidden/>
              </w:rPr>
              <w:fldChar w:fldCharType="separate"/>
            </w:r>
            <w:r w:rsidR="00EC09F3">
              <w:rPr>
                <w:noProof/>
                <w:webHidden/>
              </w:rPr>
              <w:t>10</w:t>
            </w:r>
            <w:r w:rsidR="00F357E4">
              <w:rPr>
                <w:noProof/>
                <w:webHidden/>
              </w:rPr>
              <w:fldChar w:fldCharType="end"/>
            </w:r>
          </w:hyperlink>
        </w:p>
        <w:p w14:paraId="55626574" w14:textId="40AF9277" w:rsidR="00F357E4" w:rsidRDefault="00C41AB6">
          <w:pPr>
            <w:pStyle w:val="TOC3"/>
            <w:rPr>
              <w:rFonts w:asciiTheme="minorHAnsi" w:eastAsiaTheme="minorEastAsia" w:hAnsiTheme="minorHAnsi"/>
              <w:noProof/>
              <w:sz w:val="22"/>
              <w:szCs w:val="22"/>
            </w:rPr>
          </w:pPr>
          <w:hyperlink w:anchor="_Toc120028545" w:history="1">
            <w:r w:rsidR="00F357E4" w:rsidRPr="00D40154">
              <w:rPr>
                <w:rStyle w:val="Hyperlink"/>
                <w:noProof/>
              </w:rPr>
              <w:t>1.6.2</w:t>
            </w:r>
            <w:r w:rsidR="009C7272">
              <w:rPr>
                <w:rFonts w:asciiTheme="minorHAnsi" w:eastAsiaTheme="minorEastAsia" w:hAnsiTheme="minorHAnsi"/>
                <w:noProof/>
                <w:sz w:val="22"/>
                <w:szCs w:val="22"/>
              </w:rPr>
              <w:t xml:space="preserve"> </w:t>
            </w:r>
            <w:r w:rsidR="00D34115">
              <w:rPr>
                <w:rFonts w:asciiTheme="minorHAnsi" w:eastAsiaTheme="minorEastAsia" w:hAnsiTheme="minorHAnsi"/>
                <w:noProof/>
                <w:sz w:val="22"/>
                <w:szCs w:val="22"/>
              </w:rPr>
              <w:t xml:space="preserve">   </w:t>
            </w:r>
            <w:r w:rsidR="00F357E4" w:rsidRPr="00D40154">
              <w:rPr>
                <w:rStyle w:val="Hyperlink"/>
                <w:noProof/>
              </w:rPr>
              <w:t>Comparable Assessments to Ohio’s Diagnostic Assessment for the Third Grade Reading Guarantee with Dyslexia Screening (K-3 Diagnostic/Dyslexia Screener)</w:t>
            </w:r>
            <w:r w:rsidR="00F357E4">
              <w:rPr>
                <w:noProof/>
                <w:webHidden/>
              </w:rPr>
              <w:tab/>
            </w:r>
            <w:r w:rsidR="00F357E4">
              <w:rPr>
                <w:noProof/>
                <w:webHidden/>
              </w:rPr>
              <w:fldChar w:fldCharType="begin"/>
            </w:r>
            <w:r w:rsidR="00F357E4">
              <w:rPr>
                <w:noProof/>
                <w:webHidden/>
              </w:rPr>
              <w:instrText xml:space="preserve"> PAGEREF _Toc120028545 \h </w:instrText>
            </w:r>
            <w:r w:rsidR="00F357E4">
              <w:rPr>
                <w:noProof/>
                <w:webHidden/>
              </w:rPr>
            </w:r>
            <w:r w:rsidR="00F357E4">
              <w:rPr>
                <w:noProof/>
                <w:webHidden/>
              </w:rPr>
              <w:fldChar w:fldCharType="separate"/>
            </w:r>
            <w:r w:rsidR="00EC09F3">
              <w:rPr>
                <w:noProof/>
                <w:webHidden/>
              </w:rPr>
              <w:t>10</w:t>
            </w:r>
            <w:r w:rsidR="00F357E4">
              <w:rPr>
                <w:noProof/>
                <w:webHidden/>
              </w:rPr>
              <w:fldChar w:fldCharType="end"/>
            </w:r>
          </w:hyperlink>
        </w:p>
        <w:p w14:paraId="3ADB0615" w14:textId="2A92BA7F" w:rsidR="00F357E4" w:rsidRDefault="00C41AB6">
          <w:pPr>
            <w:pStyle w:val="TOC3"/>
            <w:rPr>
              <w:rFonts w:asciiTheme="minorHAnsi" w:eastAsiaTheme="minorEastAsia" w:hAnsiTheme="minorHAnsi"/>
              <w:noProof/>
              <w:sz w:val="22"/>
              <w:szCs w:val="22"/>
            </w:rPr>
          </w:pPr>
          <w:hyperlink w:anchor="_Toc120028546" w:history="1">
            <w:r w:rsidR="00F357E4" w:rsidRPr="00D40154">
              <w:rPr>
                <w:rStyle w:val="Hyperlink"/>
                <w:noProof/>
              </w:rPr>
              <w:t>1.6.3</w:t>
            </w:r>
            <w:r w:rsidR="00EE2A47">
              <w:rPr>
                <w:rFonts w:asciiTheme="minorHAnsi" w:eastAsiaTheme="minorEastAsia" w:hAnsiTheme="minorHAnsi"/>
                <w:noProof/>
                <w:sz w:val="22"/>
                <w:szCs w:val="22"/>
              </w:rPr>
              <w:t xml:space="preserve"> </w:t>
            </w:r>
            <w:r w:rsidR="002E151D">
              <w:rPr>
                <w:rFonts w:asciiTheme="minorHAnsi" w:eastAsiaTheme="minorEastAsia" w:hAnsiTheme="minorHAnsi"/>
                <w:noProof/>
                <w:sz w:val="22"/>
                <w:szCs w:val="22"/>
              </w:rPr>
              <w:t xml:space="preserve">  </w:t>
            </w:r>
            <w:r w:rsidR="00AD3A69">
              <w:rPr>
                <w:rFonts w:asciiTheme="minorHAnsi" w:eastAsiaTheme="minorEastAsia" w:hAnsiTheme="minorHAnsi"/>
                <w:noProof/>
                <w:sz w:val="22"/>
                <w:szCs w:val="22"/>
              </w:rPr>
              <w:t xml:space="preserve"> </w:t>
            </w:r>
            <w:r w:rsidR="00F357E4" w:rsidRPr="00D40154">
              <w:rPr>
                <w:rStyle w:val="Hyperlink"/>
                <w:noProof/>
              </w:rPr>
              <w:t>Tier 1 Dyslexia Screening Measure (Dyslexia Screener)</w:t>
            </w:r>
            <w:r w:rsidR="00F357E4">
              <w:rPr>
                <w:noProof/>
                <w:webHidden/>
              </w:rPr>
              <w:tab/>
            </w:r>
            <w:r w:rsidR="00F357E4">
              <w:rPr>
                <w:noProof/>
                <w:webHidden/>
              </w:rPr>
              <w:fldChar w:fldCharType="begin"/>
            </w:r>
            <w:r w:rsidR="00F357E4">
              <w:rPr>
                <w:noProof/>
                <w:webHidden/>
              </w:rPr>
              <w:instrText xml:space="preserve"> PAGEREF _Toc120028546 \h </w:instrText>
            </w:r>
            <w:r w:rsidR="00F357E4">
              <w:rPr>
                <w:noProof/>
                <w:webHidden/>
              </w:rPr>
            </w:r>
            <w:r w:rsidR="00F357E4">
              <w:rPr>
                <w:noProof/>
                <w:webHidden/>
              </w:rPr>
              <w:fldChar w:fldCharType="separate"/>
            </w:r>
            <w:r w:rsidR="00EC09F3">
              <w:rPr>
                <w:noProof/>
                <w:webHidden/>
              </w:rPr>
              <w:t>11</w:t>
            </w:r>
            <w:r w:rsidR="00F357E4">
              <w:rPr>
                <w:noProof/>
                <w:webHidden/>
              </w:rPr>
              <w:fldChar w:fldCharType="end"/>
            </w:r>
          </w:hyperlink>
        </w:p>
        <w:p w14:paraId="7F851F87" w14:textId="5A0956C1" w:rsidR="00F357E4" w:rsidRDefault="00C41AB6">
          <w:pPr>
            <w:pStyle w:val="TOC3"/>
            <w:rPr>
              <w:rFonts w:asciiTheme="minorHAnsi" w:eastAsiaTheme="minorEastAsia" w:hAnsiTheme="minorHAnsi"/>
              <w:noProof/>
              <w:sz w:val="22"/>
              <w:szCs w:val="22"/>
            </w:rPr>
          </w:pPr>
          <w:hyperlink w:anchor="_Toc120028547" w:history="1">
            <w:r w:rsidR="00F357E4" w:rsidRPr="00D40154">
              <w:rPr>
                <w:rStyle w:val="Hyperlink"/>
                <w:noProof/>
              </w:rPr>
              <w:t>1.6.4</w:t>
            </w:r>
            <w:r w:rsidR="009C7272">
              <w:rPr>
                <w:rFonts w:asciiTheme="minorHAnsi" w:eastAsiaTheme="minorEastAsia" w:hAnsiTheme="minorHAnsi"/>
                <w:noProof/>
                <w:sz w:val="22"/>
                <w:szCs w:val="22"/>
              </w:rPr>
              <w:t xml:space="preserve"> </w:t>
            </w:r>
            <w:r w:rsidR="002E151D">
              <w:rPr>
                <w:rFonts w:asciiTheme="minorHAnsi" w:eastAsiaTheme="minorEastAsia" w:hAnsiTheme="minorHAnsi"/>
                <w:noProof/>
                <w:sz w:val="22"/>
                <w:szCs w:val="22"/>
              </w:rPr>
              <w:t xml:space="preserve">   </w:t>
            </w:r>
            <w:r w:rsidR="00F357E4" w:rsidRPr="00D40154">
              <w:rPr>
                <w:rStyle w:val="Hyperlink"/>
                <w:noProof/>
              </w:rPr>
              <w:t>Alternative Standardized Assessment for the Third Grade Reading Guarantee (Alt Reading)</w:t>
            </w:r>
            <w:r w:rsidR="00F357E4">
              <w:rPr>
                <w:noProof/>
                <w:webHidden/>
              </w:rPr>
              <w:tab/>
            </w:r>
            <w:r w:rsidR="00F357E4">
              <w:rPr>
                <w:noProof/>
                <w:webHidden/>
              </w:rPr>
              <w:fldChar w:fldCharType="begin"/>
            </w:r>
            <w:r w:rsidR="00F357E4">
              <w:rPr>
                <w:noProof/>
                <w:webHidden/>
              </w:rPr>
              <w:instrText xml:space="preserve"> PAGEREF _Toc120028547 \h </w:instrText>
            </w:r>
            <w:r w:rsidR="00F357E4">
              <w:rPr>
                <w:noProof/>
                <w:webHidden/>
              </w:rPr>
            </w:r>
            <w:r w:rsidR="00F357E4">
              <w:rPr>
                <w:noProof/>
                <w:webHidden/>
              </w:rPr>
              <w:fldChar w:fldCharType="separate"/>
            </w:r>
            <w:r w:rsidR="00EC09F3">
              <w:rPr>
                <w:noProof/>
                <w:webHidden/>
              </w:rPr>
              <w:t>11</w:t>
            </w:r>
            <w:r w:rsidR="00F357E4">
              <w:rPr>
                <w:noProof/>
                <w:webHidden/>
              </w:rPr>
              <w:fldChar w:fldCharType="end"/>
            </w:r>
          </w:hyperlink>
        </w:p>
        <w:p w14:paraId="31177E52" w14:textId="335201EE" w:rsidR="00F357E4" w:rsidRDefault="00C41AB6">
          <w:pPr>
            <w:pStyle w:val="TOC3"/>
            <w:rPr>
              <w:rFonts w:asciiTheme="minorHAnsi" w:eastAsiaTheme="minorEastAsia" w:hAnsiTheme="minorHAnsi"/>
              <w:noProof/>
              <w:sz w:val="22"/>
              <w:szCs w:val="22"/>
            </w:rPr>
          </w:pPr>
          <w:hyperlink w:anchor="_Toc120028548" w:history="1">
            <w:r w:rsidR="00F357E4" w:rsidRPr="00D40154">
              <w:rPr>
                <w:rStyle w:val="Hyperlink"/>
                <w:noProof/>
              </w:rPr>
              <w:t>1.6.5</w:t>
            </w:r>
            <w:r w:rsidR="009C7272">
              <w:rPr>
                <w:rFonts w:asciiTheme="minorHAnsi" w:eastAsiaTheme="minorEastAsia" w:hAnsiTheme="minorHAnsi"/>
                <w:noProof/>
                <w:sz w:val="22"/>
                <w:szCs w:val="22"/>
              </w:rPr>
              <w:t xml:space="preserve"> </w:t>
            </w:r>
            <w:r w:rsidR="002E151D">
              <w:rPr>
                <w:rFonts w:asciiTheme="minorHAnsi" w:eastAsiaTheme="minorEastAsia" w:hAnsiTheme="minorHAnsi"/>
                <w:noProof/>
                <w:sz w:val="22"/>
                <w:szCs w:val="22"/>
              </w:rPr>
              <w:t xml:space="preserve">  </w:t>
            </w:r>
            <w:r w:rsidR="00F357E4" w:rsidRPr="00D40154">
              <w:rPr>
                <w:rStyle w:val="Hyperlink"/>
                <w:noProof/>
              </w:rPr>
              <w:t>Alternative Standardized Assessment for Grades 3-8 (Alt 3-8) for Chartered Nonpublic Schools</w:t>
            </w:r>
            <w:r w:rsidR="00F357E4">
              <w:rPr>
                <w:noProof/>
                <w:webHidden/>
              </w:rPr>
              <w:tab/>
            </w:r>
            <w:r w:rsidR="00F357E4">
              <w:rPr>
                <w:noProof/>
                <w:webHidden/>
              </w:rPr>
              <w:fldChar w:fldCharType="begin"/>
            </w:r>
            <w:r w:rsidR="00F357E4">
              <w:rPr>
                <w:noProof/>
                <w:webHidden/>
              </w:rPr>
              <w:instrText xml:space="preserve"> PAGEREF _Toc120028548 \h </w:instrText>
            </w:r>
            <w:r w:rsidR="00F357E4">
              <w:rPr>
                <w:noProof/>
                <w:webHidden/>
              </w:rPr>
            </w:r>
            <w:r w:rsidR="00F357E4">
              <w:rPr>
                <w:noProof/>
                <w:webHidden/>
              </w:rPr>
              <w:fldChar w:fldCharType="separate"/>
            </w:r>
            <w:r w:rsidR="00EC09F3">
              <w:rPr>
                <w:noProof/>
                <w:webHidden/>
              </w:rPr>
              <w:t>11</w:t>
            </w:r>
            <w:r w:rsidR="00F357E4">
              <w:rPr>
                <w:noProof/>
                <w:webHidden/>
              </w:rPr>
              <w:fldChar w:fldCharType="end"/>
            </w:r>
          </w:hyperlink>
        </w:p>
        <w:p w14:paraId="6D55E86D" w14:textId="6C20DCCD" w:rsidR="00F357E4" w:rsidRDefault="00C41AB6">
          <w:pPr>
            <w:pStyle w:val="TOC3"/>
            <w:rPr>
              <w:rFonts w:asciiTheme="minorHAnsi" w:eastAsiaTheme="minorEastAsia" w:hAnsiTheme="minorHAnsi"/>
              <w:noProof/>
              <w:sz w:val="22"/>
              <w:szCs w:val="22"/>
            </w:rPr>
          </w:pPr>
          <w:hyperlink w:anchor="_Toc120028549" w:history="1">
            <w:r w:rsidR="00F357E4" w:rsidRPr="00D40154">
              <w:rPr>
                <w:rStyle w:val="Hyperlink"/>
                <w:noProof/>
              </w:rPr>
              <w:t>1.6.6</w:t>
            </w:r>
            <w:r w:rsidR="009C7272">
              <w:rPr>
                <w:rFonts w:asciiTheme="minorHAnsi" w:eastAsiaTheme="minorEastAsia" w:hAnsiTheme="minorHAnsi"/>
                <w:noProof/>
                <w:sz w:val="22"/>
                <w:szCs w:val="22"/>
              </w:rPr>
              <w:t xml:space="preserve"> </w:t>
            </w:r>
            <w:r w:rsidR="002E151D">
              <w:rPr>
                <w:rFonts w:asciiTheme="minorHAnsi" w:eastAsiaTheme="minorEastAsia" w:hAnsiTheme="minorHAnsi"/>
                <w:noProof/>
                <w:sz w:val="22"/>
                <w:szCs w:val="22"/>
              </w:rPr>
              <w:t xml:space="preserve"> </w:t>
            </w:r>
            <w:r w:rsidR="008970AC">
              <w:rPr>
                <w:rFonts w:asciiTheme="minorHAnsi" w:eastAsiaTheme="minorEastAsia" w:hAnsiTheme="minorHAnsi"/>
                <w:noProof/>
                <w:sz w:val="22"/>
                <w:szCs w:val="22"/>
              </w:rPr>
              <w:t xml:space="preserve"> </w:t>
            </w:r>
            <w:r w:rsidR="002E151D">
              <w:rPr>
                <w:rFonts w:asciiTheme="minorHAnsi" w:eastAsiaTheme="minorEastAsia" w:hAnsiTheme="minorHAnsi"/>
                <w:noProof/>
                <w:sz w:val="22"/>
                <w:szCs w:val="22"/>
              </w:rPr>
              <w:t xml:space="preserve"> </w:t>
            </w:r>
            <w:r w:rsidR="00F357E4" w:rsidRPr="00D40154">
              <w:rPr>
                <w:rStyle w:val="Hyperlink"/>
                <w:noProof/>
              </w:rPr>
              <w:t>Alternative High School Graduation Assessments (Alt HS) for Chartered Nonpublic Schools</w:t>
            </w:r>
            <w:r w:rsidR="00F357E4">
              <w:rPr>
                <w:noProof/>
                <w:webHidden/>
              </w:rPr>
              <w:tab/>
            </w:r>
            <w:r w:rsidR="00F357E4">
              <w:rPr>
                <w:noProof/>
                <w:webHidden/>
              </w:rPr>
              <w:fldChar w:fldCharType="begin"/>
            </w:r>
            <w:r w:rsidR="00F357E4">
              <w:rPr>
                <w:noProof/>
                <w:webHidden/>
              </w:rPr>
              <w:instrText xml:space="preserve"> PAGEREF _Toc120028549 \h </w:instrText>
            </w:r>
            <w:r w:rsidR="00F357E4">
              <w:rPr>
                <w:noProof/>
                <w:webHidden/>
              </w:rPr>
            </w:r>
            <w:r w:rsidR="00F357E4">
              <w:rPr>
                <w:noProof/>
                <w:webHidden/>
              </w:rPr>
              <w:fldChar w:fldCharType="separate"/>
            </w:r>
            <w:r w:rsidR="00EC09F3">
              <w:rPr>
                <w:noProof/>
                <w:webHidden/>
              </w:rPr>
              <w:t>12</w:t>
            </w:r>
            <w:r w:rsidR="00F357E4">
              <w:rPr>
                <w:noProof/>
                <w:webHidden/>
              </w:rPr>
              <w:fldChar w:fldCharType="end"/>
            </w:r>
          </w:hyperlink>
        </w:p>
        <w:p w14:paraId="13C2993B" w14:textId="43C3A067" w:rsidR="00F357E4" w:rsidRDefault="00C41AB6">
          <w:pPr>
            <w:pStyle w:val="TOC3"/>
            <w:rPr>
              <w:rFonts w:asciiTheme="minorHAnsi" w:eastAsiaTheme="minorEastAsia" w:hAnsiTheme="minorHAnsi"/>
              <w:noProof/>
              <w:sz w:val="22"/>
              <w:szCs w:val="22"/>
            </w:rPr>
          </w:pPr>
          <w:hyperlink w:anchor="_Toc120028550" w:history="1">
            <w:r w:rsidR="00F357E4" w:rsidRPr="00D40154">
              <w:rPr>
                <w:rStyle w:val="Hyperlink"/>
                <w:noProof/>
              </w:rPr>
              <w:t>1.6.7</w:t>
            </w:r>
            <w:r w:rsidR="009C7272">
              <w:rPr>
                <w:rFonts w:asciiTheme="minorHAnsi" w:eastAsiaTheme="minorEastAsia" w:hAnsiTheme="minorHAnsi"/>
                <w:noProof/>
                <w:sz w:val="22"/>
                <w:szCs w:val="22"/>
              </w:rPr>
              <w:t xml:space="preserve"> </w:t>
            </w:r>
            <w:r w:rsidR="002E151D">
              <w:rPr>
                <w:rFonts w:asciiTheme="minorHAnsi" w:eastAsiaTheme="minorEastAsia" w:hAnsiTheme="minorHAnsi"/>
                <w:noProof/>
                <w:sz w:val="22"/>
                <w:szCs w:val="22"/>
              </w:rPr>
              <w:t xml:space="preserve"> </w:t>
            </w:r>
            <w:r w:rsidR="008970AC">
              <w:rPr>
                <w:rFonts w:asciiTheme="minorHAnsi" w:eastAsiaTheme="minorEastAsia" w:hAnsiTheme="minorHAnsi"/>
                <w:noProof/>
                <w:sz w:val="22"/>
                <w:szCs w:val="22"/>
              </w:rPr>
              <w:t xml:space="preserve"> </w:t>
            </w:r>
            <w:r w:rsidR="002E151D">
              <w:rPr>
                <w:rFonts w:asciiTheme="minorHAnsi" w:eastAsiaTheme="minorEastAsia" w:hAnsiTheme="minorHAnsi"/>
                <w:noProof/>
                <w:sz w:val="22"/>
                <w:szCs w:val="22"/>
              </w:rPr>
              <w:t xml:space="preserve"> </w:t>
            </w:r>
            <w:r w:rsidR="00F357E4" w:rsidRPr="00D40154">
              <w:rPr>
                <w:rStyle w:val="Hyperlink"/>
                <w:noProof/>
              </w:rPr>
              <w:t>High-Quality Student Data (HQSD)</w:t>
            </w:r>
            <w:r w:rsidR="00F357E4">
              <w:rPr>
                <w:noProof/>
                <w:webHidden/>
              </w:rPr>
              <w:tab/>
            </w:r>
            <w:r w:rsidR="00F357E4">
              <w:rPr>
                <w:noProof/>
                <w:webHidden/>
              </w:rPr>
              <w:fldChar w:fldCharType="begin"/>
            </w:r>
            <w:r w:rsidR="00F357E4">
              <w:rPr>
                <w:noProof/>
                <w:webHidden/>
              </w:rPr>
              <w:instrText xml:space="preserve"> PAGEREF _Toc120028550 \h </w:instrText>
            </w:r>
            <w:r w:rsidR="00F357E4">
              <w:rPr>
                <w:noProof/>
                <w:webHidden/>
              </w:rPr>
            </w:r>
            <w:r w:rsidR="00F357E4">
              <w:rPr>
                <w:noProof/>
                <w:webHidden/>
              </w:rPr>
              <w:fldChar w:fldCharType="separate"/>
            </w:r>
            <w:r w:rsidR="00EC09F3">
              <w:rPr>
                <w:noProof/>
                <w:webHidden/>
              </w:rPr>
              <w:t>12</w:t>
            </w:r>
            <w:r w:rsidR="00F357E4">
              <w:rPr>
                <w:noProof/>
                <w:webHidden/>
              </w:rPr>
              <w:fldChar w:fldCharType="end"/>
            </w:r>
          </w:hyperlink>
        </w:p>
        <w:p w14:paraId="2B7D3B2F" w14:textId="42ED7A0B" w:rsidR="00F357E4" w:rsidRDefault="00C41AB6">
          <w:pPr>
            <w:pStyle w:val="TOC3"/>
            <w:rPr>
              <w:rFonts w:asciiTheme="minorHAnsi" w:eastAsiaTheme="minorEastAsia" w:hAnsiTheme="minorHAnsi"/>
              <w:noProof/>
              <w:sz w:val="22"/>
              <w:szCs w:val="22"/>
            </w:rPr>
          </w:pPr>
          <w:hyperlink w:anchor="_Toc120028551" w:history="1">
            <w:r w:rsidR="00F357E4" w:rsidRPr="00D40154">
              <w:rPr>
                <w:rStyle w:val="Hyperlink"/>
                <w:noProof/>
              </w:rPr>
              <w:t>1.6.8</w:t>
            </w:r>
            <w:r w:rsidR="009C7272">
              <w:rPr>
                <w:rFonts w:asciiTheme="minorHAnsi" w:eastAsiaTheme="minorEastAsia" w:hAnsiTheme="minorHAnsi"/>
                <w:noProof/>
                <w:sz w:val="22"/>
                <w:szCs w:val="22"/>
              </w:rPr>
              <w:t xml:space="preserve"> </w:t>
            </w:r>
            <w:r w:rsidR="002E151D">
              <w:rPr>
                <w:rFonts w:asciiTheme="minorHAnsi" w:eastAsiaTheme="minorEastAsia" w:hAnsiTheme="minorHAnsi"/>
                <w:noProof/>
                <w:sz w:val="22"/>
                <w:szCs w:val="22"/>
              </w:rPr>
              <w:t xml:space="preserve"> </w:t>
            </w:r>
            <w:r w:rsidR="008970AC">
              <w:rPr>
                <w:rFonts w:asciiTheme="minorHAnsi" w:eastAsiaTheme="minorEastAsia" w:hAnsiTheme="minorHAnsi"/>
                <w:noProof/>
                <w:sz w:val="22"/>
                <w:szCs w:val="22"/>
              </w:rPr>
              <w:t xml:space="preserve"> </w:t>
            </w:r>
            <w:r w:rsidR="002E151D">
              <w:rPr>
                <w:rFonts w:asciiTheme="minorHAnsi" w:eastAsiaTheme="minorEastAsia" w:hAnsiTheme="minorHAnsi"/>
                <w:noProof/>
                <w:sz w:val="22"/>
                <w:szCs w:val="22"/>
              </w:rPr>
              <w:t xml:space="preserve"> </w:t>
            </w:r>
            <w:r w:rsidR="00F357E4" w:rsidRPr="00D40154">
              <w:rPr>
                <w:rStyle w:val="Hyperlink"/>
                <w:noProof/>
              </w:rPr>
              <w:t>Gifted: Prescreening and Identification (Gifted Assessment)</w:t>
            </w:r>
            <w:r w:rsidR="00F357E4">
              <w:rPr>
                <w:noProof/>
                <w:webHidden/>
              </w:rPr>
              <w:tab/>
            </w:r>
            <w:r w:rsidR="00F357E4">
              <w:rPr>
                <w:noProof/>
                <w:webHidden/>
              </w:rPr>
              <w:fldChar w:fldCharType="begin"/>
            </w:r>
            <w:r w:rsidR="00F357E4">
              <w:rPr>
                <w:noProof/>
                <w:webHidden/>
              </w:rPr>
              <w:instrText xml:space="preserve"> PAGEREF _Toc120028551 \h </w:instrText>
            </w:r>
            <w:r w:rsidR="00F357E4">
              <w:rPr>
                <w:noProof/>
                <w:webHidden/>
              </w:rPr>
            </w:r>
            <w:r w:rsidR="00F357E4">
              <w:rPr>
                <w:noProof/>
                <w:webHidden/>
              </w:rPr>
              <w:fldChar w:fldCharType="separate"/>
            </w:r>
            <w:r w:rsidR="00EC09F3">
              <w:rPr>
                <w:noProof/>
                <w:webHidden/>
              </w:rPr>
              <w:t>12</w:t>
            </w:r>
            <w:r w:rsidR="00F357E4">
              <w:rPr>
                <w:noProof/>
                <w:webHidden/>
              </w:rPr>
              <w:fldChar w:fldCharType="end"/>
            </w:r>
          </w:hyperlink>
        </w:p>
        <w:p w14:paraId="7E54503D" w14:textId="2E5DD8F4" w:rsidR="00F357E4" w:rsidRDefault="00C41AB6">
          <w:pPr>
            <w:pStyle w:val="TOC2"/>
            <w:rPr>
              <w:rFonts w:asciiTheme="minorHAnsi" w:eastAsiaTheme="minorEastAsia" w:hAnsiTheme="minorHAnsi"/>
              <w:noProof/>
              <w:sz w:val="22"/>
              <w:szCs w:val="22"/>
            </w:rPr>
          </w:pPr>
          <w:hyperlink w:anchor="_Toc120028552" w:history="1">
            <w:r w:rsidR="00F357E4" w:rsidRPr="00D40154">
              <w:rPr>
                <w:rStyle w:val="Hyperlink"/>
                <w:noProof/>
              </w:rPr>
              <w:t>1.7</w:t>
            </w:r>
            <w:r w:rsidR="00F357E4">
              <w:rPr>
                <w:rFonts w:asciiTheme="minorHAnsi" w:eastAsiaTheme="minorEastAsia" w:hAnsiTheme="minorHAnsi"/>
                <w:noProof/>
                <w:sz w:val="22"/>
                <w:szCs w:val="22"/>
              </w:rPr>
              <w:tab/>
            </w:r>
            <w:r w:rsidR="00F357E4" w:rsidRPr="00D40154">
              <w:rPr>
                <w:rStyle w:val="Hyperlink"/>
                <w:noProof/>
              </w:rPr>
              <w:t>Eligible Applicants</w:t>
            </w:r>
            <w:r w:rsidR="00F357E4">
              <w:rPr>
                <w:noProof/>
                <w:webHidden/>
              </w:rPr>
              <w:tab/>
            </w:r>
            <w:r w:rsidR="00F357E4">
              <w:rPr>
                <w:noProof/>
                <w:webHidden/>
              </w:rPr>
              <w:fldChar w:fldCharType="begin"/>
            </w:r>
            <w:r w:rsidR="00F357E4">
              <w:rPr>
                <w:noProof/>
                <w:webHidden/>
              </w:rPr>
              <w:instrText xml:space="preserve"> PAGEREF _Toc120028552 \h </w:instrText>
            </w:r>
            <w:r w:rsidR="00F357E4">
              <w:rPr>
                <w:noProof/>
                <w:webHidden/>
              </w:rPr>
            </w:r>
            <w:r w:rsidR="00F357E4">
              <w:rPr>
                <w:noProof/>
                <w:webHidden/>
              </w:rPr>
              <w:fldChar w:fldCharType="separate"/>
            </w:r>
            <w:r w:rsidR="00EC09F3">
              <w:rPr>
                <w:noProof/>
                <w:webHidden/>
              </w:rPr>
              <w:t>13</w:t>
            </w:r>
            <w:r w:rsidR="00F357E4">
              <w:rPr>
                <w:noProof/>
                <w:webHidden/>
              </w:rPr>
              <w:fldChar w:fldCharType="end"/>
            </w:r>
          </w:hyperlink>
        </w:p>
        <w:p w14:paraId="03973005" w14:textId="25972CAA" w:rsidR="00F357E4" w:rsidRDefault="00C41AB6">
          <w:pPr>
            <w:pStyle w:val="TOC2"/>
            <w:rPr>
              <w:rFonts w:asciiTheme="minorHAnsi" w:eastAsiaTheme="minorEastAsia" w:hAnsiTheme="minorHAnsi"/>
              <w:noProof/>
              <w:sz w:val="22"/>
              <w:szCs w:val="22"/>
            </w:rPr>
          </w:pPr>
          <w:hyperlink w:anchor="_Toc120028553" w:history="1">
            <w:r w:rsidR="00F357E4" w:rsidRPr="00D40154">
              <w:rPr>
                <w:rStyle w:val="Hyperlink"/>
                <w:noProof/>
              </w:rPr>
              <w:t>1.8</w:t>
            </w:r>
            <w:r w:rsidR="00F357E4">
              <w:rPr>
                <w:rFonts w:asciiTheme="minorHAnsi" w:eastAsiaTheme="minorEastAsia" w:hAnsiTheme="minorHAnsi"/>
                <w:noProof/>
                <w:sz w:val="22"/>
                <w:szCs w:val="22"/>
              </w:rPr>
              <w:tab/>
            </w:r>
            <w:r w:rsidR="00F357E4" w:rsidRPr="00D40154">
              <w:rPr>
                <w:rStyle w:val="Hyperlink"/>
                <w:noProof/>
              </w:rPr>
              <w:t>Reservation of Rights</w:t>
            </w:r>
            <w:r w:rsidR="00F357E4">
              <w:rPr>
                <w:noProof/>
                <w:webHidden/>
              </w:rPr>
              <w:tab/>
            </w:r>
            <w:r w:rsidR="00F357E4">
              <w:rPr>
                <w:noProof/>
                <w:webHidden/>
              </w:rPr>
              <w:fldChar w:fldCharType="begin"/>
            </w:r>
            <w:r w:rsidR="00F357E4">
              <w:rPr>
                <w:noProof/>
                <w:webHidden/>
              </w:rPr>
              <w:instrText xml:space="preserve"> PAGEREF _Toc120028553 \h </w:instrText>
            </w:r>
            <w:r w:rsidR="00F357E4">
              <w:rPr>
                <w:noProof/>
                <w:webHidden/>
              </w:rPr>
            </w:r>
            <w:r w:rsidR="00F357E4">
              <w:rPr>
                <w:noProof/>
                <w:webHidden/>
              </w:rPr>
              <w:fldChar w:fldCharType="separate"/>
            </w:r>
            <w:r w:rsidR="00EC09F3">
              <w:rPr>
                <w:noProof/>
                <w:webHidden/>
              </w:rPr>
              <w:t>13</w:t>
            </w:r>
            <w:r w:rsidR="00F357E4">
              <w:rPr>
                <w:noProof/>
                <w:webHidden/>
              </w:rPr>
              <w:fldChar w:fldCharType="end"/>
            </w:r>
          </w:hyperlink>
        </w:p>
        <w:p w14:paraId="5A19ED08" w14:textId="1A44E121" w:rsidR="00F357E4" w:rsidRDefault="00C41AB6">
          <w:pPr>
            <w:pStyle w:val="TOC2"/>
            <w:rPr>
              <w:rFonts w:asciiTheme="minorHAnsi" w:eastAsiaTheme="minorEastAsia" w:hAnsiTheme="minorHAnsi"/>
              <w:noProof/>
              <w:sz w:val="22"/>
              <w:szCs w:val="22"/>
            </w:rPr>
          </w:pPr>
          <w:hyperlink w:anchor="_Toc120028554" w:history="1">
            <w:r w:rsidR="00F357E4" w:rsidRPr="00D40154">
              <w:rPr>
                <w:rStyle w:val="Hyperlink"/>
                <w:noProof/>
              </w:rPr>
              <w:t>1.9</w:t>
            </w:r>
            <w:r w:rsidR="00F357E4">
              <w:rPr>
                <w:rFonts w:asciiTheme="minorHAnsi" w:eastAsiaTheme="minorEastAsia" w:hAnsiTheme="minorHAnsi"/>
                <w:noProof/>
                <w:sz w:val="22"/>
                <w:szCs w:val="22"/>
              </w:rPr>
              <w:tab/>
            </w:r>
            <w:r w:rsidR="00F357E4" w:rsidRPr="00D40154">
              <w:rPr>
                <w:rStyle w:val="Hyperlink"/>
                <w:noProof/>
              </w:rPr>
              <w:t>Confidential, Proprietary and Trade Secret Information</w:t>
            </w:r>
            <w:r w:rsidR="00F357E4">
              <w:rPr>
                <w:noProof/>
                <w:webHidden/>
              </w:rPr>
              <w:tab/>
            </w:r>
            <w:r w:rsidR="00F357E4">
              <w:rPr>
                <w:noProof/>
                <w:webHidden/>
              </w:rPr>
              <w:fldChar w:fldCharType="begin"/>
            </w:r>
            <w:r w:rsidR="00F357E4">
              <w:rPr>
                <w:noProof/>
                <w:webHidden/>
              </w:rPr>
              <w:instrText xml:space="preserve"> PAGEREF _Toc120028554 \h </w:instrText>
            </w:r>
            <w:r w:rsidR="00F357E4">
              <w:rPr>
                <w:noProof/>
                <w:webHidden/>
              </w:rPr>
            </w:r>
            <w:r w:rsidR="00F357E4">
              <w:rPr>
                <w:noProof/>
                <w:webHidden/>
              </w:rPr>
              <w:fldChar w:fldCharType="separate"/>
            </w:r>
            <w:r w:rsidR="00EC09F3">
              <w:rPr>
                <w:noProof/>
                <w:webHidden/>
              </w:rPr>
              <w:t>14</w:t>
            </w:r>
            <w:r w:rsidR="00F357E4">
              <w:rPr>
                <w:noProof/>
                <w:webHidden/>
              </w:rPr>
              <w:fldChar w:fldCharType="end"/>
            </w:r>
          </w:hyperlink>
        </w:p>
        <w:p w14:paraId="2FA7351B" w14:textId="6A2E4A45" w:rsidR="00F357E4" w:rsidRDefault="00C41AB6">
          <w:pPr>
            <w:pStyle w:val="TOC2"/>
            <w:rPr>
              <w:rFonts w:asciiTheme="minorHAnsi" w:eastAsiaTheme="minorEastAsia" w:hAnsiTheme="minorHAnsi"/>
              <w:noProof/>
              <w:sz w:val="22"/>
              <w:szCs w:val="22"/>
            </w:rPr>
          </w:pPr>
          <w:hyperlink w:anchor="_Toc120028555" w:history="1">
            <w:r w:rsidR="00F357E4" w:rsidRPr="00D40154">
              <w:rPr>
                <w:rStyle w:val="Hyperlink"/>
                <w:noProof/>
              </w:rPr>
              <w:t>1.10</w:t>
            </w:r>
            <w:r w:rsidR="00F357E4">
              <w:rPr>
                <w:rFonts w:asciiTheme="minorHAnsi" w:eastAsiaTheme="minorEastAsia" w:hAnsiTheme="minorHAnsi"/>
                <w:noProof/>
                <w:sz w:val="22"/>
                <w:szCs w:val="22"/>
              </w:rPr>
              <w:tab/>
            </w:r>
            <w:r w:rsidR="00F357E4" w:rsidRPr="00D40154">
              <w:rPr>
                <w:rStyle w:val="Hyperlink"/>
                <w:noProof/>
              </w:rPr>
              <w:t>Vendor Call</w:t>
            </w:r>
            <w:r w:rsidR="00F357E4">
              <w:rPr>
                <w:noProof/>
                <w:webHidden/>
              </w:rPr>
              <w:tab/>
            </w:r>
            <w:r w:rsidR="00F357E4">
              <w:rPr>
                <w:noProof/>
                <w:webHidden/>
              </w:rPr>
              <w:fldChar w:fldCharType="begin"/>
            </w:r>
            <w:r w:rsidR="00F357E4">
              <w:rPr>
                <w:noProof/>
                <w:webHidden/>
              </w:rPr>
              <w:instrText xml:space="preserve"> PAGEREF _Toc120028555 \h </w:instrText>
            </w:r>
            <w:r w:rsidR="00F357E4">
              <w:rPr>
                <w:noProof/>
                <w:webHidden/>
              </w:rPr>
            </w:r>
            <w:r w:rsidR="00F357E4">
              <w:rPr>
                <w:noProof/>
                <w:webHidden/>
              </w:rPr>
              <w:fldChar w:fldCharType="separate"/>
            </w:r>
            <w:r w:rsidR="00EC09F3">
              <w:rPr>
                <w:noProof/>
                <w:webHidden/>
              </w:rPr>
              <w:t>14</w:t>
            </w:r>
            <w:r w:rsidR="00F357E4">
              <w:rPr>
                <w:noProof/>
                <w:webHidden/>
              </w:rPr>
              <w:fldChar w:fldCharType="end"/>
            </w:r>
          </w:hyperlink>
        </w:p>
        <w:p w14:paraId="3CAD278C" w14:textId="25CCF369" w:rsidR="00F357E4" w:rsidRDefault="00C41AB6">
          <w:pPr>
            <w:pStyle w:val="TOC1"/>
            <w:rPr>
              <w:rFonts w:asciiTheme="minorHAnsi" w:eastAsiaTheme="minorEastAsia" w:hAnsiTheme="minorHAnsi"/>
              <w:noProof/>
              <w:sz w:val="22"/>
              <w:szCs w:val="22"/>
            </w:rPr>
          </w:pPr>
          <w:hyperlink w:anchor="_Toc120028556" w:history="1">
            <w:r w:rsidR="00F357E4" w:rsidRPr="00D40154">
              <w:rPr>
                <w:rStyle w:val="Hyperlink"/>
                <w:rFonts w:cs="Arial"/>
                <w:noProof/>
              </w:rPr>
              <w:t>2</w:t>
            </w:r>
            <w:r w:rsidR="00F357E4">
              <w:rPr>
                <w:rFonts w:asciiTheme="minorHAnsi" w:eastAsiaTheme="minorEastAsia" w:hAnsiTheme="minorHAnsi"/>
                <w:noProof/>
                <w:sz w:val="22"/>
                <w:szCs w:val="22"/>
              </w:rPr>
              <w:tab/>
            </w:r>
            <w:r w:rsidR="00F357E4" w:rsidRPr="00D40154">
              <w:rPr>
                <w:rStyle w:val="Hyperlink"/>
                <w:rFonts w:cs="Arial"/>
                <w:noProof/>
              </w:rPr>
              <w:t>General Submission Requirements</w:t>
            </w:r>
            <w:r w:rsidR="00F357E4">
              <w:rPr>
                <w:noProof/>
                <w:webHidden/>
              </w:rPr>
              <w:tab/>
            </w:r>
            <w:r w:rsidR="00F357E4">
              <w:rPr>
                <w:noProof/>
                <w:webHidden/>
              </w:rPr>
              <w:fldChar w:fldCharType="begin"/>
            </w:r>
            <w:r w:rsidR="00F357E4">
              <w:rPr>
                <w:noProof/>
                <w:webHidden/>
              </w:rPr>
              <w:instrText xml:space="preserve"> PAGEREF _Toc120028556 \h </w:instrText>
            </w:r>
            <w:r w:rsidR="00F357E4">
              <w:rPr>
                <w:noProof/>
                <w:webHidden/>
              </w:rPr>
            </w:r>
            <w:r w:rsidR="00F357E4">
              <w:rPr>
                <w:noProof/>
                <w:webHidden/>
              </w:rPr>
              <w:fldChar w:fldCharType="separate"/>
            </w:r>
            <w:r w:rsidR="00EC09F3">
              <w:rPr>
                <w:noProof/>
                <w:webHidden/>
              </w:rPr>
              <w:t>14</w:t>
            </w:r>
            <w:r w:rsidR="00F357E4">
              <w:rPr>
                <w:noProof/>
                <w:webHidden/>
              </w:rPr>
              <w:fldChar w:fldCharType="end"/>
            </w:r>
          </w:hyperlink>
        </w:p>
        <w:p w14:paraId="59D2FE6C" w14:textId="7A893DCC" w:rsidR="00F357E4" w:rsidRDefault="00C41AB6">
          <w:pPr>
            <w:pStyle w:val="TOC2"/>
            <w:rPr>
              <w:rFonts w:asciiTheme="minorHAnsi" w:eastAsiaTheme="minorEastAsia" w:hAnsiTheme="minorHAnsi"/>
              <w:noProof/>
              <w:sz w:val="22"/>
              <w:szCs w:val="22"/>
            </w:rPr>
          </w:pPr>
          <w:hyperlink w:anchor="_Toc120028557" w:history="1">
            <w:r w:rsidR="00F357E4" w:rsidRPr="00D40154">
              <w:rPr>
                <w:rStyle w:val="Hyperlink"/>
                <w:noProof/>
              </w:rPr>
              <w:t>2.1</w:t>
            </w:r>
            <w:r w:rsidR="00F357E4">
              <w:rPr>
                <w:rFonts w:asciiTheme="minorHAnsi" w:eastAsiaTheme="minorEastAsia" w:hAnsiTheme="minorHAnsi"/>
                <w:noProof/>
                <w:sz w:val="22"/>
                <w:szCs w:val="22"/>
              </w:rPr>
              <w:tab/>
            </w:r>
            <w:r w:rsidR="00F357E4" w:rsidRPr="00D40154">
              <w:rPr>
                <w:rStyle w:val="Hyperlink"/>
                <w:noProof/>
              </w:rPr>
              <w:t>Vendor Information</w:t>
            </w:r>
            <w:r w:rsidR="00F357E4">
              <w:rPr>
                <w:noProof/>
                <w:webHidden/>
              </w:rPr>
              <w:tab/>
            </w:r>
            <w:r w:rsidR="00F357E4">
              <w:rPr>
                <w:noProof/>
                <w:webHidden/>
              </w:rPr>
              <w:fldChar w:fldCharType="begin"/>
            </w:r>
            <w:r w:rsidR="00F357E4">
              <w:rPr>
                <w:noProof/>
                <w:webHidden/>
              </w:rPr>
              <w:instrText xml:space="preserve"> PAGEREF _Toc120028557 \h </w:instrText>
            </w:r>
            <w:r w:rsidR="00F357E4">
              <w:rPr>
                <w:noProof/>
                <w:webHidden/>
              </w:rPr>
            </w:r>
            <w:r w:rsidR="00F357E4">
              <w:rPr>
                <w:noProof/>
                <w:webHidden/>
              </w:rPr>
              <w:fldChar w:fldCharType="separate"/>
            </w:r>
            <w:r w:rsidR="00EC09F3">
              <w:rPr>
                <w:noProof/>
                <w:webHidden/>
              </w:rPr>
              <w:t>14</w:t>
            </w:r>
            <w:r w:rsidR="00F357E4">
              <w:rPr>
                <w:noProof/>
                <w:webHidden/>
              </w:rPr>
              <w:fldChar w:fldCharType="end"/>
            </w:r>
          </w:hyperlink>
        </w:p>
        <w:p w14:paraId="0E7769E7" w14:textId="13FA124B" w:rsidR="00F357E4" w:rsidRDefault="00C41AB6">
          <w:pPr>
            <w:pStyle w:val="TOC3"/>
            <w:rPr>
              <w:rFonts w:asciiTheme="minorHAnsi" w:eastAsiaTheme="minorEastAsia" w:hAnsiTheme="minorHAnsi"/>
              <w:noProof/>
              <w:sz w:val="22"/>
              <w:szCs w:val="22"/>
            </w:rPr>
          </w:pPr>
          <w:hyperlink w:anchor="_Toc120028558" w:history="1">
            <w:r w:rsidR="00F357E4" w:rsidRPr="00D40154">
              <w:rPr>
                <w:rStyle w:val="Hyperlink"/>
                <w:noProof/>
              </w:rPr>
              <w:t>2.1.1</w:t>
            </w:r>
            <w:r w:rsidR="002E151D">
              <w:rPr>
                <w:rStyle w:val="Hyperlink"/>
                <w:noProof/>
              </w:rPr>
              <w:t xml:space="preserve">  </w:t>
            </w:r>
            <w:r w:rsidR="008970AC">
              <w:rPr>
                <w:rStyle w:val="Hyperlink"/>
                <w:noProof/>
              </w:rPr>
              <w:t xml:space="preserve">  </w:t>
            </w:r>
            <w:r w:rsidR="00F357E4" w:rsidRPr="00D40154">
              <w:rPr>
                <w:rStyle w:val="Hyperlink"/>
                <w:noProof/>
              </w:rPr>
              <w:t>References</w:t>
            </w:r>
            <w:r w:rsidR="00F357E4">
              <w:rPr>
                <w:noProof/>
                <w:webHidden/>
              </w:rPr>
              <w:tab/>
            </w:r>
            <w:r w:rsidR="00F357E4">
              <w:rPr>
                <w:noProof/>
                <w:webHidden/>
              </w:rPr>
              <w:fldChar w:fldCharType="begin"/>
            </w:r>
            <w:r w:rsidR="00F357E4">
              <w:rPr>
                <w:noProof/>
                <w:webHidden/>
              </w:rPr>
              <w:instrText xml:space="preserve"> PAGEREF _Toc120028558 \h </w:instrText>
            </w:r>
            <w:r w:rsidR="00F357E4">
              <w:rPr>
                <w:noProof/>
                <w:webHidden/>
              </w:rPr>
            </w:r>
            <w:r w:rsidR="00F357E4">
              <w:rPr>
                <w:noProof/>
                <w:webHidden/>
              </w:rPr>
              <w:fldChar w:fldCharType="separate"/>
            </w:r>
            <w:r w:rsidR="00EC09F3">
              <w:rPr>
                <w:noProof/>
                <w:webHidden/>
              </w:rPr>
              <w:t>14</w:t>
            </w:r>
            <w:r w:rsidR="00F357E4">
              <w:rPr>
                <w:noProof/>
                <w:webHidden/>
              </w:rPr>
              <w:fldChar w:fldCharType="end"/>
            </w:r>
          </w:hyperlink>
        </w:p>
        <w:p w14:paraId="16266F47" w14:textId="576EB7EC" w:rsidR="00F357E4" w:rsidRDefault="00C41AB6">
          <w:pPr>
            <w:pStyle w:val="TOC3"/>
            <w:rPr>
              <w:rFonts w:asciiTheme="minorHAnsi" w:eastAsiaTheme="minorEastAsia" w:hAnsiTheme="minorHAnsi"/>
              <w:noProof/>
              <w:sz w:val="22"/>
              <w:szCs w:val="22"/>
            </w:rPr>
          </w:pPr>
          <w:hyperlink w:anchor="_Toc120028559" w:history="1">
            <w:r w:rsidR="00F357E4" w:rsidRPr="00D40154">
              <w:rPr>
                <w:rStyle w:val="Hyperlink"/>
                <w:noProof/>
              </w:rPr>
              <w:t>2.1.2</w:t>
            </w:r>
            <w:r w:rsidR="009C7272">
              <w:rPr>
                <w:rFonts w:asciiTheme="minorHAnsi" w:eastAsiaTheme="minorEastAsia" w:hAnsiTheme="minorHAnsi"/>
                <w:noProof/>
                <w:sz w:val="22"/>
                <w:szCs w:val="22"/>
              </w:rPr>
              <w:t xml:space="preserve"> </w:t>
            </w:r>
            <w:r w:rsidR="002E151D">
              <w:rPr>
                <w:rFonts w:asciiTheme="minorHAnsi" w:eastAsiaTheme="minorEastAsia" w:hAnsiTheme="minorHAnsi"/>
                <w:noProof/>
                <w:sz w:val="22"/>
                <w:szCs w:val="22"/>
              </w:rPr>
              <w:t xml:space="preserve">   </w:t>
            </w:r>
            <w:r w:rsidR="00F357E4" w:rsidRPr="00D40154">
              <w:rPr>
                <w:rStyle w:val="Hyperlink"/>
                <w:noProof/>
              </w:rPr>
              <w:t>Assessment Information</w:t>
            </w:r>
            <w:r w:rsidR="00F357E4">
              <w:rPr>
                <w:noProof/>
                <w:webHidden/>
              </w:rPr>
              <w:tab/>
            </w:r>
            <w:r w:rsidR="00F357E4">
              <w:rPr>
                <w:noProof/>
                <w:webHidden/>
              </w:rPr>
              <w:fldChar w:fldCharType="begin"/>
            </w:r>
            <w:r w:rsidR="00F357E4">
              <w:rPr>
                <w:noProof/>
                <w:webHidden/>
              </w:rPr>
              <w:instrText xml:space="preserve"> PAGEREF _Toc120028559 \h </w:instrText>
            </w:r>
            <w:r w:rsidR="00F357E4">
              <w:rPr>
                <w:noProof/>
                <w:webHidden/>
              </w:rPr>
            </w:r>
            <w:r w:rsidR="00F357E4">
              <w:rPr>
                <w:noProof/>
                <w:webHidden/>
              </w:rPr>
              <w:fldChar w:fldCharType="separate"/>
            </w:r>
            <w:r w:rsidR="00EC09F3">
              <w:rPr>
                <w:noProof/>
                <w:webHidden/>
              </w:rPr>
              <w:t>15</w:t>
            </w:r>
            <w:r w:rsidR="00F357E4">
              <w:rPr>
                <w:noProof/>
                <w:webHidden/>
              </w:rPr>
              <w:fldChar w:fldCharType="end"/>
            </w:r>
          </w:hyperlink>
        </w:p>
        <w:p w14:paraId="5B87BEA6" w14:textId="201060DA" w:rsidR="00F357E4" w:rsidRDefault="00C41AB6">
          <w:pPr>
            <w:pStyle w:val="TOC3"/>
            <w:rPr>
              <w:rFonts w:asciiTheme="minorHAnsi" w:eastAsiaTheme="minorEastAsia" w:hAnsiTheme="minorHAnsi"/>
              <w:noProof/>
              <w:sz w:val="22"/>
              <w:szCs w:val="22"/>
            </w:rPr>
          </w:pPr>
          <w:hyperlink w:anchor="_Toc120028560" w:history="1">
            <w:r w:rsidR="00F357E4" w:rsidRPr="00D40154">
              <w:rPr>
                <w:rStyle w:val="Hyperlink"/>
                <w:noProof/>
              </w:rPr>
              <w:t>2.1.3</w:t>
            </w:r>
            <w:r w:rsidR="002E151D">
              <w:rPr>
                <w:rStyle w:val="Hyperlink"/>
                <w:noProof/>
              </w:rPr>
              <w:t xml:space="preserve"> </w:t>
            </w:r>
            <w:r w:rsidR="008970AC">
              <w:rPr>
                <w:rStyle w:val="Hyperlink"/>
                <w:noProof/>
              </w:rPr>
              <w:t xml:space="preserve">   </w:t>
            </w:r>
            <w:r w:rsidR="00F357E4" w:rsidRPr="00D40154">
              <w:rPr>
                <w:rStyle w:val="Hyperlink"/>
                <w:noProof/>
              </w:rPr>
              <w:t>Overview of Services to be Posted</w:t>
            </w:r>
            <w:r w:rsidR="00F357E4">
              <w:rPr>
                <w:noProof/>
                <w:webHidden/>
              </w:rPr>
              <w:tab/>
            </w:r>
            <w:r w:rsidR="00F357E4">
              <w:rPr>
                <w:noProof/>
                <w:webHidden/>
              </w:rPr>
              <w:fldChar w:fldCharType="begin"/>
            </w:r>
            <w:r w:rsidR="00F357E4">
              <w:rPr>
                <w:noProof/>
                <w:webHidden/>
              </w:rPr>
              <w:instrText xml:space="preserve"> PAGEREF _Toc120028560 \h </w:instrText>
            </w:r>
            <w:r w:rsidR="00F357E4">
              <w:rPr>
                <w:noProof/>
                <w:webHidden/>
              </w:rPr>
            </w:r>
            <w:r w:rsidR="00F357E4">
              <w:rPr>
                <w:noProof/>
                <w:webHidden/>
              </w:rPr>
              <w:fldChar w:fldCharType="separate"/>
            </w:r>
            <w:r w:rsidR="00EC09F3">
              <w:rPr>
                <w:noProof/>
                <w:webHidden/>
              </w:rPr>
              <w:t>15</w:t>
            </w:r>
            <w:r w:rsidR="00F357E4">
              <w:rPr>
                <w:noProof/>
                <w:webHidden/>
              </w:rPr>
              <w:fldChar w:fldCharType="end"/>
            </w:r>
          </w:hyperlink>
        </w:p>
        <w:p w14:paraId="01A9C791" w14:textId="1CF570EF" w:rsidR="00F357E4" w:rsidRDefault="00C41AB6">
          <w:pPr>
            <w:pStyle w:val="TOC3"/>
            <w:rPr>
              <w:rFonts w:asciiTheme="minorHAnsi" w:eastAsiaTheme="minorEastAsia" w:hAnsiTheme="minorHAnsi"/>
              <w:noProof/>
              <w:sz w:val="22"/>
              <w:szCs w:val="22"/>
            </w:rPr>
          </w:pPr>
          <w:hyperlink w:anchor="_Toc120028561" w:history="1">
            <w:r w:rsidR="00F357E4" w:rsidRPr="00D40154">
              <w:rPr>
                <w:rStyle w:val="Hyperlink"/>
                <w:noProof/>
              </w:rPr>
              <w:t>2.1.4</w:t>
            </w:r>
            <w:r w:rsidR="009C7272">
              <w:rPr>
                <w:rFonts w:asciiTheme="minorHAnsi" w:eastAsiaTheme="minorEastAsia" w:hAnsiTheme="minorHAnsi"/>
                <w:noProof/>
                <w:sz w:val="22"/>
                <w:szCs w:val="22"/>
              </w:rPr>
              <w:t xml:space="preserve"> </w:t>
            </w:r>
            <w:r w:rsidR="002E151D">
              <w:rPr>
                <w:rFonts w:asciiTheme="minorHAnsi" w:eastAsiaTheme="minorEastAsia" w:hAnsiTheme="minorHAnsi"/>
                <w:noProof/>
                <w:sz w:val="22"/>
                <w:szCs w:val="22"/>
              </w:rPr>
              <w:t xml:space="preserve">   </w:t>
            </w:r>
            <w:r w:rsidR="00F357E4" w:rsidRPr="00D40154">
              <w:rPr>
                <w:rStyle w:val="Hyperlink"/>
                <w:noProof/>
              </w:rPr>
              <w:t>Service Provider Assurances and Signature</w:t>
            </w:r>
            <w:r w:rsidR="00F357E4">
              <w:rPr>
                <w:noProof/>
                <w:webHidden/>
              </w:rPr>
              <w:tab/>
            </w:r>
            <w:r w:rsidR="00F357E4">
              <w:rPr>
                <w:noProof/>
                <w:webHidden/>
              </w:rPr>
              <w:fldChar w:fldCharType="begin"/>
            </w:r>
            <w:r w:rsidR="00F357E4">
              <w:rPr>
                <w:noProof/>
                <w:webHidden/>
              </w:rPr>
              <w:instrText xml:space="preserve"> PAGEREF _Toc120028561 \h </w:instrText>
            </w:r>
            <w:r w:rsidR="00F357E4">
              <w:rPr>
                <w:noProof/>
                <w:webHidden/>
              </w:rPr>
            </w:r>
            <w:r w:rsidR="00F357E4">
              <w:rPr>
                <w:noProof/>
                <w:webHidden/>
              </w:rPr>
              <w:fldChar w:fldCharType="separate"/>
            </w:r>
            <w:r w:rsidR="00EC09F3">
              <w:rPr>
                <w:noProof/>
                <w:webHidden/>
              </w:rPr>
              <w:t>15</w:t>
            </w:r>
            <w:r w:rsidR="00F357E4">
              <w:rPr>
                <w:noProof/>
                <w:webHidden/>
              </w:rPr>
              <w:fldChar w:fldCharType="end"/>
            </w:r>
          </w:hyperlink>
        </w:p>
        <w:p w14:paraId="6959B04F" w14:textId="2F604724" w:rsidR="00F357E4" w:rsidRDefault="00C41AB6">
          <w:pPr>
            <w:pStyle w:val="TOC3"/>
            <w:rPr>
              <w:rFonts w:asciiTheme="minorHAnsi" w:eastAsiaTheme="minorEastAsia" w:hAnsiTheme="minorHAnsi"/>
              <w:noProof/>
              <w:sz w:val="22"/>
              <w:szCs w:val="22"/>
            </w:rPr>
          </w:pPr>
          <w:hyperlink w:anchor="_Toc120028562" w:history="1">
            <w:r w:rsidR="00F357E4" w:rsidRPr="00D40154">
              <w:rPr>
                <w:rStyle w:val="Hyperlink"/>
                <w:noProof/>
              </w:rPr>
              <w:t>2.1.5</w:t>
            </w:r>
            <w:r w:rsidR="002E151D">
              <w:rPr>
                <w:rStyle w:val="Hyperlink"/>
                <w:noProof/>
              </w:rPr>
              <w:t xml:space="preserve"> </w:t>
            </w:r>
            <w:r w:rsidR="008970AC">
              <w:rPr>
                <w:rStyle w:val="Hyperlink"/>
                <w:noProof/>
              </w:rPr>
              <w:t xml:space="preserve"> </w:t>
            </w:r>
            <w:r w:rsidR="002E151D">
              <w:rPr>
                <w:rStyle w:val="Hyperlink"/>
                <w:noProof/>
              </w:rPr>
              <w:t xml:space="preserve">  </w:t>
            </w:r>
            <w:r w:rsidR="00F357E4" w:rsidRPr="00D40154">
              <w:rPr>
                <w:rStyle w:val="Hyperlink"/>
                <w:noProof/>
              </w:rPr>
              <w:t>Cost Information</w:t>
            </w:r>
            <w:r w:rsidR="00F357E4">
              <w:rPr>
                <w:noProof/>
                <w:webHidden/>
              </w:rPr>
              <w:tab/>
            </w:r>
            <w:r w:rsidR="00F357E4">
              <w:rPr>
                <w:noProof/>
                <w:webHidden/>
              </w:rPr>
              <w:fldChar w:fldCharType="begin"/>
            </w:r>
            <w:r w:rsidR="00F357E4">
              <w:rPr>
                <w:noProof/>
                <w:webHidden/>
              </w:rPr>
              <w:instrText xml:space="preserve"> PAGEREF _Toc120028562 \h </w:instrText>
            </w:r>
            <w:r w:rsidR="00F357E4">
              <w:rPr>
                <w:noProof/>
                <w:webHidden/>
              </w:rPr>
            </w:r>
            <w:r w:rsidR="00F357E4">
              <w:rPr>
                <w:noProof/>
                <w:webHidden/>
              </w:rPr>
              <w:fldChar w:fldCharType="separate"/>
            </w:r>
            <w:r w:rsidR="00EC09F3">
              <w:rPr>
                <w:noProof/>
                <w:webHidden/>
              </w:rPr>
              <w:t>15</w:t>
            </w:r>
            <w:r w:rsidR="00F357E4">
              <w:rPr>
                <w:noProof/>
                <w:webHidden/>
              </w:rPr>
              <w:fldChar w:fldCharType="end"/>
            </w:r>
          </w:hyperlink>
        </w:p>
        <w:p w14:paraId="30CDAE1A" w14:textId="1B95EF8C" w:rsidR="00F357E4" w:rsidRDefault="00C41AB6">
          <w:pPr>
            <w:pStyle w:val="TOC3"/>
            <w:rPr>
              <w:rFonts w:asciiTheme="minorHAnsi" w:eastAsiaTheme="minorEastAsia" w:hAnsiTheme="minorHAnsi"/>
              <w:noProof/>
              <w:sz w:val="22"/>
              <w:szCs w:val="22"/>
            </w:rPr>
          </w:pPr>
          <w:hyperlink w:anchor="_Toc120028563" w:history="1">
            <w:r w:rsidR="00F357E4" w:rsidRPr="00D40154">
              <w:rPr>
                <w:rStyle w:val="Hyperlink"/>
                <w:noProof/>
              </w:rPr>
              <w:t>2.1.6</w:t>
            </w:r>
            <w:r w:rsidR="002A7D7D">
              <w:rPr>
                <w:rStyle w:val="Hyperlink"/>
                <w:noProof/>
              </w:rPr>
              <w:t xml:space="preserve">  </w:t>
            </w:r>
            <w:r w:rsidR="008970AC">
              <w:rPr>
                <w:rStyle w:val="Hyperlink"/>
                <w:noProof/>
              </w:rPr>
              <w:t xml:space="preserve"> </w:t>
            </w:r>
            <w:r w:rsidR="002A7D7D">
              <w:rPr>
                <w:rStyle w:val="Hyperlink"/>
                <w:noProof/>
              </w:rPr>
              <w:t xml:space="preserve"> </w:t>
            </w:r>
            <w:r w:rsidR="00F357E4" w:rsidRPr="00D40154">
              <w:rPr>
                <w:rStyle w:val="Hyperlink"/>
                <w:noProof/>
              </w:rPr>
              <w:t>Transmittal Letter</w:t>
            </w:r>
            <w:r w:rsidR="00F357E4">
              <w:rPr>
                <w:noProof/>
                <w:webHidden/>
              </w:rPr>
              <w:tab/>
            </w:r>
            <w:r w:rsidR="00F357E4">
              <w:rPr>
                <w:noProof/>
                <w:webHidden/>
              </w:rPr>
              <w:fldChar w:fldCharType="begin"/>
            </w:r>
            <w:r w:rsidR="00F357E4">
              <w:rPr>
                <w:noProof/>
                <w:webHidden/>
              </w:rPr>
              <w:instrText xml:space="preserve"> PAGEREF _Toc120028563 \h </w:instrText>
            </w:r>
            <w:r w:rsidR="00F357E4">
              <w:rPr>
                <w:noProof/>
                <w:webHidden/>
              </w:rPr>
            </w:r>
            <w:r w:rsidR="00F357E4">
              <w:rPr>
                <w:noProof/>
                <w:webHidden/>
              </w:rPr>
              <w:fldChar w:fldCharType="separate"/>
            </w:r>
            <w:r w:rsidR="00EC09F3">
              <w:rPr>
                <w:noProof/>
                <w:webHidden/>
              </w:rPr>
              <w:t>15</w:t>
            </w:r>
            <w:r w:rsidR="00F357E4">
              <w:rPr>
                <w:noProof/>
                <w:webHidden/>
              </w:rPr>
              <w:fldChar w:fldCharType="end"/>
            </w:r>
          </w:hyperlink>
        </w:p>
        <w:p w14:paraId="5D9CF3DC" w14:textId="788BB413" w:rsidR="00F357E4" w:rsidRDefault="00C41AB6">
          <w:pPr>
            <w:pStyle w:val="TOC1"/>
            <w:rPr>
              <w:rFonts w:asciiTheme="minorHAnsi" w:eastAsiaTheme="minorEastAsia" w:hAnsiTheme="minorHAnsi"/>
              <w:noProof/>
              <w:sz w:val="22"/>
              <w:szCs w:val="22"/>
            </w:rPr>
          </w:pPr>
          <w:hyperlink w:anchor="_Toc120028564" w:history="1">
            <w:r w:rsidR="00F357E4" w:rsidRPr="00D40154">
              <w:rPr>
                <w:rStyle w:val="Hyperlink"/>
                <w:rFonts w:cs="Arial"/>
                <w:noProof/>
              </w:rPr>
              <w:t>3</w:t>
            </w:r>
            <w:r w:rsidR="00F357E4">
              <w:rPr>
                <w:rFonts w:asciiTheme="minorHAnsi" w:eastAsiaTheme="minorEastAsia" w:hAnsiTheme="minorHAnsi"/>
                <w:noProof/>
                <w:sz w:val="22"/>
                <w:szCs w:val="22"/>
              </w:rPr>
              <w:tab/>
            </w:r>
            <w:r w:rsidR="00F357E4" w:rsidRPr="00D40154">
              <w:rPr>
                <w:rStyle w:val="Hyperlink"/>
                <w:rFonts w:cs="Arial"/>
                <w:noProof/>
              </w:rPr>
              <w:t>Technical Submission Requirements</w:t>
            </w:r>
            <w:r w:rsidR="00F357E4">
              <w:rPr>
                <w:noProof/>
                <w:webHidden/>
              </w:rPr>
              <w:tab/>
            </w:r>
            <w:r w:rsidR="00F357E4">
              <w:rPr>
                <w:noProof/>
                <w:webHidden/>
              </w:rPr>
              <w:fldChar w:fldCharType="begin"/>
            </w:r>
            <w:r w:rsidR="00F357E4">
              <w:rPr>
                <w:noProof/>
                <w:webHidden/>
              </w:rPr>
              <w:instrText xml:space="preserve"> PAGEREF _Toc120028564 \h </w:instrText>
            </w:r>
            <w:r w:rsidR="00F357E4">
              <w:rPr>
                <w:noProof/>
                <w:webHidden/>
              </w:rPr>
            </w:r>
            <w:r w:rsidR="00F357E4">
              <w:rPr>
                <w:noProof/>
                <w:webHidden/>
              </w:rPr>
              <w:fldChar w:fldCharType="separate"/>
            </w:r>
            <w:r w:rsidR="00EC09F3">
              <w:rPr>
                <w:noProof/>
                <w:webHidden/>
              </w:rPr>
              <w:t>15</w:t>
            </w:r>
            <w:r w:rsidR="00F357E4">
              <w:rPr>
                <w:noProof/>
                <w:webHidden/>
              </w:rPr>
              <w:fldChar w:fldCharType="end"/>
            </w:r>
          </w:hyperlink>
        </w:p>
        <w:p w14:paraId="694425A5" w14:textId="5CD7066C" w:rsidR="00F357E4" w:rsidRDefault="00C41AB6">
          <w:pPr>
            <w:pStyle w:val="TOC2"/>
            <w:rPr>
              <w:rFonts w:asciiTheme="minorHAnsi" w:eastAsiaTheme="minorEastAsia" w:hAnsiTheme="minorHAnsi"/>
              <w:noProof/>
              <w:sz w:val="22"/>
              <w:szCs w:val="22"/>
            </w:rPr>
          </w:pPr>
          <w:hyperlink w:anchor="_Toc120028565" w:history="1">
            <w:r w:rsidR="00F357E4" w:rsidRPr="00D40154">
              <w:rPr>
                <w:rStyle w:val="Hyperlink"/>
                <w:noProof/>
              </w:rPr>
              <w:t>3.1</w:t>
            </w:r>
            <w:r w:rsidR="00F357E4">
              <w:rPr>
                <w:rFonts w:asciiTheme="minorHAnsi" w:eastAsiaTheme="minorEastAsia" w:hAnsiTheme="minorHAnsi"/>
                <w:noProof/>
                <w:sz w:val="22"/>
                <w:szCs w:val="22"/>
              </w:rPr>
              <w:tab/>
            </w:r>
            <w:r w:rsidR="00F357E4" w:rsidRPr="00D40154">
              <w:rPr>
                <w:rStyle w:val="Hyperlink"/>
                <w:noProof/>
              </w:rPr>
              <w:t>Technical Report</w:t>
            </w:r>
            <w:r w:rsidR="00F357E4">
              <w:rPr>
                <w:noProof/>
                <w:webHidden/>
              </w:rPr>
              <w:tab/>
            </w:r>
            <w:r w:rsidR="00F357E4">
              <w:rPr>
                <w:noProof/>
                <w:webHidden/>
              </w:rPr>
              <w:fldChar w:fldCharType="begin"/>
            </w:r>
            <w:r w:rsidR="00F357E4">
              <w:rPr>
                <w:noProof/>
                <w:webHidden/>
              </w:rPr>
              <w:instrText xml:space="preserve"> PAGEREF _Toc120028565 \h </w:instrText>
            </w:r>
            <w:r w:rsidR="00F357E4">
              <w:rPr>
                <w:noProof/>
                <w:webHidden/>
              </w:rPr>
            </w:r>
            <w:r w:rsidR="00F357E4">
              <w:rPr>
                <w:noProof/>
                <w:webHidden/>
              </w:rPr>
              <w:fldChar w:fldCharType="separate"/>
            </w:r>
            <w:r w:rsidR="00EC09F3">
              <w:rPr>
                <w:noProof/>
                <w:webHidden/>
              </w:rPr>
              <w:t>15</w:t>
            </w:r>
            <w:r w:rsidR="00F357E4">
              <w:rPr>
                <w:noProof/>
                <w:webHidden/>
              </w:rPr>
              <w:fldChar w:fldCharType="end"/>
            </w:r>
          </w:hyperlink>
        </w:p>
        <w:p w14:paraId="76652C44" w14:textId="6533230B" w:rsidR="00F357E4" w:rsidRDefault="00C41AB6">
          <w:pPr>
            <w:pStyle w:val="TOC2"/>
            <w:rPr>
              <w:rFonts w:asciiTheme="minorHAnsi" w:eastAsiaTheme="minorEastAsia" w:hAnsiTheme="minorHAnsi"/>
              <w:noProof/>
              <w:sz w:val="22"/>
              <w:szCs w:val="22"/>
            </w:rPr>
          </w:pPr>
          <w:hyperlink w:anchor="_Toc120028566" w:history="1">
            <w:r w:rsidR="00F357E4" w:rsidRPr="00D40154">
              <w:rPr>
                <w:rStyle w:val="Hyperlink"/>
                <w:noProof/>
              </w:rPr>
              <w:t>3.2</w:t>
            </w:r>
            <w:r w:rsidR="00F357E4">
              <w:rPr>
                <w:rFonts w:asciiTheme="minorHAnsi" w:eastAsiaTheme="minorEastAsia" w:hAnsiTheme="minorHAnsi"/>
                <w:noProof/>
                <w:sz w:val="22"/>
                <w:szCs w:val="22"/>
              </w:rPr>
              <w:tab/>
            </w:r>
            <w:r w:rsidR="00F357E4" w:rsidRPr="00D40154">
              <w:rPr>
                <w:rStyle w:val="Hyperlink"/>
                <w:noProof/>
              </w:rPr>
              <w:t>Content Alignment Study</w:t>
            </w:r>
            <w:r w:rsidR="00F357E4">
              <w:rPr>
                <w:noProof/>
                <w:webHidden/>
              </w:rPr>
              <w:tab/>
            </w:r>
            <w:r w:rsidR="00F357E4">
              <w:rPr>
                <w:noProof/>
                <w:webHidden/>
              </w:rPr>
              <w:fldChar w:fldCharType="begin"/>
            </w:r>
            <w:r w:rsidR="00F357E4">
              <w:rPr>
                <w:noProof/>
                <w:webHidden/>
              </w:rPr>
              <w:instrText xml:space="preserve"> PAGEREF _Toc120028566 \h </w:instrText>
            </w:r>
            <w:r w:rsidR="00F357E4">
              <w:rPr>
                <w:noProof/>
                <w:webHidden/>
              </w:rPr>
            </w:r>
            <w:r w:rsidR="00F357E4">
              <w:rPr>
                <w:noProof/>
                <w:webHidden/>
              </w:rPr>
              <w:fldChar w:fldCharType="separate"/>
            </w:r>
            <w:r w:rsidR="00EC09F3">
              <w:rPr>
                <w:noProof/>
                <w:webHidden/>
              </w:rPr>
              <w:t>16</w:t>
            </w:r>
            <w:r w:rsidR="00F357E4">
              <w:rPr>
                <w:noProof/>
                <w:webHidden/>
              </w:rPr>
              <w:fldChar w:fldCharType="end"/>
            </w:r>
          </w:hyperlink>
        </w:p>
        <w:p w14:paraId="22601A2D" w14:textId="6B0BCD1C" w:rsidR="00F357E4" w:rsidRDefault="00C41AB6">
          <w:pPr>
            <w:pStyle w:val="TOC2"/>
            <w:rPr>
              <w:rFonts w:asciiTheme="minorHAnsi" w:eastAsiaTheme="minorEastAsia" w:hAnsiTheme="minorHAnsi"/>
              <w:noProof/>
              <w:sz w:val="22"/>
              <w:szCs w:val="22"/>
            </w:rPr>
          </w:pPr>
          <w:hyperlink w:anchor="_Toc120028567" w:history="1">
            <w:r w:rsidR="00F357E4" w:rsidRPr="00D40154">
              <w:rPr>
                <w:rStyle w:val="Hyperlink"/>
                <w:noProof/>
              </w:rPr>
              <w:t>3.3</w:t>
            </w:r>
            <w:r w:rsidR="00F357E4">
              <w:rPr>
                <w:rFonts w:asciiTheme="minorHAnsi" w:eastAsiaTheme="minorEastAsia" w:hAnsiTheme="minorHAnsi"/>
                <w:noProof/>
                <w:sz w:val="22"/>
                <w:szCs w:val="22"/>
              </w:rPr>
              <w:tab/>
            </w:r>
            <w:r w:rsidR="00F357E4" w:rsidRPr="00D40154">
              <w:rPr>
                <w:rStyle w:val="Hyperlink"/>
                <w:noProof/>
              </w:rPr>
              <w:t>Norming Study</w:t>
            </w:r>
            <w:r w:rsidR="00F357E4">
              <w:rPr>
                <w:noProof/>
                <w:webHidden/>
              </w:rPr>
              <w:tab/>
            </w:r>
            <w:r w:rsidR="00F357E4">
              <w:rPr>
                <w:noProof/>
                <w:webHidden/>
              </w:rPr>
              <w:fldChar w:fldCharType="begin"/>
            </w:r>
            <w:r w:rsidR="00F357E4">
              <w:rPr>
                <w:noProof/>
                <w:webHidden/>
              </w:rPr>
              <w:instrText xml:space="preserve"> PAGEREF _Toc120028567 \h </w:instrText>
            </w:r>
            <w:r w:rsidR="00F357E4">
              <w:rPr>
                <w:noProof/>
                <w:webHidden/>
              </w:rPr>
            </w:r>
            <w:r w:rsidR="00F357E4">
              <w:rPr>
                <w:noProof/>
                <w:webHidden/>
              </w:rPr>
              <w:fldChar w:fldCharType="separate"/>
            </w:r>
            <w:r w:rsidR="00EC09F3">
              <w:rPr>
                <w:noProof/>
                <w:webHidden/>
              </w:rPr>
              <w:t>17</w:t>
            </w:r>
            <w:r w:rsidR="00F357E4">
              <w:rPr>
                <w:noProof/>
                <w:webHidden/>
              </w:rPr>
              <w:fldChar w:fldCharType="end"/>
            </w:r>
          </w:hyperlink>
        </w:p>
        <w:p w14:paraId="5BD8F25C" w14:textId="2E5B8D90" w:rsidR="00F357E4" w:rsidRDefault="00C41AB6">
          <w:pPr>
            <w:pStyle w:val="TOC2"/>
            <w:rPr>
              <w:rFonts w:asciiTheme="minorHAnsi" w:eastAsiaTheme="minorEastAsia" w:hAnsiTheme="minorHAnsi"/>
              <w:noProof/>
              <w:sz w:val="22"/>
              <w:szCs w:val="22"/>
            </w:rPr>
          </w:pPr>
          <w:hyperlink w:anchor="_Toc120028568" w:history="1">
            <w:r w:rsidR="00F357E4" w:rsidRPr="00D40154">
              <w:rPr>
                <w:rStyle w:val="Hyperlink"/>
                <w:noProof/>
              </w:rPr>
              <w:t>3.4</w:t>
            </w:r>
            <w:r w:rsidR="00F357E4">
              <w:rPr>
                <w:rFonts w:asciiTheme="minorHAnsi" w:eastAsiaTheme="minorEastAsia" w:hAnsiTheme="minorHAnsi"/>
                <w:noProof/>
                <w:sz w:val="22"/>
                <w:szCs w:val="22"/>
              </w:rPr>
              <w:tab/>
            </w:r>
            <w:r w:rsidR="00F357E4" w:rsidRPr="00D40154">
              <w:rPr>
                <w:rStyle w:val="Hyperlink"/>
                <w:noProof/>
              </w:rPr>
              <w:t>Test Blueprint</w:t>
            </w:r>
            <w:r w:rsidR="00F357E4">
              <w:rPr>
                <w:noProof/>
                <w:webHidden/>
              </w:rPr>
              <w:tab/>
            </w:r>
            <w:r w:rsidR="00F357E4">
              <w:rPr>
                <w:noProof/>
                <w:webHidden/>
              </w:rPr>
              <w:fldChar w:fldCharType="begin"/>
            </w:r>
            <w:r w:rsidR="00F357E4">
              <w:rPr>
                <w:noProof/>
                <w:webHidden/>
              </w:rPr>
              <w:instrText xml:space="preserve"> PAGEREF _Toc120028568 \h </w:instrText>
            </w:r>
            <w:r w:rsidR="00F357E4">
              <w:rPr>
                <w:noProof/>
                <w:webHidden/>
              </w:rPr>
            </w:r>
            <w:r w:rsidR="00F357E4">
              <w:rPr>
                <w:noProof/>
                <w:webHidden/>
              </w:rPr>
              <w:fldChar w:fldCharType="separate"/>
            </w:r>
            <w:r w:rsidR="00EC09F3">
              <w:rPr>
                <w:noProof/>
                <w:webHidden/>
              </w:rPr>
              <w:t>17</w:t>
            </w:r>
            <w:r w:rsidR="00F357E4">
              <w:rPr>
                <w:noProof/>
                <w:webHidden/>
              </w:rPr>
              <w:fldChar w:fldCharType="end"/>
            </w:r>
          </w:hyperlink>
        </w:p>
        <w:p w14:paraId="2CD68E3D" w14:textId="3ED5A387" w:rsidR="00F357E4" w:rsidRDefault="00C41AB6">
          <w:pPr>
            <w:pStyle w:val="TOC2"/>
            <w:rPr>
              <w:rFonts w:asciiTheme="minorHAnsi" w:eastAsiaTheme="minorEastAsia" w:hAnsiTheme="minorHAnsi"/>
              <w:noProof/>
              <w:sz w:val="22"/>
              <w:szCs w:val="22"/>
            </w:rPr>
          </w:pPr>
          <w:hyperlink w:anchor="_Toc120028569" w:history="1">
            <w:r w:rsidR="00F357E4" w:rsidRPr="00D40154">
              <w:rPr>
                <w:rStyle w:val="Hyperlink"/>
                <w:noProof/>
              </w:rPr>
              <w:t>3.5</w:t>
            </w:r>
            <w:r w:rsidR="00F357E4">
              <w:rPr>
                <w:rFonts w:asciiTheme="minorHAnsi" w:eastAsiaTheme="minorEastAsia" w:hAnsiTheme="minorHAnsi"/>
                <w:noProof/>
                <w:sz w:val="22"/>
                <w:szCs w:val="22"/>
              </w:rPr>
              <w:tab/>
            </w:r>
            <w:r w:rsidR="00F357E4" w:rsidRPr="00D40154">
              <w:rPr>
                <w:rStyle w:val="Hyperlink"/>
                <w:noProof/>
              </w:rPr>
              <w:t>Linking Study</w:t>
            </w:r>
            <w:r w:rsidR="00F357E4">
              <w:rPr>
                <w:noProof/>
                <w:webHidden/>
              </w:rPr>
              <w:tab/>
            </w:r>
            <w:r w:rsidR="00F357E4">
              <w:rPr>
                <w:noProof/>
                <w:webHidden/>
              </w:rPr>
              <w:fldChar w:fldCharType="begin"/>
            </w:r>
            <w:r w:rsidR="00F357E4">
              <w:rPr>
                <w:noProof/>
                <w:webHidden/>
              </w:rPr>
              <w:instrText xml:space="preserve"> PAGEREF _Toc120028569 \h </w:instrText>
            </w:r>
            <w:r w:rsidR="00F357E4">
              <w:rPr>
                <w:noProof/>
                <w:webHidden/>
              </w:rPr>
            </w:r>
            <w:r w:rsidR="00F357E4">
              <w:rPr>
                <w:noProof/>
                <w:webHidden/>
              </w:rPr>
              <w:fldChar w:fldCharType="separate"/>
            </w:r>
            <w:r w:rsidR="00EC09F3">
              <w:rPr>
                <w:noProof/>
                <w:webHidden/>
              </w:rPr>
              <w:t>18</w:t>
            </w:r>
            <w:r w:rsidR="00F357E4">
              <w:rPr>
                <w:noProof/>
                <w:webHidden/>
              </w:rPr>
              <w:fldChar w:fldCharType="end"/>
            </w:r>
          </w:hyperlink>
        </w:p>
        <w:p w14:paraId="3E1B7355" w14:textId="09E8DE2B" w:rsidR="00F357E4" w:rsidRDefault="00C41AB6">
          <w:pPr>
            <w:pStyle w:val="TOC2"/>
            <w:rPr>
              <w:rFonts w:asciiTheme="minorHAnsi" w:eastAsiaTheme="minorEastAsia" w:hAnsiTheme="minorHAnsi"/>
              <w:noProof/>
              <w:sz w:val="22"/>
              <w:szCs w:val="22"/>
            </w:rPr>
          </w:pPr>
          <w:hyperlink w:anchor="_Toc120028570" w:history="1">
            <w:r w:rsidR="00F357E4" w:rsidRPr="00D40154">
              <w:rPr>
                <w:rStyle w:val="Hyperlink"/>
                <w:noProof/>
              </w:rPr>
              <w:t>3.6</w:t>
            </w:r>
            <w:r w:rsidR="00F357E4">
              <w:rPr>
                <w:rFonts w:asciiTheme="minorHAnsi" w:eastAsiaTheme="minorEastAsia" w:hAnsiTheme="minorHAnsi"/>
                <w:noProof/>
                <w:sz w:val="22"/>
                <w:szCs w:val="22"/>
              </w:rPr>
              <w:tab/>
            </w:r>
            <w:r w:rsidR="00F357E4" w:rsidRPr="00D40154">
              <w:rPr>
                <w:rStyle w:val="Hyperlink"/>
                <w:noProof/>
              </w:rPr>
              <w:t>Test Administration Manual</w:t>
            </w:r>
            <w:r w:rsidR="00F357E4">
              <w:rPr>
                <w:noProof/>
                <w:webHidden/>
              </w:rPr>
              <w:tab/>
            </w:r>
            <w:r w:rsidR="00F357E4">
              <w:rPr>
                <w:noProof/>
                <w:webHidden/>
              </w:rPr>
              <w:fldChar w:fldCharType="begin"/>
            </w:r>
            <w:r w:rsidR="00F357E4">
              <w:rPr>
                <w:noProof/>
                <w:webHidden/>
              </w:rPr>
              <w:instrText xml:space="preserve"> PAGEREF _Toc120028570 \h </w:instrText>
            </w:r>
            <w:r w:rsidR="00F357E4">
              <w:rPr>
                <w:noProof/>
                <w:webHidden/>
              </w:rPr>
            </w:r>
            <w:r w:rsidR="00F357E4">
              <w:rPr>
                <w:noProof/>
                <w:webHidden/>
              </w:rPr>
              <w:fldChar w:fldCharType="separate"/>
            </w:r>
            <w:r w:rsidR="00EC09F3">
              <w:rPr>
                <w:noProof/>
                <w:webHidden/>
              </w:rPr>
              <w:t>18</w:t>
            </w:r>
            <w:r w:rsidR="00F357E4">
              <w:rPr>
                <w:noProof/>
                <w:webHidden/>
              </w:rPr>
              <w:fldChar w:fldCharType="end"/>
            </w:r>
          </w:hyperlink>
        </w:p>
        <w:p w14:paraId="3E244E0F" w14:textId="1CEEFEE3" w:rsidR="00F357E4" w:rsidRDefault="00C41AB6">
          <w:pPr>
            <w:pStyle w:val="TOC2"/>
            <w:rPr>
              <w:rFonts w:asciiTheme="minorHAnsi" w:eastAsiaTheme="minorEastAsia" w:hAnsiTheme="minorHAnsi"/>
              <w:noProof/>
              <w:sz w:val="22"/>
              <w:szCs w:val="22"/>
            </w:rPr>
          </w:pPr>
          <w:hyperlink w:anchor="_Toc120028571" w:history="1">
            <w:r w:rsidR="00F357E4" w:rsidRPr="00D40154">
              <w:rPr>
                <w:rStyle w:val="Hyperlink"/>
                <w:noProof/>
              </w:rPr>
              <w:t>3.7</w:t>
            </w:r>
            <w:r w:rsidR="00F357E4">
              <w:rPr>
                <w:rFonts w:asciiTheme="minorHAnsi" w:eastAsiaTheme="minorEastAsia" w:hAnsiTheme="minorHAnsi"/>
                <w:noProof/>
                <w:sz w:val="22"/>
                <w:szCs w:val="22"/>
              </w:rPr>
              <w:tab/>
            </w:r>
            <w:r w:rsidR="00F357E4" w:rsidRPr="00D40154">
              <w:rPr>
                <w:rStyle w:val="Hyperlink"/>
                <w:noProof/>
              </w:rPr>
              <w:t>Description of Test Security Measures</w:t>
            </w:r>
            <w:r w:rsidR="00F357E4">
              <w:rPr>
                <w:noProof/>
                <w:webHidden/>
              </w:rPr>
              <w:tab/>
            </w:r>
            <w:r w:rsidR="00F357E4">
              <w:rPr>
                <w:noProof/>
                <w:webHidden/>
              </w:rPr>
              <w:fldChar w:fldCharType="begin"/>
            </w:r>
            <w:r w:rsidR="00F357E4">
              <w:rPr>
                <w:noProof/>
                <w:webHidden/>
              </w:rPr>
              <w:instrText xml:space="preserve"> PAGEREF _Toc120028571 \h </w:instrText>
            </w:r>
            <w:r w:rsidR="00F357E4">
              <w:rPr>
                <w:noProof/>
                <w:webHidden/>
              </w:rPr>
            </w:r>
            <w:r w:rsidR="00F357E4">
              <w:rPr>
                <w:noProof/>
                <w:webHidden/>
              </w:rPr>
              <w:fldChar w:fldCharType="separate"/>
            </w:r>
            <w:r w:rsidR="00EC09F3">
              <w:rPr>
                <w:noProof/>
                <w:webHidden/>
              </w:rPr>
              <w:t>19</w:t>
            </w:r>
            <w:r w:rsidR="00F357E4">
              <w:rPr>
                <w:noProof/>
                <w:webHidden/>
              </w:rPr>
              <w:fldChar w:fldCharType="end"/>
            </w:r>
          </w:hyperlink>
        </w:p>
        <w:p w14:paraId="11D3688C" w14:textId="18B2135E" w:rsidR="00F357E4" w:rsidRDefault="00C41AB6">
          <w:pPr>
            <w:pStyle w:val="TOC2"/>
            <w:rPr>
              <w:rFonts w:asciiTheme="minorHAnsi" w:eastAsiaTheme="minorEastAsia" w:hAnsiTheme="minorHAnsi"/>
              <w:noProof/>
              <w:sz w:val="22"/>
              <w:szCs w:val="22"/>
            </w:rPr>
          </w:pPr>
          <w:hyperlink w:anchor="_Toc120028572" w:history="1">
            <w:r w:rsidR="00F357E4" w:rsidRPr="00D40154">
              <w:rPr>
                <w:rStyle w:val="Hyperlink"/>
                <w:noProof/>
              </w:rPr>
              <w:t>3.8</w:t>
            </w:r>
            <w:r w:rsidR="00F357E4">
              <w:rPr>
                <w:rFonts w:asciiTheme="minorHAnsi" w:eastAsiaTheme="minorEastAsia" w:hAnsiTheme="minorHAnsi"/>
                <w:noProof/>
                <w:sz w:val="22"/>
                <w:szCs w:val="22"/>
              </w:rPr>
              <w:tab/>
            </w:r>
            <w:r w:rsidR="00F357E4" w:rsidRPr="00D40154">
              <w:rPr>
                <w:rStyle w:val="Hyperlink"/>
                <w:noProof/>
              </w:rPr>
              <w:t>Sample Test Forms with Sample Test Items and Score Report(s)</w:t>
            </w:r>
            <w:r w:rsidR="00F357E4">
              <w:rPr>
                <w:noProof/>
                <w:webHidden/>
              </w:rPr>
              <w:tab/>
            </w:r>
            <w:r w:rsidR="00F357E4">
              <w:rPr>
                <w:noProof/>
                <w:webHidden/>
              </w:rPr>
              <w:fldChar w:fldCharType="begin"/>
            </w:r>
            <w:r w:rsidR="00F357E4">
              <w:rPr>
                <w:noProof/>
                <w:webHidden/>
              </w:rPr>
              <w:instrText xml:space="preserve"> PAGEREF _Toc120028572 \h </w:instrText>
            </w:r>
            <w:r w:rsidR="00F357E4">
              <w:rPr>
                <w:noProof/>
                <w:webHidden/>
              </w:rPr>
            </w:r>
            <w:r w:rsidR="00F357E4">
              <w:rPr>
                <w:noProof/>
                <w:webHidden/>
              </w:rPr>
              <w:fldChar w:fldCharType="separate"/>
            </w:r>
            <w:r w:rsidR="00EC09F3">
              <w:rPr>
                <w:noProof/>
                <w:webHidden/>
              </w:rPr>
              <w:t>19</w:t>
            </w:r>
            <w:r w:rsidR="00F357E4">
              <w:rPr>
                <w:noProof/>
                <w:webHidden/>
              </w:rPr>
              <w:fldChar w:fldCharType="end"/>
            </w:r>
          </w:hyperlink>
        </w:p>
        <w:p w14:paraId="765E8731" w14:textId="78B2C318" w:rsidR="00F357E4" w:rsidRDefault="00C41AB6">
          <w:pPr>
            <w:pStyle w:val="TOC2"/>
            <w:rPr>
              <w:rFonts w:asciiTheme="minorHAnsi" w:eastAsiaTheme="minorEastAsia" w:hAnsiTheme="minorHAnsi"/>
              <w:noProof/>
              <w:sz w:val="22"/>
              <w:szCs w:val="22"/>
            </w:rPr>
          </w:pPr>
          <w:hyperlink w:anchor="_Toc120028573" w:history="1">
            <w:r w:rsidR="00F357E4" w:rsidRPr="00D40154">
              <w:rPr>
                <w:rStyle w:val="Hyperlink"/>
                <w:noProof/>
              </w:rPr>
              <w:t>3.9</w:t>
            </w:r>
            <w:r w:rsidR="00F357E4">
              <w:rPr>
                <w:rFonts w:asciiTheme="minorHAnsi" w:eastAsiaTheme="minorEastAsia" w:hAnsiTheme="minorHAnsi"/>
                <w:noProof/>
                <w:sz w:val="22"/>
                <w:szCs w:val="22"/>
              </w:rPr>
              <w:tab/>
            </w:r>
            <w:r w:rsidR="00F357E4" w:rsidRPr="00D40154">
              <w:rPr>
                <w:rStyle w:val="Hyperlink"/>
                <w:noProof/>
              </w:rPr>
              <w:t>Additional/Supplemental Information</w:t>
            </w:r>
            <w:r w:rsidR="00F357E4">
              <w:rPr>
                <w:noProof/>
                <w:webHidden/>
              </w:rPr>
              <w:tab/>
            </w:r>
            <w:r w:rsidR="00F357E4">
              <w:rPr>
                <w:noProof/>
                <w:webHidden/>
              </w:rPr>
              <w:fldChar w:fldCharType="begin"/>
            </w:r>
            <w:r w:rsidR="00F357E4">
              <w:rPr>
                <w:noProof/>
                <w:webHidden/>
              </w:rPr>
              <w:instrText xml:space="preserve"> PAGEREF _Toc120028573 \h </w:instrText>
            </w:r>
            <w:r w:rsidR="00F357E4">
              <w:rPr>
                <w:noProof/>
                <w:webHidden/>
              </w:rPr>
            </w:r>
            <w:r w:rsidR="00F357E4">
              <w:rPr>
                <w:noProof/>
                <w:webHidden/>
              </w:rPr>
              <w:fldChar w:fldCharType="separate"/>
            </w:r>
            <w:r w:rsidR="00EC09F3">
              <w:rPr>
                <w:noProof/>
                <w:webHidden/>
              </w:rPr>
              <w:t>19</w:t>
            </w:r>
            <w:r w:rsidR="00F357E4">
              <w:rPr>
                <w:noProof/>
                <w:webHidden/>
              </w:rPr>
              <w:fldChar w:fldCharType="end"/>
            </w:r>
          </w:hyperlink>
        </w:p>
        <w:p w14:paraId="237555D1" w14:textId="1F0E9C89" w:rsidR="00F357E4" w:rsidRDefault="00C41AB6">
          <w:pPr>
            <w:pStyle w:val="TOC2"/>
            <w:rPr>
              <w:rFonts w:asciiTheme="minorHAnsi" w:eastAsiaTheme="minorEastAsia" w:hAnsiTheme="minorHAnsi"/>
              <w:noProof/>
              <w:sz w:val="22"/>
              <w:szCs w:val="22"/>
            </w:rPr>
          </w:pPr>
          <w:hyperlink w:anchor="_Toc120028574" w:history="1">
            <w:r w:rsidR="00F357E4" w:rsidRPr="00D40154">
              <w:rPr>
                <w:rStyle w:val="Hyperlink"/>
                <w:noProof/>
              </w:rPr>
              <w:t>3.10</w:t>
            </w:r>
            <w:r w:rsidR="00F357E4">
              <w:rPr>
                <w:rFonts w:asciiTheme="minorHAnsi" w:eastAsiaTheme="minorEastAsia" w:hAnsiTheme="minorHAnsi"/>
                <w:noProof/>
                <w:sz w:val="22"/>
                <w:szCs w:val="22"/>
              </w:rPr>
              <w:tab/>
            </w:r>
            <w:r w:rsidR="00F357E4" w:rsidRPr="00D40154">
              <w:rPr>
                <w:rStyle w:val="Hyperlink"/>
                <w:noProof/>
              </w:rPr>
              <w:t>Submission Format</w:t>
            </w:r>
            <w:r w:rsidR="00F357E4">
              <w:rPr>
                <w:noProof/>
                <w:webHidden/>
              </w:rPr>
              <w:tab/>
            </w:r>
            <w:r w:rsidR="00F357E4">
              <w:rPr>
                <w:noProof/>
                <w:webHidden/>
              </w:rPr>
              <w:fldChar w:fldCharType="begin"/>
            </w:r>
            <w:r w:rsidR="00F357E4">
              <w:rPr>
                <w:noProof/>
                <w:webHidden/>
              </w:rPr>
              <w:instrText xml:space="preserve"> PAGEREF _Toc120028574 \h </w:instrText>
            </w:r>
            <w:r w:rsidR="00F357E4">
              <w:rPr>
                <w:noProof/>
                <w:webHidden/>
              </w:rPr>
            </w:r>
            <w:r w:rsidR="00F357E4">
              <w:rPr>
                <w:noProof/>
                <w:webHidden/>
              </w:rPr>
              <w:fldChar w:fldCharType="separate"/>
            </w:r>
            <w:r w:rsidR="00EC09F3">
              <w:rPr>
                <w:noProof/>
                <w:webHidden/>
              </w:rPr>
              <w:t>19</w:t>
            </w:r>
            <w:r w:rsidR="00F357E4">
              <w:rPr>
                <w:noProof/>
                <w:webHidden/>
              </w:rPr>
              <w:fldChar w:fldCharType="end"/>
            </w:r>
          </w:hyperlink>
        </w:p>
        <w:p w14:paraId="676A05DF" w14:textId="74D42A74" w:rsidR="00F357E4" w:rsidRDefault="00C41AB6">
          <w:pPr>
            <w:pStyle w:val="TOC1"/>
            <w:rPr>
              <w:rFonts w:asciiTheme="minorHAnsi" w:eastAsiaTheme="minorEastAsia" w:hAnsiTheme="minorHAnsi"/>
              <w:noProof/>
              <w:sz w:val="22"/>
              <w:szCs w:val="22"/>
            </w:rPr>
          </w:pPr>
          <w:hyperlink w:anchor="_Toc120028575" w:history="1">
            <w:r w:rsidR="00F357E4" w:rsidRPr="00D40154">
              <w:rPr>
                <w:rStyle w:val="Hyperlink"/>
                <w:rFonts w:eastAsia="Calibri" w:cs="Arial"/>
                <w:noProof/>
              </w:rPr>
              <w:t>4</w:t>
            </w:r>
            <w:r w:rsidR="00F357E4">
              <w:rPr>
                <w:rFonts w:asciiTheme="minorHAnsi" w:eastAsiaTheme="minorEastAsia" w:hAnsiTheme="minorHAnsi"/>
                <w:noProof/>
                <w:sz w:val="22"/>
                <w:szCs w:val="22"/>
              </w:rPr>
              <w:tab/>
            </w:r>
            <w:r w:rsidR="00F357E4" w:rsidRPr="00D40154">
              <w:rPr>
                <w:rStyle w:val="Hyperlink"/>
                <w:rFonts w:eastAsia="Calibri" w:cs="Arial"/>
                <w:noProof/>
              </w:rPr>
              <w:t>Application Procedures</w:t>
            </w:r>
            <w:r w:rsidR="00F357E4">
              <w:rPr>
                <w:noProof/>
                <w:webHidden/>
              </w:rPr>
              <w:tab/>
            </w:r>
            <w:r w:rsidR="00F357E4">
              <w:rPr>
                <w:noProof/>
                <w:webHidden/>
              </w:rPr>
              <w:fldChar w:fldCharType="begin"/>
            </w:r>
            <w:r w:rsidR="00F357E4">
              <w:rPr>
                <w:noProof/>
                <w:webHidden/>
              </w:rPr>
              <w:instrText xml:space="preserve"> PAGEREF _Toc120028575 \h </w:instrText>
            </w:r>
            <w:r w:rsidR="00F357E4">
              <w:rPr>
                <w:noProof/>
                <w:webHidden/>
              </w:rPr>
            </w:r>
            <w:r w:rsidR="00F357E4">
              <w:rPr>
                <w:noProof/>
                <w:webHidden/>
              </w:rPr>
              <w:fldChar w:fldCharType="separate"/>
            </w:r>
            <w:r w:rsidR="00EC09F3">
              <w:rPr>
                <w:noProof/>
                <w:webHidden/>
              </w:rPr>
              <w:t>20</w:t>
            </w:r>
            <w:r w:rsidR="00F357E4">
              <w:rPr>
                <w:noProof/>
                <w:webHidden/>
              </w:rPr>
              <w:fldChar w:fldCharType="end"/>
            </w:r>
          </w:hyperlink>
        </w:p>
        <w:p w14:paraId="697018C5" w14:textId="27E27CC6" w:rsidR="00F357E4" w:rsidRDefault="00C41AB6">
          <w:pPr>
            <w:pStyle w:val="TOC2"/>
            <w:rPr>
              <w:rFonts w:asciiTheme="minorHAnsi" w:eastAsiaTheme="minorEastAsia" w:hAnsiTheme="minorHAnsi"/>
              <w:noProof/>
              <w:sz w:val="22"/>
              <w:szCs w:val="22"/>
            </w:rPr>
          </w:pPr>
          <w:hyperlink w:anchor="_Toc120028576" w:history="1">
            <w:r w:rsidR="00F357E4" w:rsidRPr="00D40154">
              <w:rPr>
                <w:rStyle w:val="Hyperlink"/>
                <w:noProof/>
              </w:rPr>
              <w:t>4.1</w:t>
            </w:r>
            <w:r w:rsidR="00F357E4">
              <w:rPr>
                <w:rFonts w:asciiTheme="minorHAnsi" w:eastAsiaTheme="minorEastAsia" w:hAnsiTheme="minorHAnsi"/>
                <w:noProof/>
                <w:sz w:val="22"/>
                <w:szCs w:val="22"/>
              </w:rPr>
              <w:tab/>
            </w:r>
            <w:r w:rsidR="00F357E4" w:rsidRPr="00D40154">
              <w:rPr>
                <w:rStyle w:val="Hyperlink"/>
                <w:noProof/>
              </w:rPr>
              <w:t>Application Timeline</w:t>
            </w:r>
            <w:r w:rsidR="00F357E4">
              <w:rPr>
                <w:noProof/>
                <w:webHidden/>
              </w:rPr>
              <w:tab/>
            </w:r>
            <w:r w:rsidR="00F357E4">
              <w:rPr>
                <w:noProof/>
                <w:webHidden/>
              </w:rPr>
              <w:fldChar w:fldCharType="begin"/>
            </w:r>
            <w:r w:rsidR="00F357E4">
              <w:rPr>
                <w:noProof/>
                <w:webHidden/>
              </w:rPr>
              <w:instrText xml:space="preserve"> PAGEREF _Toc120028576 \h </w:instrText>
            </w:r>
            <w:r w:rsidR="00F357E4">
              <w:rPr>
                <w:noProof/>
                <w:webHidden/>
              </w:rPr>
            </w:r>
            <w:r w:rsidR="00F357E4">
              <w:rPr>
                <w:noProof/>
                <w:webHidden/>
              </w:rPr>
              <w:fldChar w:fldCharType="separate"/>
            </w:r>
            <w:r w:rsidR="00EC09F3">
              <w:rPr>
                <w:noProof/>
                <w:webHidden/>
              </w:rPr>
              <w:t>20</w:t>
            </w:r>
            <w:r w:rsidR="00F357E4">
              <w:rPr>
                <w:noProof/>
                <w:webHidden/>
              </w:rPr>
              <w:fldChar w:fldCharType="end"/>
            </w:r>
          </w:hyperlink>
        </w:p>
        <w:p w14:paraId="0C7338D4" w14:textId="517DFDF9" w:rsidR="00F357E4" w:rsidRDefault="00C41AB6">
          <w:pPr>
            <w:pStyle w:val="TOC2"/>
            <w:rPr>
              <w:rFonts w:asciiTheme="minorHAnsi" w:eastAsiaTheme="minorEastAsia" w:hAnsiTheme="minorHAnsi"/>
              <w:noProof/>
              <w:sz w:val="22"/>
              <w:szCs w:val="22"/>
            </w:rPr>
          </w:pPr>
          <w:hyperlink w:anchor="_Toc120028577" w:history="1">
            <w:r w:rsidR="00F357E4" w:rsidRPr="00D40154">
              <w:rPr>
                <w:rStyle w:val="Hyperlink"/>
                <w:noProof/>
              </w:rPr>
              <w:t>4.2</w:t>
            </w:r>
            <w:r w:rsidR="00F357E4">
              <w:rPr>
                <w:rFonts w:asciiTheme="minorHAnsi" w:eastAsiaTheme="minorEastAsia" w:hAnsiTheme="minorHAnsi"/>
                <w:noProof/>
                <w:sz w:val="22"/>
                <w:szCs w:val="22"/>
              </w:rPr>
              <w:tab/>
            </w:r>
            <w:r w:rsidR="00F357E4" w:rsidRPr="00D40154">
              <w:rPr>
                <w:rStyle w:val="Hyperlink"/>
                <w:noProof/>
              </w:rPr>
              <w:t>Application Submission Method</w:t>
            </w:r>
            <w:r w:rsidR="00F357E4">
              <w:rPr>
                <w:noProof/>
                <w:webHidden/>
              </w:rPr>
              <w:tab/>
            </w:r>
            <w:r w:rsidR="00F357E4">
              <w:rPr>
                <w:noProof/>
                <w:webHidden/>
              </w:rPr>
              <w:fldChar w:fldCharType="begin"/>
            </w:r>
            <w:r w:rsidR="00F357E4">
              <w:rPr>
                <w:noProof/>
                <w:webHidden/>
              </w:rPr>
              <w:instrText xml:space="preserve"> PAGEREF _Toc120028577 \h </w:instrText>
            </w:r>
            <w:r w:rsidR="00F357E4">
              <w:rPr>
                <w:noProof/>
                <w:webHidden/>
              </w:rPr>
            </w:r>
            <w:r w:rsidR="00F357E4">
              <w:rPr>
                <w:noProof/>
                <w:webHidden/>
              </w:rPr>
              <w:fldChar w:fldCharType="separate"/>
            </w:r>
            <w:r w:rsidR="00EC09F3">
              <w:rPr>
                <w:noProof/>
                <w:webHidden/>
              </w:rPr>
              <w:t>20</w:t>
            </w:r>
            <w:r w:rsidR="00F357E4">
              <w:rPr>
                <w:noProof/>
                <w:webHidden/>
              </w:rPr>
              <w:fldChar w:fldCharType="end"/>
            </w:r>
          </w:hyperlink>
        </w:p>
        <w:p w14:paraId="3B57C8C6" w14:textId="335BA419" w:rsidR="00F357E4" w:rsidRDefault="00C41AB6">
          <w:pPr>
            <w:pStyle w:val="TOC2"/>
            <w:rPr>
              <w:rFonts w:asciiTheme="minorHAnsi" w:eastAsiaTheme="minorEastAsia" w:hAnsiTheme="minorHAnsi"/>
              <w:noProof/>
              <w:sz w:val="22"/>
              <w:szCs w:val="22"/>
            </w:rPr>
          </w:pPr>
          <w:hyperlink w:anchor="_Toc120028578" w:history="1">
            <w:r w:rsidR="00F357E4" w:rsidRPr="00D40154">
              <w:rPr>
                <w:rStyle w:val="Hyperlink"/>
                <w:noProof/>
              </w:rPr>
              <w:t>4.3</w:t>
            </w:r>
            <w:r w:rsidR="00F357E4">
              <w:rPr>
                <w:rFonts w:asciiTheme="minorHAnsi" w:eastAsiaTheme="minorEastAsia" w:hAnsiTheme="minorHAnsi"/>
                <w:noProof/>
                <w:sz w:val="22"/>
                <w:szCs w:val="22"/>
              </w:rPr>
              <w:tab/>
            </w:r>
            <w:r w:rsidR="00F357E4" w:rsidRPr="00D40154">
              <w:rPr>
                <w:rStyle w:val="Hyperlink"/>
                <w:noProof/>
              </w:rPr>
              <w:t>Applicant Checklist</w:t>
            </w:r>
            <w:r w:rsidR="00F357E4">
              <w:rPr>
                <w:noProof/>
                <w:webHidden/>
              </w:rPr>
              <w:tab/>
            </w:r>
            <w:r w:rsidR="00F357E4">
              <w:rPr>
                <w:noProof/>
                <w:webHidden/>
              </w:rPr>
              <w:fldChar w:fldCharType="begin"/>
            </w:r>
            <w:r w:rsidR="00F357E4">
              <w:rPr>
                <w:noProof/>
                <w:webHidden/>
              </w:rPr>
              <w:instrText xml:space="preserve"> PAGEREF _Toc120028578 \h </w:instrText>
            </w:r>
            <w:r w:rsidR="00F357E4">
              <w:rPr>
                <w:noProof/>
                <w:webHidden/>
              </w:rPr>
            </w:r>
            <w:r w:rsidR="00F357E4">
              <w:rPr>
                <w:noProof/>
                <w:webHidden/>
              </w:rPr>
              <w:fldChar w:fldCharType="separate"/>
            </w:r>
            <w:r w:rsidR="00EC09F3">
              <w:rPr>
                <w:noProof/>
                <w:webHidden/>
              </w:rPr>
              <w:t>21</w:t>
            </w:r>
            <w:r w:rsidR="00F357E4">
              <w:rPr>
                <w:noProof/>
                <w:webHidden/>
              </w:rPr>
              <w:fldChar w:fldCharType="end"/>
            </w:r>
          </w:hyperlink>
        </w:p>
        <w:p w14:paraId="31BE30C4" w14:textId="3D3C9201" w:rsidR="00F357E4" w:rsidRDefault="00C41AB6">
          <w:pPr>
            <w:pStyle w:val="TOC2"/>
            <w:rPr>
              <w:rFonts w:asciiTheme="minorHAnsi" w:eastAsiaTheme="minorEastAsia" w:hAnsiTheme="minorHAnsi"/>
              <w:noProof/>
              <w:sz w:val="22"/>
              <w:szCs w:val="22"/>
            </w:rPr>
          </w:pPr>
          <w:hyperlink w:anchor="_Toc120028579" w:history="1">
            <w:r w:rsidR="00F357E4" w:rsidRPr="00D40154">
              <w:rPr>
                <w:rStyle w:val="Hyperlink"/>
                <w:noProof/>
              </w:rPr>
              <w:t>4.4</w:t>
            </w:r>
            <w:r w:rsidR="00F357E4">
              <w:rPr>
                <w:rFonts w:asciiTheme="minorHAnsi" w:eastAsiaTheme="minorEastAsia" w:hAnsiTheme="minorHAnsi"/>
                <w:noProof/>
                <w:sz w:val="22"/>
                <w:szCs w:val="22"/>
              </w:rPr>
              <w:tab/>
            </w:r>
            <w:r w:rsidR="00F357E4" w:rsidRPr="00D40154">
              <w:rPr>
                <w:rStyle w:val="Hyperlink"/>
                <w:noProof/>
              </w:rPr>
              <w:t>Evaluation Process</w:t>
            </w:r>
            <w:r w:rsidR="00F357E4">
              <w:rPr>
                <w:noProof/>
                <w:webHidden/>
              </w:rPr>
              <w:tab/>
            </w:r>
            <w:r w:rsidR="00F357E4">
              <w:rPr>
                <w:noProof/>
                <w:webHidden/>
              </w:rPr>
              <w:fldChar w:fldCharType="begin"/>
            </w:r>
            <w:r w:rsidR="00F357E4">
              <w:rPr>
                <w:noProof/>
                <w:webHidden/>
              </w:rPr>
              <w:instrText xml:space="preserve"> PAGEREF _Toc120028579 \h </w:instrText>
            </w:r>
            <w:r w:rsidR="00F357E4">
              <w:rPr>
                <w:noProof/>
                <w:webHidden/>
              </w:rPr>
            </w:r>
            <w:r w:rsidR="00F357E4">
              <w:rPr>
                <w:noProof/>
                <w:webHidden/>
              </w:rPr>
              <w:fldChar w:fldCharType="separate"/>
            </w:r>
            <w:r w:rsidR="00EC09F3">
              <w:rPr>
                <w:noProof/>
                <w:webHidden/>
              </w:rPr>
              <w:t>21</w:t>
            </w:r>
            <w:r w:rsidR="00F357E4">
              <w:rPr>
                <w:noProof/>
                <w:webHidden/>
              </w:rPr>
              <w:fldChar w:fldCharType="end"/>
            </w:r>
          </w:hyperlink>
        </w:p>
        <w:p w14:paraId="6861AB10" w14:textId="141581DF" w:rsidR="00F357E4" w:rsidRDefault="00C41AB6">
          <w:pPr>
            <w:pStyle w:val="TOC2"/>
            <w:rPr>
              <w:rFonts w:asciiTheme="minorHAnsi" w:eastAsiaTheme="minorEastAsia" w:hAnsiTheme="minorHAnsi"/>
              <w:noProof/>
              <w:sz w:val="22"/>
              <w:szCs w:val="22"/>
            </w:rPr>
          </w:pPr>
          <w:hyperlink w:anchor="_Toc120028580" w:history="1">
            <w:r w:rsidR="00F357E4" w:rsidRPr="00D40154">
              <w:rPr>
                <w:rStyle w:val="Hyperlink"/>
                <w:noProof/>
              </w:rPr>
              <w:t>4.5</w:t>
            </w:r>
            <w:r w:rsidR="00F357E4">
              <w:rPr>
                <w:rFonts w:asciiTheme="minorHAnsi" w:eastAsiaTheme="minorEastAsia" w:hAnsiTheme="minorHAnsi"/>
                <w:noProof/>
                <w:sz w:val="22"/>
                <w:szCs w:val="22"/>
              </w:rPr>
              <w:tab/>
            </w:r>
            <w:r w:rsidR="00F357E4" w:rsidRPr="00D40154">
              <w:rPr>
                <w:rStyle w:val="Hyperlink"/>
                <w:noProof/>
              </w:rPr>
              <w:t>Appeals Process</w:t>
            </w:r>
            <w:r w:rsidR="00F357E4">
              <w:rPr>
                <w:noProof/>
                <w:webHidden/>
              </w:rPr>
              <w:tab/>
            </w:r>
            <w:r w:rsidR="00F357E4">
              <w:rPr>
                <w:noProof/>
                <w:webHidden/>
              </w:rPr>
              <w:fldChar w:fldCharType="begin"/>
            </w:r>
            <w:r w:rsidR="00F357E4">
              <w:rPr>
                <w:noProof/>
                <w:webHidden/>
              </w:rPr>
              <w:instrText xml:space="preserve"> PAGEREF _Toc120028580 \h </w:instrText>
            </w:r>
            <w:r w:rsidR="00F357E4">
              <w:rPr>
                <w:noProof/>
                <w:webHidden/>
              </w:rPr>
            </w:r>
            <w:r w:rsidR="00F357E4">
              <w:rPr>
                <w:noProof/>
                <w:webHidden/>
              </w:rPr>
              <w:fldChar w:fldCharType="separate"/>
            </w:r>
            <w:r w:rsidR="00EC09F3">
              <w:rPr>
                <w:noProof/>
                <w:webHidden/>
              </w:rPr>
              <w:t>21</w:t>
            </w:r>
            <w:r w:rsidR="00F357E4">
              <w:rPr>
                <w:noProof/>
                <w:webHidden/>
              </w:rPr>
              <w:fldChar w:fldCharType="end"/>
            </w:r>
          </w:hyperlink>
        </w:p>
        <w:p w14:paraId="05EC792E" w14:textId="39428743" w:rsidR="00F357E4" w:rsidRDefault="00C41AB6">
          <w:pPr>
            <w:pStyle w:val="TOC2"/>
            <w:rPr>
              <w:rFonts w:asciiTheme="minorHAnsi" w:eastAsiaTheme="minorEastAsia" w:hAnsiTheme="minorHAnsi"/>
              <w:noProof/>
              <w:sz w:val="22"/>
              <w:szCs w:val="22"/>
            </w:rPr>
          </w:pPr>
          <w:hyperlink w:anchor="_Toc120028581" w:history="1">
            <w:r w:rsidR="00F357E4" w:rsidRPr="00D40154">
              <w:rPr>
                <w:rStyle w:val="Hyperlink"/>
                <w:noProof/>
              </w:rPr>
              <w:t>4.6</w:t>
            </w:r>
            <w:r w:rsidR="00F357E4">
              <w:rPr>
                <w:rFonts w:asciiTheme="minorHAnsi" w:eastAsiaTheme="minorEastAsia" w:hAnsiTheme="minorHAnsi"/>
                <w:noProof/>
                <w:sz w:val="22"/>
                <w:szCs w:val="22"/>
              </w:rPr>
              <w:tab/>
            </w:r>
            <w:r w:rsidR="00F357E4" w:rsidRPr="00D40154">
              <w:rPr>
                <w:rStyle w:val="Hyperlink"/>
                <w:noProof/>
              </w:rPr>
              <w:t>Appeals Review</w:t>
            </w:r>
            <w:r w:rsidR="00F357E4">
              <w:rPr>
                <w:noProof/>
                <w:webHidden/>
              </w:rPr>
              <w:tab/>
            </w:r>
            <w:r w:rsidR="00F357E4">
              <w:rPr>
                <w:noProof/>
                <w:webHidden/>
              </w:rPr>
              <w:fldChar w:fldCharType="begin"/>
            </w:r>
            <w:r w:rsidR="00F357E4">
              <w:rPr>
                <w:noProof/>
                <w:webHidden/>
              </w:rPr>
              <w:instrText xml:space="preserve"> PAGEREF _Toc120028581 \h </w:instrText>
            </w:r>
            <w:r w:rsidR="00F357E4">
              <w:rPr>
                <w:noProof/>
                <w:webHidden/>
              </w:rPr>
            </w:r>
            <w:r w:rsidR="00F357E4">
              <w:rPr>
                <w:noProof/>
                <w:webHidden/>
              </w:rPr>
              <w:fldChar w:fldCharType="separate"/>
            </w:r>
            <w:r w:rsidR="00EC09F3">
              <w:rPr>
                <w:noProof/>
                <w:webHidden/>
              </w:rPr>
              <w:t>22</w:t>
            </w:r>
            <w:r w:rsidR="00F357E4">
              <w:rPr>
                <w:noProof/>
                <w:webHidden/>
              </w:rPr>
              <w:fldChar w:fldCharType="end"/>
            </w:r>
          </w:hyperlink>
        </w:p>
        <w:p w14:paraId="5BF1908F" w14:textId="22603DB0" w:rsidR="00F357E4" w:rsidRDefault="00C41AB6">
          <w:pPr>
            <w:pStyle w:val="TOC2"/>
            <w:rPr>
              <w:rFonts w:asciiTheme="minorHAnsi" w:eastAsiaTheme="minorEastAsia" w:hAnsiTheme="minorHAnsi"/>
              <w:noProof/>
              <w:sz w:val="22"/>
              <w:szCs w:val="22"/>
            </w:rPr>
          </w:pPr>
          <w:hyperlink w:anchor="_Toc120028582" w:history="1">
            <w:r w:rsidR="00F357E4" w:rsidRPr="00D40154">
              <w:rPr>
                <w:rStyle w:val="Hyperlink"/>
                <w:noProof/>
              </w:rPr>
              <w:t>4.7</w:t>
            </w:r>
            <w:r w:rsidR="00F357E4">
              <w:rPr>
                <w:rFonts w:asciiTheme="minorHAnsi" w:eastAsiaTheme="minorEastAsia" w:hAnsiTheme="minorHAnsi"/>
                <w:noProof/>
                <w:sz w:val="22"/>
                <w:szCs w:val="22"/>
              </w:rPr>
              <w:tab/>
            </w:r>
            <w:r w:rsidR="00F357E4" w:rsidRPr="00D40154">
              <w:rPr>
                <w:rStyle w:val="Hyperlink"/>
                <w:noProof/>
              </w:rPr>
              <w:t>Posting of Approved List</w:t>
            </w:r>
            <w:r w:rsidR="00F357E4">
              <w:rPr>
                <w:noProof/>
                <w:webHidden/>
              </w:rPr>
              <w:tab/>
            </w:r>
            <w:r w:rsidR="00F357E4">
              <w:rPr>
                <w:noProof/>
                <w:webHidden/>
              </w:rPr>
              <w:fldChar w:fldCharType="begin"/>
            </w:r>
            <w:r w:rsidR="00F357E4">
              <w:rPr>
                <w:noProof/>
                <w:webHidden/>
              </w:rPr>
              <w:instrText xml:space="preserve"> PAGEREF _Toc120028582 \h </w:instrText>
            </w:r>
            <w:r w:rsidR="00F357E4">
              <w:rPr>
                <w:noProof/>
                <w:webHidden/>
              </w:rPr>
            </w:r>
            <w:r w:rsidR="00F357E4">
              <w:rPr>
                <w:noProof/>
                <w:webHidden/>
              </w:rPr>
              <w:fldChar w:fldCharType="separate"/>
            </w:r>
            <w:r w:rsidR="00EC09F3">
              <w:rPr>
                <w:noProof/>
                <w:webHidden/>
              </w:rPr>
              <w:t>22</w:t>
            </w:r>
            <w:r w:rsidR="00F357E4">
              <w:rPr>
                <w:noProof/>
                <w:webHidden/>
              </w:rPr>
              <w:fldChar w:fldCharType="end"/>
            </w:r>
          </w:hyperlink>
        </w:p>
        <w:p w14:paraId="5D43964A" w14:textId="57A1A7AA" w:rsidR="00F357E4" w:rsidRDefault="00C41AB6">
          <w:pPr>
            <w:pStyle w:val="TOC1"/>
            <w:rPr>
              <w:rFonts w:asciiTheme="minorHAnsi" w:eastAsiaTheme="minorEastAsia" w:hAnsiTheme="minorHAnsi"/>
              <w:noProof/>
              <w:sz w:val="22"/>
              <w:szCs w:val="22"/>
            </w:rPr>
          </w:pPr>
          <w:hyperlink w:anchor="_Toc120028583" w:history="1">
            <w:r w:rsidR="00F357E4" w:rsidRPr="00D40154">
              <w:rPr>
                <w:rStyle w:val="Hyperlink"/>
                <w:noProof/>
              </w:rPr>
              <w:t>5</w:t>
            </w:r>
            <w:r w:rsidR="00F357E4">
              <w:rPr>
                <w:rFonts w:asciiTheme="minorHAnsi" w:eastAsiaTheme="minorEastAsia" w:hAnsiTheme="minorHAnsi"/>
                <w:noProof/>
                <w:sz w:val="22"/>
                <w:szCs w:val="22"/>
              </w:rPr>
              <w:tab/>
            </w:r>
            <w:r w:rsidR="00F357E4" w:rsidRPr="00D40154">
              <w:rPr>
                <w:rStyle w:val="Hyperlink"/>
                <w:noProof/>
              </w:rPr>
              <w:t>Appendices</w:t>
            </w:r>
            <w:r w:rsidR="00F357E4">
              <w:rPr>
                <w:noProof/>
                <w:webHidden/>
              </w:rPr>
              <w:tab/>
            </w:r>
            <w:r w:rsidR="00F357E4">
              <w:rPr>
                <w:noProof/>
                <w:webHidden/>
              </w:rPr>
              <w:fldChar w:fldCharType="begin"/>
            </w:r>
            <w:r w:rsidR="00F357E4">
              <w:rPr>
                <w:noProof/>
                <w:webHidden/>
              </w:rPr>
              <w:instrText xml:space="preserve"> PAGEREF _Toc120028583 \h </w:instrText>
            </w:r>
            <w:r w:rsidR="00F357E4">
              <w:rPr>
                <w:noProof/>
                <w:webHidden/>
              </w:rPr>
            </w:r>
            <w:r w:rsidR="00F357E4">
              <w:rPr>
                <w:noProof/>
                <w:webHidden/>
              </w:rPr>
              <w:fldChar w:fldCharType="separate"/>
            </w:r>
            <w:r w:rsidR="00EC09F3">
              <w:rPr>
                <w:noProof/>
                <w:webHidden/>
              </w:rPr>
              <w:t>23</w:t>
            </w:r>
            <w:r w:rsidR="00F357E4">
              <w:rPr>
                <w:noProof/>
                <w:webHidden/>
              </w:rPr>
              <w:fldChar w:fldCharType="end"/>
            </w:r>
          </w:hyperlink>
        </w:p>
        <w:p w14:paraId="04E974A5" w14:textId="67DB2247" w:rsidR="00F357E4" w:rsidRDefault="00C41AB6">
          <w:pPr>
            <w:pStyle w:val="TOC2"/>
            <w:rPr>
              <w:rFonts w:asciiTheme="minorHAnsi" w:eastAsiaTheme="minorEastAsia" w:hAnsiTheme="minorHAnsi"/>
              <w:noProof/>
              <w:sz w:val="22"/>
              <w:szCs w:val="22"/>
            </w:rPr>
          </w:pPr>
          <w:hyperlink w:anchor="_Toc120028584" w:history="1">
            <w:r w:rsidR="00F357E4" w:rsidRPr="00D40154">
              <w:rPr>
                <w:rStyle w:val="Hyperlink"/>
                <w:noProof/>
              </w:rPr>
              <w:t>5.1</w:t>
            </w:r>
            <w:r w:rsidR="00F357E4">
              <w:rPr>
                <w:rFonts w:asciiTheme="minorHAnsi" w:eastAsiaTheme="minorEastAsia" w:hAnsiTheme="minorHAnsi"/>
                <w:noProof/>
                <w:sz w:val="22"/>
                <w:szCs w:val="22"/>
              </w:rPr>
              <w:tab/>
            </w:r>
            <w:r w:rsidR="00F357E4" w:rsidRPr="00D40154">
              <w:rPr>
                <w:rStyle w:val="Hyperlink"/>
                <w:noProof/>
              </w:rPr>
              <w:t>Appendix A: Notice of Intent</w:t>
            </w:r>
            <w:r w:rsidR="00F357E4">
              <w:rPr>
                <w:noProof/>
                <w:webHidden/>
              </w:rPr>
              <w:tab/>
            </w:r>
            <w:r w:rsidR="00F357E4">
              <w:rPr>
                <w:noProof/>
                <w:webHidden/>
              </w:rPr>
              <w:fldChar w:fldCharType="begin"/>
            </w:r>
            <w:r w:rsidR="00F357E4">
              <w:rPr>
                <w:noProof/>
                <w:webHidden/>
              </w:rPr>
              <w:instrText xml:space="preserve"> PAGEREF _Toc120028584 \h </w:instrText>
            </w:r>
            <w:r w:rsidR="00F357E4">
              <w:rPr>
                <w:noProof/>
                <w:webHidden/>
              </w:rPr>
            </w:r>
            <w:r w:rsidR="00F357E4">
              <w:rPr>
                <w:noProof/>
                <w:webHidden/>
              </w:rPr>
              <w:fldChar w:fldCharType="separate"/>
            </w:r>
            <w:r w:rsidR="00EC09F3">
              <w:rPr>
                <w:noProof/>
                <w:webHidden/>
              </w:rPr>
              <w:t>24</w:t>
            </w:r>
            <w:r w:rsidR="00F357E4">
              <w:rPr>
                <w:noProof/>
                <w:webHidden/>
              </w:rPr>
              <w:fldChar w:fldCharType="end"/>
            </w:r>
          </w:hyperlink>
        </w:p>
        <w:p w14:paraId="0B2C96AA" w14:textId="235FD120" w:rsidR="00F357E4" w:rsidRDefault="00C41AB6">
          <w:pPr>
            <w:pStyle w:val="TOC2"/>
            <w:rPr>
              <w:rFonts w:asciiTheme="minorHAnsi" w:eastAsiaTheme="minorEastAsia" w:hAnsiTheme="minorHAnsi"/>
              <w:noProof/>
              <w:sz w:val="22"/>
              <w:szCs w:val="22"/>
            </w:rPr>
          </w:pPr>
          <w:hyperlink w:anchor="_Toc120028585" w:history="1">
            <w:r w:rsidR="00F357E4" w:rsidRPr="00D40154">
              <w:rPr>
                <w:rStyle w:val="Hyperlink"/>
                <w:noProof/>
              </w:rPr>
              <w:t>5.2</w:t>
            </w:r>
            <w:r w:rsidR="00F357E4">
              <w:rPr>
                <w:rFonts w:asciiTheme="minorHAnsi" w:eastAsiaTheme="minorEastAsia" w:hAnsiTheme="minorHAnsi"/>
                <w:noProof/>
                <w:sz w:val="22"/>
                <w:szCs w:val="22"/>
              </w:rPr>
              <w:tab/>
            </w:r>
            <w:r w:rsidR="00F357E4" w:rsidRPr="00D40154">
              <w:rPr>
                <w:rStyle w:val="Hyperlink"/>
                <w:noProof/>
              </w:rPr>
              <w:t>Appendix B: Service Provider Assurances and Signature</w:t>
            </w:r>
            <w:r w:rsidR="00F357E4">
              <w:rPr>
                <w:noProof/>
                <w:webHidden/>
              </w:rPr>
              <w:tab/>
            </w:r>
            <w:r w:rsidR="00F357E4">
              <w:rPr>
                <w:noProof/>
                <w:webHidden/>
              </w:rPr>
              <w:fldChar w:fldCharType="begin"/>
            </w:r>
            <w:r w:rsidR="00F357E4">
              <w:rPr>
                <w:noProof/>
                <w:webHidden/>
              </w:rPr>
              <w:instrText xml:space="preserve"> PAGEREF _Toc120028585 \h </w:instrText>
            </w:r>
            <w:r w:rsidR="00F357E4">
              <w:rPr>
                <w:noProof/>
                <w:webHidden/>
              </w:rPr>
            </w:r>
            <w:r w:rsidR="00F357E4">
              <w:rPr>
                <w:noProof/>
                <w:webHidden/>
              </w:rPr>
              <w:fldChar w:fldCharType="separate"/>
            </w:r>
            <w:r w:rsidR="00EC09F3">
              <w:rPr>
                <w:noProof/>
                <w:webHidden/>
              </w:rPr>
              <w:t>25</w:t>
            </w:r>
            <w:r w:rsidR="00F357E4">
              <w:rPr>
                <w:noProof/>
                <w:webHidden/>
              </w:rPr>
              <w:fldChar w:fldCharType="end"/>
            </w:r>
          </w:hyperlink>
        </w:p>
        <w:p w14:paraId="489CBE7D" w14:textId="7E2F57B2" w:rsidR="00F357E4" w:rsidRDefault="00C41AB6">
          <w:pPr>
            <w:pStyle w:val="TOC2"/>
            <w:rPr>
              <w:rFonts w:asciiTheme="minorHAnsi" w:eastAsiaTheme="minorEastAsia" w:hAnsiTheme="minorHAnsi"/>
              <w:noProof/>
              <w:sz w:val="22"/>
              <w:szCs w:val="22"/>
            </w:rPr>
          </w:pPr>
          <w:hyperlink w:anchor="_Toc120028586" w:history="1">
            <w:r w:rsidR="00F357E4" w:rsidRPr="00D40154">
              <w:rPr>
                <w:rStyle w:val="Hyperlink"/>
                <w:noProof/>
              </w:rPr>
              <w:t>5.3</w:t>
            </w:r>
            <w:r w:rsidR="00F357E4">
              <w:rPr>
                <w:rFonts w:asciiTheme="minorHAnsi" w:eastAsiaTheme="minorEastAsia" w:hAnsiTheme="minorHAnsi"/>
                <w:noProof/>
                <w:sz w:val="22"/>
                <w:szCs w:val="22"/>
              </w:rPr>
              <w:tab/>
            </w:r>
            <w:r w:rsidR="00F357E4" w:rsidRPr="00D40154">
              <w:rPr>
                <w:rStyle w:val="Hyperlink"/>
                <w:noProof/>
              </w:rPr>
              <w:t>Appendix C: Vendor Information</w:t>
            </w:r>
            <w:r w:rsidR="00F357E4">
              <w:rPr>
                <w:noProof/>
                <w:webHidden/>
              </w:rPr>
              <w:tab/>
            </w:r>
            <w:r w:rsidR="00F357E4">
              <w:rPr>
                <w:noProof/>
                <w:webHidden/>
              </w:rPr>
              <w:fldChar w:fldCharType="begin"/>
            </w:r>
            <w:r w:rsidR="00F357E4">
              <w:rPr>
                <w:noProof/>
                <w:webHidden/>
              </w:rPr>
              <w:instrText xml:space="preserve"> PAGEREF _Toc120028586 \h </w:instrText>
            </w:r>
            <w:r w:rsidR="00F357E4">
              <w:rPr>
                <w:noProof/>
                <w:webHidden/>
              </w:rPr>
            </w:r>
            <w:r w:rsidR="00F357E4">
              <w:rPr>
                <w:noProof/>
                <w:webHidden/>
              </w:rPr>
              <w:fldChar w:fldCharType="separate"/>
            </w:r>
            <w:r w:rsidR="00EC09F3">
              <w:rPr>
                <w:noProof/>
                <w:webHidden/>
              </w:rPr>
              <w:t>27</w:t>
            </w:r>
            <w:r w:rsidR="00F357E4">
              <w:rPr>
                <w:noProof/>
                <w:webHidden/>
              </w:rPr>
              <w:fldChar w:fldCharType="end"/>
            </w:r>
          </w:hyperlink>
        </w:p>
        <w:p w14:paraId="4044AD3B" w14:textId="4CC2132B" w:rsidR="00F357E4" w:rsidRDefault="00C41AB6">
          <w:pPr>
            <w:pStyle w:val="TOC2"/>
            <w:rPr>
              <w:rFonts w:asciiTheme="minorHAnsi" w:eastAsiaTheme="minorEastAsia" w:hAnsiTheme="minorHAnsi"/>
              <w:noProof/>
              <w:sz w:val="22"/>
              <w:szCs w:val="22"/>
            </w:rPr>
          </w:pPr>
          <w:hyperlink w:anchor="_Toc120028587" w:history="1">
            <w:r w:rsidR="00F357E4" w:rsidRPr="00D40154">
              <w:rPr>
                <w:rStyle w:val="Hyperlink"/>
                <w:noProof/>
              </w:rPr>
              <w:t>5.4</w:t>
            </w:r>
            <w:r w:rsidR="00F357E4">
              <w:rPr>
                <w:rFonts w:asciiTheme="minorHAnsi" w:eastAsiaTheme="minorEastAsia" w:hAnsiTheme="minorHAnsi"/>
                <w:noProof/>
                <w:sz w:val="22"/>
                <w:szCs w:val="22"/>
              </w:rPr>
              <w:tab/>
            </w:r>
            <w:r w:rsidR="00F357E4" w:rsidRPr="00D40154">
              <w:rPr>
                <w:rStyle w:val="Hyperlink"/>
                <w:noProof/>
              </w:rPr>
              <w:t>Appendix D: Assessment Information Form</w:t>
            </w:r>
            <w:r w:rsidR="00F357E4">
              <w:rPr>
                <w:noProof/>
                <w:webHidden/>
              </w:rPr>
              <w:tab/>
            </w:r>
            <w:r w:rsidR="00F357E4">
              <w:rPr>
                <w:noProof/>
                <w:webHidden/>
              </w:rPr>
              <w:fldChar w:fldCharType="begin"/>
            </w:r>
            <w:r w:rsidR="00F357E4">
              <w:rPr>
                <w:noProof/>
                <w:webHidden/>
              </w:rPr>
              <w:instrText xml:space="preserve"> PAGEREF _Toc120028587 \h </w:instrText>
            </w:r>
            <w:r w:rsidR="00F357E4">
              <w:rPr>
                <w:noProof/>
                <w:webHidden/>
              </w:rPr>
            </w:r>
            <w:r w:rsidR="00F357E4">
              <w:rPr>
                <w:noProof/>
                <w:webHidden/>
              </w:rPr>
              <w:fldChar w:fldCharType="separate"/>
            </w:r>
            <w:r w:rsidR="00EC09F3">
              <w:rPr>
                <w:noProof/>
                <w:webHidden/>
              </w:rPr>
              <w:t>29</w:t>
            </w:r>
            <w:r w:rsidR="00F357E4">
              <w:rPr>
                <w:noProof/>
                <w:webHidden/>
              </w:rPr>
              <w:fldChar w:fldCharType="end"/>
            </w:r>
          </w:hyperlink>
        </w:p>
        <w:p w14:paraId="25B698E3" w14:textId="09B5D301" w:rsidR="00F357E4" w:rsidRDefault="00C41AB6">
          <w:pPr>
            <w:pStyle w:val="TOC2"/>
            <w:rPr>
              <w:rFonts w:asciiTheme="minorHAnsi" w:eastAsiaTheme="minorEastAsia" w:hAnsiTheme="minorHAnsi"/>
              <w:noProof/>
              <w:sz w:val="22"/>
              <w:szCs w:val="22"/>
            </w:rPr>
          </w:pPr>
          <w:hyperlink w:anchor="_Toc120028588" w:history="1">
            <w:r w:rsidR="00F357E4" w:rsidRPr="00D40154">
              <w:rPr>
                <w:rStyle w:val="Hyperlink"/>
                <w:noProof/>
              </w:rPr>
              <w:t>5.5</w:t>
            </w:r>
            <w:r w:rsidR="00F357E4">
              <w:rPr>
                <w:rFonts w:asciiTheme="minorHAnsi" w:eastAsiaTheme="minorEastAsia" w:hAnsiTheme="minorHAnsi"/>
                <w:noProof/>
                <w:sz w:val="22"/>
                <w:szCs w:val="22"/>
              </w:rPr>
              <w:tab/>
            </w:r>
            <w:r w:rsidR="00F357E4" w:rsidRPr="00D40154">
              <w:rPr>
                <w:rStyle w:val="Hyperlink"/>
                <w:noProof/>
              </w:rPr>
              <w:t>Appendix E: Vendor Submission Tool Instructions</w:t>
            </w:r>
            <w:r w:rsidR="00F357E4">
              <w:rPr>
                <w:noProof/>
                <w:webHidden/>
              </w:rPr>
              <w:tab/>
            </w:r>
            <w:r w:rsidR="00F357E4">
              <w:rPr>
                <w:noProof/>
                <w:webHidden/>
              </w:rPr>
              <w:fldChar w:fldCharType="begin"/>
            </w:r>
            <w:r w:rsidR="00F357E4">
              <w:rPr>
                <w:noProof/>
                <w:webHidden/>
              </w:rPr>
              <w:instrText xml:space="preserve"> PAGEREF _Toc120028588 \h </w:instrText>
            </w:r>
            <w:r w:rsidR="00F357E4">
              <w:rPr>
                <w:noProof/>
                <w:webHidden/>
              </w:rPr>
            </w:r>
            <w:r w:rsidR="00F357E4">
              <w:rPr>
                <w:noProof/>
                <w:webHidden/>
              </w:rPr>
              <w:fldChar w:fldCharType="separate"/>
            </w:r>
            <w:r w:rsidR="00EC09F3">
              <w:rPr>
                <w:noProof/>
                <w:webHidden/>
              </w:rPr>
              <w:t>31</w:t>
            </w:r>
            <w:r w:rsidR="00F357E4">
              <w:rPr>
                <w:noProof/>
                <w:webHidden/>
              </w:rPr>
              <w:fldChar w:fldCharType="end"/>
            </w:r>
          </w:hyperlink>
        </w:p>
        <w:p w14:paraId="6913F7E1" w14:textId="231B6CCF" w:rsidR="00F357E4" w:rsidRDefault="00C41AB6">
          <w:pPr>
            <w:pStyle w:val="TOC2"/>
            <w:rPr>
              <w:rFonts w:asciiTheme="minorHAnsi" w:eastAsiaTheme="minorEastAsia" w:hAnsiTheme="minorHAnsi"/>
              <w:noProof/>
              <w:sz w:val="22"/>
              <w:szCs w:val="22"/>
            </w:rPr>
          </w:pPr>
          <w:hyperlink w:anchor="_Toc120028589" w:history="1">
            <w:r w:rsidR="00F357E4" w:rsidRPr="00D40154">
              <w:rPr>
                <w:rStyle w:val="Hyperlink"/>
                <w:noProof/>
              </w:rPr>
              <w:t>5.6</w:t>
            </w:r>
            <w:r w:rsidR="00F357E4">
              <w:rPr>
                <w:rFonts w:asciiTheme="minorHAnsi" w:eastAsiaTheme="minorEastAsia" w:hAnsiTheme="minorHAnsi"/>
                <w:noProof/>
                <w:sz w:val="22"/>
                <w:szCs w:val="22"/>
              </w:rPr>
              <w:tab/>
            </w:r>
            <w:r w:rsidR="00F357E4" w:rsidRPr="00D40154">
              <w:rPr>
                <w:rStyle w:val="Hyperlink"/>
                <w:noProof/>
              </w:rPr>
              <w:t>Appendix F: Applicant Checklist</w:t>
            </w:r>
            <w:r w:rsidR="00F357E4">
              <w:rPr>
                <w:noProof/>
                <w:webHidden/>
              </w:rPr>
              <w:tab/>
            </w:r>
            <w:r w:rsidR="00F357E4">
              <w:rPr>
                <w:noProof/>
                <w:webHidden/>
              </w:rPr>
              <w:fldChar w:fldCharType="begin"/>
            </w:r>
            <w:r w:rsidR="00F357E4">
              <w:rPr>
                <w:noProof/>
                <w:webHidden/>
              </w:rPr>
              <w:instrText xml:space="preserve"> PAGEREF _Toc120028589 \h </w:instrText>
            </w:r>
            <w:r w:rsidR="00F357E4">
              <w:rPr>
                <w:noProof/>
                <w:webHidden/>
              </w:rPr>
            </w:r>
            <w:r w:rsidR="00F357E4">
              <w:rPr>
                <w:noProof/>
                <w:webHidden/>
              </w:rPr>
              <w:fldChar w:fldCharType="separate"/>
            </w:r>
            <w:r w:rsidR="00EC09F3">
              <w:rPr>
                <w:noProof/>
                <w:webHidden/>
              </w:rPr>
              <w:t>33</w:t>
            </w:r>
            <w:r w:rsidR="00F357E4">
              <w:rPr>
                <w:noProof/>
                <w:webHidden/>
              </w:rPr>
              <w:fldChar w:fldCharType="end"/>
            </w:r>
          </w:hyperlink>
        </w:p>
        <w:p w14:paraId="3E197484" w14:textId="5FEEE538" w:rsidR="00F357E4" w:rsidRDefault="00C41AB6">
          <w:pPr>
            <w:pStyle w:val="TOC2"/>
            <w:rPr>
              <w:rFonts w:asciiTheme="minorHAnsi" w:eastAsiaTheme="minorEastAsia" w:hAnsiTheme="minorHAnsi"/>
              <w:noProof/>
              <w:sz w:val="22"/>
              <w:szCs w:val="22"/>
            </w:rPr>
          </w:pPr>
          <w:hyperlink w:anchor="_Toc120028590" w:history="1">
            <w:r w:rsidR="00F357E4" w:rsidRPr="00D40154">
              <w:rPr>
                <w:rStyle w:val="Hyperlink"/>
                <w:noProof/>
              </w:rPr>
              <w:t>5.7</w:t>
            </w:r>
            <w:r w:rsidR="00F357E4">
              <w:rPr>
                <w:rFonts w:asciiTheme="minorHAnsi" w:eastAsiaTheme="minorEastAsia" w:hAnsiTheme="minorHAnsi"/>
                <w:noProof/>
                <w:sz w:val="22"/>
                <w:szCs w:val="22"/>
              </w:rPr>
              <w:tab/>
            </w:r>
            <w:r w:rsidR="00F357E4" w:rsidRPr="00D40154">
              <w:rPr>
                <w:rStyle w:val="Hyperlink"/>
                <w:noProof/>
              </w:rPr>
              <w:t>Appendix G: Appeal of Finding of Incomplete Evidence</w:t>
            </w:r>
            <w:r w:rsidR="00F357E4">
              <w:rPr>
                <w:noProof/>
                <w:webHidden/>
              </w:rPr>
              <w:tab/>
            </w:r>
            <w:r w:rsidR="00F357E4">
              <w:rPr>
                <w:noProof/>
                <w:webHidden/>
              </w:rPr>
              <w:fldChar w:fldCharType="begin"/>
            </w:r>
            <w:r w:rsidR="00F357E4">
              <w:rPr>
                <w:noProof/>
                <w:webHidden/>
              </w:rPr>
              <w:instrText xml:space="preserve"> PAGEREF _Toc120028590 \h </w:instrText>
            </w:r>
            <w:r w:rsidR="00F357E4">
              <w:rPr>
                <w:noProof/>
                <w:webHidden/>
              </w:rPr>
            </w:r>
            <w:r w:rsidR="00F357E4">
              <w:rPr>
                <w:noProof/>
                <w:webHidden/>
              </w:rPr>
              <w:fldChar w:fldCharType="separate"/>
            </w:r>
            <w:r w:rsidR="00EC09F3">
              <w:rPr>
                <w:noProof/>
                <w:webHidden/>
              </w:rPr>
              <w:t>34</w:t>
            </w:r>
            <w:r w:rsidR="00F357E4">
              <w:rPr>
                <w:noProof/>
                <w:webHidden/>
              </w:rPr>
              <w:fldChar w:fldCharType="end"/>
            </w:r>
          </w:hyperlink>
        </w:p>
        <w:p w14:paraId="4AB58126" w14:textId="2D2A6AFB" w:rsidR="00723BB7" w:rsidRDefault="001B0C06" w:rsidP="00853193">
          <w:pPr>
            <w:pStyle w:val="TOC2"/>
            <w:rPr>
              <w:rFonts w:eastAsia="Calibri" w:cs="Mangal"/>
              <w:noProof/>
            </w:rPr>
          </w:pPr>
          <w:r>
            <w:fldChar w:fldCharType="end"/>
          </w:r>
        </w:p>
      </w:sdtContent>
    </w:sdt>
    <w:p w14:paraId="6707B5D8" w14:textId="77777777" w:rsidR="00696B85" w:rsidRDefault="00696B85">
      <w:pPr>
        <w:rPr>
          <w:rFonts w:eastAsiaTheme="majorEastAsia" w:cs="Arial"/>
          <w:color w:val="2E74B5" w:themeColor="accent1" w:themeShade="BF"/>
          <w:sz w:val="32"/>
          <w:szCs w:val="32"/>
        </w:rPr>
      </w:pPr>
      <w:bookmarkStart w:id="3" w:name="_Toc504031253"/>
      <w:r>
        <w:rPr>
          <w:rFonts w:cs="Arial"/>
        </w:rPr>
        <w:br w:type="page"/>
      </w:r>
    </w:p>
    <w:p w14:paraId="02731E2E" w14:textId="0FD4853A" w:rsidR="00D90CC0" w:rsidRPr="00906F1C" w:rsidRDefault="005208E7" w:rsidP="00B43F09">
      <w:pPr>
        <w:pStyle w:val="Heading1"/>
        <w:rPr>
          <w:rFonts w:ascii="Arial" w:hAnsi="Arial" w:cs="Arial"/>
        </w:rPr>
      </w:pPr>
      <w:bookmarkStart w:id="4" w:name="_Toc1098477818"/>
      <w:bookmarkStart w:id="5" w:name="_Toc120028537"/>
      <w:r w:rsidRPr="56CB5D1B">
        <w:rPr>
          <w:rFonts w:ascii="Arial" w:hAnsi="Arial" w:cs="Arial"/>
        </w:rPr>
        <w:lastRenderedPageBreak/>
        <w:t>General Information</w:t>
      </w:r>
      <w:bookmarkEnd w:id="3"/>
      <w:bookmarkEnd w:id="4"/>
      <w:bookmarkEnd w:id="5"/>
    </w:p>
    <w:p w14:paraId="258166A8" w14:textId="44B24B75" w:rsidR="00412B6E" w:rsidRPr="00593427" w:rsidRDefault="00807EA7" w:rsidP="00003F44">
      <w:r>
        <w:t xml:space="preserve">In response to stakeholder recommendations to assess students with </w:t>
      </w:r>
      <w:r w:rsidR="00E34236">
        <w:t xml:space="preserve">greater efficiency and reduce time devoted to testing, </w:t>
      </w:r>
      <w:r w:rsidR="0009590A" w:rsidRPr="00593427">
        <w:t>the Ohio Department of Education</w:t>
      </w:r>
      <w:r w:rsidR="00D96A76" w:rsidRPr="00593427">
        <w:t xml:space="preserve"> (</w:t>
      </w:r>
      <w:r w:rsidR="0038388A" w:rsidRPr="00593427">
        <w:t>Department</w:t>
      </w:r>
      <w:r w:rsidR="00D96A76" w:rsidRPr="00593427">
        <w:t>)</w:t>
      </w:r>
      <w:r w:rsidR="0009590A" w:rsidRPr="00593427">
        <w:t xml:space="preserve"> </w:t>
      </w:r>
      <w:r w:rsidR="005B2BC3">
        <w:t xml:space="preserve">develops </w:t>
      </w:r>
      <w:r w:rsidR="00412B6E" w:rsidRPr="00B43F09">
        <w:t>a directory of assessments</w:t>
      </w:r>
      <w:r w:rsidR="005B5C95">
        <w:t xml:space="preserve"> </w:t>
      </w:r>
      <w:r w:rsidR="00412B6E" w:rsidRPr="00B43F09">
        <w:t xml:space="preserve">from which districts </w:t>
      </w:r>
      <w:r w:rsidR="009165B1">
        <w:t>can</w:t>
      </w:r>
      <w:r w:rsidR="009165B1" w:rsidRPr="00B43F09">
        <w:t xml:space="preserve"> </w:t>
      </w:r>
      <w:r w:rsidR="00412B6E" w:rsidRPr="00B43F09">
        <w:t xml:space="preserve">choose to </w:t>
      </w:r>
      <w:r w:rsidR="00A9575D">
        <w:t>meet</w:t>
      </w:r>
      <w:r w:rsidR="00412B6E" w:rsidRPr="00B43F09">
        <w:t xml:space="preserve"> state requirements and district needs.</w:t>
      </w:r>
    </w:p>
    <w:p w14:paraId="54BAAA73" w14:textId="238BFF4B" w:rsidR="00643156" w:rsidRDefault="008F5A9B" w:rsidP="00B4096A">
      <w:r>
        <w:t>The purp</w:t>
      </w:r>
      <w:r w:rsidR="00FD464D">
        <w:t xml:space="preserve">ose </w:t>
      </w:r>
      <w:r w:rsidR="00A67C58">
        <w:t>of</w:t>
      </w:r>
      <w:r w:rsidR="00FD464D">
        <w:t xml:space="preserve"> this Request for Qualifications (RFQ) </w:t>
      </w:r>
      <w:r w:rsidR="00DB76DE">
        <w:t>is</w:t>
      </w:r>
      <w:r w:rsidR="00643156">
        <w:t xml:space="preserve"> multifold:</w:t>
      </w:r>
    </w:p>
    <w:p w14:paraId="4B1F562F" w14:textId="55EF573F" w:rsidR="001D0813" w:rsidRDefault="00B4096A" w:rsidP="006E0168">
      <w:pPr>
        <w:pStyle w:val="ListParagraph"/>
        <w:numPr>
          <w:ilvl w:val="0"/>
          <w:numId w:val="20"/>
        </w:numPr>
      </w:pPr>
      <w:r>
        <w:t xml:space="preserve">to identify </w:t>
      </w:r>
      <w:r w:rsidR="002F1922">
        <w:t xml:space="preserve">assessments </w:t>
      </w:r>
      <w:r w:rsidR="005B5C95">
        <w:t xml:space="preserve">that </w:t>
      </w:r>
      <w:r w:rsidR="001D0813" w:rsidRPr="0062407B">
        <w:rPr>
          <w:bCs/>
        </w:rPr>
        <w:t>can fulfill multiple purposes</w:t>
      </w:r>
      <w:r w:rsidR="001D0813" w:rsidRPr="00C747AF">
        <w:rPr>
          <w:bCs/>
        </w:rPr>
        <w:t xml:space="preserve"> to the</w:t>
      </w:r>
      <w:r w:rsidR="001D0813" w:rsidRPr="00590A29">
        <w:t xml:space="preserve"> extent possible</w:t>
      </w:r>
      <w:r w:rsidR="001D0813">
        <w:t>,</w:t>
      </w:r>
      <w:r w:rsidR="001D0813" w:rsidRPr="007A2429">
        <w:t xml:space="preserve"> </w:t>
      </w:r>
      <w:r w:rsidR="001D0813">
        <w:t>provide high educational value and assist districts in maximizing time and resources</w:t>
      </w:r>
      <w:r w:rsidR="001B6EFA">
        <w:t>;</w:t>
      </w:r>
    </w:p>
    <w:p w14:paraId="5F6C068C" w14:textId="24A6C0E3" w:rsidR="00DE3ABA" w:rsidRDefault="00DE3ABA" w:rsidP="006E0168">
      <w:pPr>
        <w:pStyle w:val="ListParagraph"/>
        <w:numPr>
          <w:ilvl w:val="0"/>
          <w:numId w:val="20"/>
        </w:numPr>
      </w:pPr>
      <w:r>
        <w:t xml:space="preserve">to expand the current list of approved assessments, identifying additional assessments for </w:t>
      </w:r>
      <w:r w:rsidRPr="00E6752D">
        <w:t xml:space="preserve">the </w:t>
      </w:r>
      <w:r w:rsidR="00FB2044">
        <w:t>2023-2024</w:t>
      </w:r>
      <w:r w:rsidRPr="000F28BD">
        <w:t xml:space="preserve"> school year;</w:t>
      </w:r>
    </w:p>
    <w:p w14:paraId="43FF91E0" w14:textId="1508DCB7" w:rsidR="00D549AE" w:rsidRDefault="00D549AE" w:rsidP="006E0168">
      <w:pPr>
        <w:pStyle w:val="ListParagraph"/>
        <w:numPr>
          <w:ilvl w:val="0"/>
          <w:numId w:val="20"/>
        </w:numPr>
      </w:pPr>
      <w:r>
        <w:t xml:space="preserve">to provide information for currently approved assessment vendors to continue on the </w:t>
      </w:r>
      <w:r w:rsidR="004D77FF">
        <w:t>A</w:t>
      </w:r>
      <w:r>
        <w:t xml:space="preserve">pproved </w:t>
      </w:r>
      <w:r w:rsidR="004D77FF">
        <w:t>L</w:t>
      </w:r>
      <w:r>
        <w:t xml:space="preserve">ist of </w:t>
      </w:r>
      <w:r w:rsidR="00ED20E2">
        <w:t>A</w:t>
      </w:r>
      <w:r>
        <w:t>ssessments;</w:t>
      </w:r>
      <w:r w:rsidR="00593DC8">
        <w:t xml:space="preserve"> and</w:t>
      </w:r>
    </w:p>
    <w:p w14:paraId="1F98A775" w14:textId="59F30126" w:rsidR="00B77B72" w:rsidRDefault="005602FE" w:rsidP="006E0168">
      <w:pPr>
        <w:pStyle w:val="ListParagraph"/>
        <w:numPr>
          <w:ilvl w:val="0"/>
          <w:numId w:val="20"/>
        </w:numPr>
        <w:spacing w:after="0"/>
      </w:pPr>
      <w:r>
        <w:t xml:space="preserve">to outline </w:t>
      </w:r>
      <w:r w:rsidR="00C53055">
        <w:t xml:space="preserve">the </w:t>
      </w:r>
      <w:r>
        <w:t>process for multiyear approvals</w:t>
      </w:r>
      <w:r w:rsidR="00D62B57">
        <w:t>.</w:t>
      </w:r>
    </w:p>
    <w:p w14:paraId="3A634AD8" w14:textId="7B027374" w:rsidR="005A0406" w:rsidRDefault="005A0406" w:rsidP="00C32A93">
      <w:pPr>
        <w:spacing w:after="0"/>
      </w:pPr>
    </w:p>
    <w:p w14:paraId="453DF207" w14:textId="295192C0" w:rsidR="0046341B" w:rsidRDefault="005A0406" w:rsidP="00B4096A">
      <w:r>
        <w:t xml:space="preserve">Vendors not currently on the </w:t>
      </w:r>
      <w:r w:rsidR="66D7D9F2">
        <w:t>2022-2023</w:t>
      </w:r>
      <w:r w:rsidR="001F5D3E">
        <w:t xml:space="preserve"> List of </w:t>
      </w:r>
      <w:r w:rsidR="00E93010">
        <w:t xml:space="preserve">Approved </w:t>
      </w:r>
      <w:r w:rsidR="001F5D3E">
        <w:t xml:space="preserve">Assessments </w:t>
      </w:r>
      <w:r w:rsidR="0091251B">
        <w:t xml:space="preserve">or </w:t>
      </w:r>
      <w:r w:rsidR="0032367A">
        <w:t xml:space="preserve">List of </w:t>
      </w:r>
      <w:r w:rsidR="004F159B">
        <w:t>Approved Universal Dyslex</w:t>
      </w:r>
      <w:r w:rsidR="00DA5DAA">
        <w:t>ia Screeners or</w:t>
      </w:r>
      <w:r w:rsidR="00D31303">
        <w:t xml:space="preserve"> </w:t>
      </w:r>
      <w:r w:rsidR="0091251B">
        <w:t xml:space="preserve">those seeking </w:t>
      </w:r>
      <w:r w:rsidR="000615CC">
        <w:t xml:space="preserve">new </w:t>
      </w:r>
      <w:r w:rsidR="0091251B">
        <w:t xml:space="preserve">approval for </w:t>
      </w:r>
      <w:r w:rsidR="00D64527">
        <w:t xml:space="preserve">most </w:t>
      </w:r>
      <w:r w:rsidR="0091251B">
        <w:t>additional uses</w:t>
      </w:r>
      <w:r>
        <w:t xml:space="preserve"> must submit a complete application</w:t>
      </w:r>
      <w:r w:rsidRPr="5B3A8582">
        <w:t xml:space="preserve"> </w:t>
      </w:r>
      <w:r>
        <w:t>for consideration</w:t>
      </w:r>
      <w:r w:rsidRPr="5B3A8582">
        <w:t>.</w:t>
      </w:r>
    </w:p>
    <w:p w14:paraId="5D833E79" w14:textId="3782BE61" w:rsidR="007E7CA0" w:rsidRPr="000F28BD" w:rsidRDefault="007E7CA0" w:rsidP="00894F9E">
      <w:pPr>
        <w:pStyle w:val="Heading2"/>
      </w:pPr>
      <w:bookmarkStart w:id="6" w:name="_Toc1020698292"/>
      <w:bookmarkStart w:id="7" w:name="_Toc120028538"/>
      <w:bookmarkStart w:id="8" w:name="_Hlk81984613"/>
      <w:r>
        <w:t xml:space="preserve">Update </w:t>
      </w:r>
      <w:r w:rsidR="00A10A90">
        <w:t>on</w:t>
      </w:r>
      <w:r>
        <w:t xml:space="preserve"> Universal Dyslexia Screening</w:t>
      </w:r>
      <w:bookmarkEnd w:id="6"/>
      <w:bookmarkEnd w:id="7"/>
    </w:p>
    <w:p w14:paraId="2EF8B4B8" w14:textId="37329EF3" w:rsidR="005A091E" w:rsidRDefault="00AC5679">
      <w:r>
        <w:t>C</w:t>
      </w:r>
      <w:r w:rsidR="2B385403">
        <w:t xml:space="preserve">hanges to state law </w:t>
      </w:r>
      <w:r w:rsidR="00415F77">
        <w:t xml:space="preserve">made </w:t>
      </w:r>
      <w:r w:rsidR="000705F7">
        <w:t xml:space="preserve">universal </w:t>
      </w:r>
      <w:r w:rsidR="00111ECD">
        <w:t>T</w:t>
      </w:r>
      <w:r w:rsidR="2B385403">
        <w:t xml:space="preserve">ier </w:t>
      </w:r>
      <w:r w:rsidR="00ED7AB3">
        <w:t>1</w:t>
      </w:r>
      <w:r w:rsidR="2B385403">
        <w:t xml:space="preserve"> dyslexia screening of students </w:t>
      </w:r>
      <w:r w:rsidR="00A9152D">
        <w:t xml:space="preserve">optional for the 2022-2023 school </w:t>
      </w:r>
      <w:r w:rsidR="00524B7D">
        <w:t>year</w:t>
      </w:r>
      <w:r w:rsidR="3AB80F01">
        <w:t>.</w:t>
      </w:r>
      <w:r w:rsidR="2B385403">
        <w:t xml:space="preserve"> </w:t>
      </w:r>
      <w:r w:rsidR="00524B7D">
        <w:t xml:space="preserve">Beginning with the 2023-2024 school year, however, </w:t>
      </w:r>
      <w:r w:rsidR="74408563">
        <w:t xml:space="preserve">Ohio </w:t>
      </w:r>
      <w:r w:rsidR="00FD34E0">
        <w:t>Revised Code (</w:t>
      </w:r>
      <w:hyperlink r:id="rId11" w:history="1">
        <w:r w:rsidR="00FD34E0" w:rsidRPr="3A5CCDC1">
          <w:rPr>
            <w:rStyle w:val="Hyperlink"/>
          </w:rPr>
          <w:t>ORC 3323.25</w:t>
        </w:r>
        <w:r w:rsidR="00FD34E0">
          <w:t>1</w:t>
        </w:r>
      </w:hyperlink>
      <w:r w:rsidR="00FD34E0">
        <w:t xml:space="preserve">) </w:t>
      </w:r>
      <w:r w:rsidR="0533C029">
        <w:t>requires universal screening</w:t>
      </w:r>
      <w:r w:rsidR="00524B7D">
        <w:t xml:space="preserve"> </w:t>
      </w:r>
      <w:r w:rsidR="0533C029">
        <w:t>of students</w:t>
      </w:r>
      <w:r w:rsidR="002E05AE">
        <w:t xml:space="preserve"> in grades </w:t>
      </w:r>
      <w:r w:rsidR="00C3114D">
        <w:t>kindergarten</w:t>
      </w:r>
      <w:r w:rsidR="002E05AE">
        <w:t>-3</w:t>
      </w:r>
      <w:r w:rsidR="0533C029">
        <w:t xml:space="preserve"> to identify students at risk for dyslexia</w:t>
      </w:r>
      <w:r w:rsidR="0052273E">
        <w:t>.</w:t>
      </w:r>
      <w:r w:rsidR="0533C029">
        <w:t xml:space="preserve"> </w:t>
      </w:r>
      <w:r w:rsidR="002E05AE">
        <w:t>Students in grades 4-6 may also be screened on request.</w:t>
      </w:r>
      <w:r w:rsidR="008C7F1A">
        <w:t xml:space="preserve"> </w:t>
      </w:r>
      <w:r w:rsidR="609ED356">
        <w:t>Screeners are intended to</w:t>
      </w:r>
      <w:r w:rsidR="74408563">
        <w:t xml:space="preserve"> </w:t>
      </w:r>
      <w:r w:rsidR="0F1A7C7C">
        <w:t xml:space="preserve">provide schools with data to </w:t>
      </w:r>
      <w:r w:rsidR="74408563">
        <w:t>guide implementation of an appropriate</w:t>
      </w:r>
      <w:r w:rsidR="00B214F8">
        <w:t xml:space="preserve"> </w:t>
      </w:r>
      <w:r w:rsidR="74408563">
        <w:t>structured literacy program</w:t>
      </w:r>
      <w:r w:rsidR="00891DF8">
        <w:t xml:space="preserve">. </w:t>
      </w:r>
      <w:r w:rsidR="00AC35CE" w:rsidRPr="000F28BD">
        <w:t xml:space="preserve">Additional information </w:t>
      </w:r>
      <w:r w:rsidR="00756405">
        <w:t xml:space="preserve">about dyslexia screening </w:t>
      </w:r>
      <w:r w:rsidR="00AC35CE" w:rsidRPr="000F28BD">
        <w:t xml:space="preserve">is available at </w:t>
      </w:r>
      <w:hyperlink r:id="rId12">
        <w:r w:rsidR="00AC35CE" w:rsidRPr="000F28BD">
          <w:rPr>
            <w:rStyle w:val="Hyperlink"/>
          </w:rPr>
          <w:t>Dyslexia Supports</w:t>
        </w:r>
      </w:hyperlink>
      <w:r w:rsidR="00081AFD" w:rsidRPr="000F28BD">
        <w:rPr>
          <w:rStyle w:val="Hyperlink"/>
        </w:rPr>
        <w:t>.</w:t>
      </w:r>
      <w:r w:rsidR="005A091E">
        <w:br w:type="page"/>
      </w:r>
    </w:p>
    <w:p w14:paraId="670E4019" w14:textId="5A5D980D" w:rsidR="00101600" w:rsidRDefault="00101600" w:rsidP="00894F9E">
      <w:pPr>
        <w:pStyle w:val="Heading2"/>
      </w:pPr>
      <w:bookmarkStart w:id="9" w:name="_Toc1758885889"/>
      <w:bookmarkStart w:id="10" w:name="_Toc120028539"/>
      <w:bookmarkEnd w:id="8"/>
      <w:r>
        <w:lastRenderedPageBreak/>
        <w:t xml:space="preserve">Summary of </w:t>
      </w:r>
      <w:r w:rsidR="000777B9">
        <w:t>Action</w:t>
      </w:r>
      <w:r w:rsidR="0027009F">
        <w:t xml:space="preserve"> Required</w:t>
      </w:r>
      <w:bookmarkEnd w:id="9"/>
      <w:bookmarkEnd w:id="10"/>
    </w:p>
    <w:p w14:paraId="18D56947" w14:textId="6684A87E" w:rsidR="00101600" w:rsidRPr="00CE40B2" w:rsidRDefault="004B1152" w:rsidP="00A80CE2">
      <w:r>
        <w:t>The</w:t>
      </w:r>
      <w:r w:rsidR="00BA593A">
        <w:t xml:space="preserve"> </w:t>
      </w:r>
      <w:r w:rsidR="00F358BC">
        <w:t xml:space="preserve">specifics </w:t>
      </w:r>
      <w:r w:rsidR="00967744">
        <w:t>of vendors’ assessments</w:t>
      </w:r>
      <w:r w:rsidR="006049E7">
        <w:t xml:space="preserve"> may </w:t>
      </w:r>
      <w:r w:rsidR="009A202F">
        <w:t xml:space="preserve">require different actions </w:t>
      </w:r>
      <w:r w:rsidR="00227351">
        <w:t xml:space="preserve">for submission and approval by the Department. </w:t>
      </w:r>
      <w:r w:rsidR="00CB424C">
        <w:t xml:space="preserve">The table below summarizes these, and the RFQ </w:t>
      </w:r>
      <w:r w:rsidR="00676377">
        <w:t xml:space="preserve">provides additional </w:t>
      </w:r>
      <w:r w:rsidR="00044539">
        <w:t xml:space="preserve">detailed </w:t>
      </w:r>
      <w:r w:rsidR="00676377">
        <w:t>information.</w:t>
      </w:r>
    </w:p>
    <w:bookmarkStart w:id="11" w:name="_Hlk529951855"/>
    <w:p w14:paraId="64032BC1" w14:textId="4A107218" w:rsidR="00E96E71" w:rsidRDefault="006A4730" w:rsidP="00F76CE7">
      <w:pPr>
        <w:spacing w:after="0"/>
      </w:pPr>
      <w:r>
        <w:rPr>
          <w:b/>
          <w:noProof/>
        </w:rPr>
        <mc:AlternateContent>
          <mc:Choice Requires="wpi">
            <w:drawing>
              <wp:anchor distT="0" distB="0" distL="114300" distR="114300" simplePos="0" relativeHeight="251658242" behindDoc="0" locked="0" layoutInCell="1" allowOverlap="1" wp14:anchorId="71F59E17" wp14:editId="6E7323AF">
                <wp:simplePos x="0" y="0"/>
                <wp:positionH relativeFrom="column">
                  <wp:posOffset>9172372</wp:posOffset>
                </wp:positionH>
                <wp:positionV relativeFrom="paragraph">
                  <wp:posOffset>4344273</wp:posOffset>
                </wp:positionV>
                <wp:extent cx="360" cy="360"/>
                <wp:effectExtent l="76200" t="95250" r="76200" b="114300"/>
                <wp:wrapNone/>
                <wp:docPr id="19" name="Ink 19"/>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xmlns:arto="http://schemas.microsoft.com/office/word/2006/arto" xmlns:a="http://schemas.openxmlformats.org/drawingml/2006/main">
            <w:pict>
              <v:shapetype id="_x0000_t75" coordsize="21600,21600" filled="f" stroked="f" o:spt="75" o:preferrelative="t" path="m@4@5l@4@11@9@11@9@5xe" w14:anchorId="3882F3F9">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19" style="position:absolute;margin-left:718pt;margin-top:333.55pt;width:8.55pt;height:17.05pt;z-index:251658242;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">
                <v:imagedata o:title="" r:id="rId19"/>
              </v:shape>
            </w:pict>
          </mc:Fallback>
        </mc:AlternateContent>
      </w:r>
      <w:r w:rsidR="00F76CE7">
        <w:rPr>
          <w:b/>
        </w:rPr>
        <w:t xml:space="preserve">Table 1. </w:t>
      </w:r>
      <w:r w:rsidR="00E96E71" w:rsidRPr="00032AE7">
        <w:rPr>
          <w:b/>
        </w:rPr>
        <w:t xml:space="preserve">Action Required </w:t>
      </w:r>
      <w:r w:rsidR="00F94FDD">
        <w:rPr>
          <w:b/>
        </w:rPr>
        <w:t xml:space="preserve">for </w:t>
      </w:r>
      <w:r w:rsidR="00E96E71" w:rsidRPr="00032AE7">
        <w:rPr>
          <w:b/>
        </w:rPr>
        <w:t>List</w:t>
      </w:r>
      <w:r w:rsidR="00F94FDD">
        <w:rPr>
          <w:b/>
        </w:rPr>
        <w:t xml:space="preserve"> of </w:t>
      </w:r>
      <w:r w:rsidR="00F94FDD" w:rsidRPr="00032AE7">
        <w:rPr>
          <w:b/>
        </w:rPr>
        <w:t>Approved Assessments</w:t>
      </w:r>
    </w:p>
    <w:tbl>
      <w:tblPr>
        <w:tblStyle w:val="TableGrid"/>
        <w:tblW w:w="9725" w:type="dxa"/>
        <w:tblInd w:w="-5" w:type="dxa"/>
        <w:tblLayout w:type="fixed"/>
        <w:tblLook w:val="04A0" w:firstRow="1" w:lastRow="0" w:firstColumn="1" w:lastColumn="0" w:noHBand="0" w:noVBand="1"/>
      </w:tblPr>
      <w:tblGrid>
        <w:gridCol w:w="3245"/>
        <w:gridCol w:w="3240"/>
        <w:gridCol w:w="3240"/>
      </w:tblGrid>
      <w:tr w:rsidR="00E96E71" w:rsidRPr="004909DE" w14:paraId="0467DD59" w14:textId="77777777" w:rsidTr="00093B22">
        <w:tc>
          <w:tcPr>
            <w:tcW w:w="3245" w:type="dxa"/>
            <w:shd w:val="clear" w:color="auto" w:fill="D9D9D9" w:themeFill="background1" w:themeFillShade="D9"/>
            <w:vAlign w:val="center"/>
          </w:tcPr>
          <w:p w14:paraId="68B27A01" w14:textId="104E4FFA" w:rsidR="00E96E71" w:rsidRPr="007F1FCD" w:rsidRDefault="00E96E71" w:rsidP="006232AA">
            <w:pPr>
              <w:spacing w:before="40" w:after="40"/>
              <w:jc w:val="center"/>
              <w:rPr>
                <w:b/>
                <w:sz w:val="22"/>
                <w:szCs w:val="22"/>
              </w:rPr>
            </w:pPr>
            <w:r w:rsidRPr="007F1FCD">
              <w:rPr>
                <w:b/>
                <w:sz w:val="22"/>
                <w:szCs w:val="22"/>
              </w:rPr>
              <w:t>Status</w:t>
            </w:r>
          </w:p>
        </w:tc>
        <w:tc>
          <w:tcPr>
            <w:tcW w:w="3240" w:type="dxa"/>
            <w:shd w:val="clear" w:color="auto" w:fill="D9D9D9" w:themeFill="background1" w:themeFillShade="D9"/>
            <w:vAlign w:val="center"/>
          </w:tcPr>
          <w:p w14:paraId="21FF71F9" w14:textId="0C491BF9" w:rsidR="00E96E71" w:rsidRPr="007F1FCD" w:rsidRDefault="00F17845" w:rsidP="006232AA">
            <w:pPr>
              <w:spacing w:before="40" w:after="40"/>
              <w:jc w:val="center"/>
              <w:rPr>
                <w:b/>
                <w:sz w:val="22"/>
                <w:szCs w:val="22"/>
              </w:rPr>
            </w:pPr>
            <w:r>
              <w:rPr>
                <w:b/>
                <w:sz w:val="22"/>
                <w:szCs w:val="22"/>
              </w:rPr>
              <w:t>C</w:t>
            </w:r>
            <w:r w:rsidR="00CA1F00">
              <w:rPr>
                <w:b/>
                <w:sz w:val="22"/>
                <w:szCs w:val="22"/>
              </w:rPr>
              <w:t>ondition</w:t>
            </w:r>
          </w:p>
        </w:tc>
        <w:tc>
          <w:tcPr>
            <w:tcW w:w="3240" w:type="dxa"/>
            <w:shd w:val="clear" w:color="auto" w:fill="D9D9D9" w:themeFill="background1" w:themeFillShade="D9"/>
            <w:vAlign w:val="center"/>
          </w:tcPr>
          <w:p w14:paraId="5FC42FBA" w14:textId="275EDC66" w:rsidR="00E96E71" w:rsidRPr="007F1FCD" w:rsidRDefault="00E96E71" w:rsidP="006232AA">
            <w:pPr>
              <w:spacing w:before="40" w:after="40"/>
              <w:jc w:val="center"/>
              <w:rPr>
                <w:b/>
                <w:sz w:val="22"/>
                <w:szCs w:val="22"/>
              </w:rPr>
            </w:pPr>
            <w:r w:rsidRPr="007F1FCD">
              <w:rPr>
                <w:b/>
                <w:sz w:val="22"/>
                <w:szCs w:val="22"/>
              </w:rPr>
              <w:t>Required Action</w:t>
            </w:r>
          </w:p>
        </w:tc>
      </w:tr>
      <w:tr w:rsidR="00E96E71" w14:paraId="2E365F12" w14:textId="77777777" w:rsidTr="00093B22">
        <w:tc>
          <w:tcPr>
            <w:tcW w:w="3245" w:type="dxa"/>
            <w:vAlign w:val="center"/>
          </w:tcPr>
          <w:p w14:paraId="1FA34C97" w14:textId="06FF30E9" w:rsidR="00E96E71" w:rsidRPr="00C24FF2" w:rsidRDefault="00F95ED2" w:rsidP="006232AA">
            <w:pPr>
              <w:spacing w:before="40" w:after="40"/>
              <w:rPr>
                <w:sz w:val="20"/>
                <w:szCs w:val="20"/>
              </w:rPr>
            </w:pPr>
            <w:r w:rsidRPr="00C24FF2">
              <w:rPr>
                <w:sz w:val="20"/>
                <w:szCs w:val="20"/>
              </w:rPr>
              <w:t>Currently on</w:t>
            </w:r>
            <w:r w:rsidR="00044539" w:rsidRPr="00C24FF2">
              <w:rPr>
                <w:sz w:val="20"/>
                <w:szCs w:val="20"/>
              </w:rPr>
              <w:t xml:space="preserve"> </w:t>
            </w:r>
            <w:r w:rsidR="1953ED8B" w:rsidRPr="46529379">
              <w:rPr>
                <w:sz w:val="20"/>
                <w:szCs w:val="20"/>
              </w:rPr>
              <w:t>2022-2023</w:t>
            </w:r>
            <w:r w:rsidR="00256EE6" w:rsidRPr="00C24FF2">
              <w:rPr>
                <w:sz w:val="20"/>
                <w:szCs w:val="20"/>
              </w:rPr>
              <w:t xml:space="preserve"> List of Approved Assessments</w:t>
            </w:r>
            <w:r w:rsidR="4379AB45" w:rsidRPr="46529379">
              <w:rPr>
                <w:sz w:val="20"/>
                <w:szCs w:val="20"/>
              </w:rPr>
              <w:t xml:space="preserve"> or </w:t>
            </w:r>
            <w:r w:rsidR="005A5363">
              <w:rPr>
                <w:sz w:val="20"/>
                <w:szCs w:val="20"/>
              </w:rPr>
              <w:t xml:space="preserve">List of Approved </w:t>
            </w:r>
            <w:r w:rsidR="00447C26">
              <w:rPr>
                <w:sz w:val="20"/>
                <w:szCs w:val="20"/>
              </w:rPr>
              <w:t>Universal Dyslexia Screeners</w:t>
            </w:r>
          </w:p>
        </w:tc>
        <w:tc>
          <w:tcPr>
            <w:tcW w:w="3240" w:type="dxa"/>
            <w:vAlign w:val="center"/>
          </w:tcPr>
          <w:p w14:paraId="56BE0B9B" w14:textId="012D4354" w:rsidR="00E96E71" w:rsidRPr="00C24FF2" w:rsidRDefault="00E96E71" w:rsidP="006E0168">
            <w:pPr>
              <w:pStyle w:val="ListParagraph"/>
              <w:numPr>
                <w:ilvl w:val="0"/>
                <w:numId w:val="16"/>
              </w:numPr>
              <w:spacing w:before="40" w:after="40"/>
              <w:ind w:left="256" w:hanging="270"/>
              <w:rPr>
                <w:sz w:val="20"/>
                <w:szCs w:val="20"/>
              </w:rPr>
            </w:pPr>
            <w:r w:rsidRPr="00C24FF2">
              <w:rPr>
                <w:sz w:val="20"/>
                <w:szCs w:val="20"/>
                <w:u w:val="single"/>
              </w:rPr>
              <w:t>No substantive changes</w:t>
            </w:r>
            <w:r w:rsidRPr="00C24FF2">
              <w:rPr>
                <w:sz w:val="20"/>
                <w:szCs w:val="20"/>
              </w:rPr>
              <w:t xml:space="preserve"> to assessment (e.g., </w:t>
            </w:r>
            <w:r w:rsidR="008B4568" w:rsidRPr="00C24FF2">
              <w:rPr>
                <w:sz w:val="20"/>
                <w:szCs w:val="20"/>
              </w:rPr>
              <w:t xml:space="preserve">same </w:t>
            </w:r>
            <w:r w:rsidRPr="00C24FF2">
              <w:rPr>
                <w:sz w:val="20"/>
                <w:szCs w:val="20"/>
              </w:rPr>
              <w:t>standards assessed</w:t>
            </w:r>
            <w:r w:rsidR="008B4568" w:rsidRPr="00C24FF2">
              <w:rPr>
                <w:sz w:val="20"/>
                <w:szCs w:val="20"/>
              </w:rPr>
              <w:t>, same administration mode</w:t>
            </w:r>
            <w:r w:rsidRPr="00C24FF2">
              <w:rPr>
                <w:sz w:val="20"/>
                <w:szCs w:val="20"/>
              </w:rPr>
              <w:t>)</w:t>
            </w:r>
            <w:r w:rsidR="00FD0B65" w:rsidRPr="00C24FF2">
              <w:rPr>
                <w:sz w:val="20"/>
                <w:szCs w:val="20"/>
              </w:rPr>
              <w:t>; and</w:t>
            </w:r>
          </w:p>
          <w:p w14:paraId="574B4E51" w14:textId="2294B319" w:rsidR="00E96E71" w:rsidRPr="00C24FF2" w:rsidRDefault="00E96E71" w:rsidP="006E0168">
            <w:pPr>
              <w:pStyle w:val="ListParagraph"/>
              <w:numPr>
                <w:ilvl w:val="0"/>
                <w:numId w:val="16"/>
              </w:numPr>
              <w:spacing w:before="40" w:after="40"/>
              <w:ind w:left="256" w:hanging="270"/>
              <w:rPr>
                <w:sz w:val="20"/>
                <w:szCs w:val="20"/>
              </w:rPr>
            </w:pPr>
            <w:r w:rsidRPr="00C24FF2">
              <w:rPr>
                <w:sz w:val="20"/>
                <w:szCs w:val="20"/>
              </w:rPr>
              <w:t>No changes to applicable law</w:t>
            </w:r>
            <w:r w:rsidR="00066347" w:rsidRPr="00C24FF2">
              <w:rPr>
                <w:sz w:val="20"/>
                <w:szCs w:val="20"/>
              </w:rPr>
              <w:t>; and</w:t>
            </w:r>
          </w:p>
          <w:p w14:paraId="677B2984" w14:textId="16730844" w:rsidR="00F95ED2" w:rsidRPr="00C24FF2" w:rsidRDefault="00F95ED2" w:rsidP="006E0168">
            <w:pPr>
              <w:pStyle w:val="ListParagraph"/>
              <w:numPr>
                <w:ilvl w:val="0"/>
                <w:numId w:val="16"/>
              </w:numPr>
              <w:spacing w:before="40" w:after="40"/>
              <w:ind w:left="256" w:hanging="270"/>
              <w:rPr>
                <w:sz w:val="20"/>
                <w:szCs w:val="20"/>
              </w:rPr>
            </w:pPr>
            <w:r w:rsidRPr="00C24FF2">
              <w:rPr>
                <w:sz w:val="20"/>
                <w:szCs w:val="20"/>
              </w:rPr>
              <w:t>Norming data</w:t>
            </w:r>
            <w:r w:rsidR="0091251B" w:rsidRPr="00C24FF2">
              <w:rPr>
                <w:sz w:val="20"/>
                <w:szCs w:val="20"/>
              </w:rPr>
              <w:t xml:space="preserve"> (</w:t>
            </w:r>
            <w:r w:rsidR="00115A20" w:rsidRPr="00C24FF2">
              <w:rPr>
                <w:sz w:val="20"/>
                <w:szCs w:val="20"/>
              </w:rPr>
              <w:t>i</w:t>
            </w:r>
            <w:r w:rsidR="0091251B" w:rsidRPr="00C24FF2">
              <w:rPr>
                <w:sz w:val="20"/>
                <w:szCs w:val="20"/>
              </w:rPr>
              <w:t>f required)</w:t>
            </w:r>
            <w:r w:rsidRPr="00C24FF2">
              <w:rPr>
                <w:sz w:val="20"/>
                <w:szCs w:val="20"/>
              </w:rPr>
              <w:t xml:space="preserve"> less than 10 years old</w:t>
            </w:r>
            <w:r w:rsidR="003374C1" w:rsidRPr="00C24FF2">
              <w:rPr>
                <w:sz w:val="20"/>
                <w:szCs w:val="20"/>
              </w:rPr>
              <w:t>; and</w:t>
            </w:r>
          </w:p>
          <w:p w14:paraId="53D00F7A" w14:textId="761D27B8" w:rsidR="00366BCD" w:rsidRPr="00C24FF2" w:rsidRDefault="004A123D" w:rsidP="006E0168">
            <w:pPr>
              <w:pStyle w:val="ListParagraph"/>
              <w:numPr>
                <w:ilvl w:val="0"/>
                <w:numId w:val="16"/>
              </w:numPr>
              <w:spacing w:before="40" w:after="40"/>
              <w:ind w:left="256" w:hanging="270"/>
              <w:rPr>
                <w:sz w:val="20"/>
                <w:szCs w:val="20"/>
              </w:rPr>
            </w:pPr>
            <w:r w:rsidRPr="00C24FF2">
              <w:rPr>
                <w:sz w:val="20"/>
                <w:szCs w:val="20"/>
              </w:rPr>
              <w:t xml:space="preserve">Approved </w:t>
            </w:r>
            <w:r w:rsidR="00FB313A" w:rsidRPr="00C24FF2">
              <w:rPr>
                <w:sz w:val="20"/>
                <w:szCs w:val="20"/>
              </w:rPr>
              <w:t>within</w:t>
            </w:r>
            <w:r w:rsidR="005D3076" w:rsidRPr="00C24FF2">
              <w:rPr>
                <w:sz w:val="20"/>
                <w:szCs w:val="20"/>
              </w:rPr>
              <w:t xml:space="preserve"> five years </w:t>
            </w:r>
            <w:r w:rsidR="00BE3F2B">
              <w:rPr>
                <w:sz w:val="20"/>
                <w:szCs w:val="20"/>
              </w:rPr>
              <w:t>.</w:t>
            </w:r>
          </w:p>
        </w:tc>
        <w:tc>
          <w:tcPr>
            <w:tcW w:w="3240" w:type="dxa"/>
            <w:vAlign w:val="center"/>
          </w:tcPr>
          <w:p w14:paraId="6FEE90D0" w14:textId="5A722101" w:rsidR="00E96E71" w:rsidRPr="00C24FF2" w:rsidRDefault="00E96E71" w:rsidP="006232AA">
            <w:pPr>
              <w:spacing w:before="40" w:after="40"/>
              <w:rPr>
                <w:sz w:val="20"/>
                <w:szCs w:val="20"/>
              </w:rPr>
            </w:pPr>
            <w:r w:rsidRPr="00C24FF2">
              <w:rPr>
                <w:sz w:val="20"/>
                <w:szCs w:val="20"/>
              </w:rPr>
              <w:t xml:space="preserve">Submit </w:t>
            </w:r>
            <w:r w:rsidR="0091251B" w:rsidRPr="00C24FF2">
              <w:rPr>
                <w:sz w:val="20"/>
                <w:szCs w:val="20"/>
              </w:rPr>
              <w:t>Application for Continued Approval</w:t>
            </w:r>
            <w:r w:rsidR="00193A9B" w:rsidRPr="00C24FF2">
              <w:rPr>
                <w:sz w:val="20"/>
                <w:szCs w:val="20"/>
              </w:rPr>
              <w:t xml:space="preserve"> </w:t>
            </w:r>
            <w:r w:rsidR="008A51D4" w:rsidRPr="00C24FF2">
              <w:rPr>
                <w:sz w:val="20"/>
                <w:szCs w:val="20"/>
              </w:rPr>
              <w:t>(</w:t>
            </w:r>
            <w:r w:rsidR="00CA3E95" w:rsidRPr="00C24FF2">
              <w:rPr>
                <w:sz w:val="20"/>
                <w:szCs w:val="20"/>
              </w:rPr>
              <w:t xml:space="preserve">The Department </w:t>
            </w:r>
            <w:r w:rsidR="008A51D4" w:rsidRPr="00C24FF2">
              <w:rPr>
                <w:sz w:val="20"/>
                <w:szCs w:val="20"/>
              </w:rPr>
              <w:t xml:space="preserve">will provide to all </w:t>
            </w:r>
            <w:r w:rsidR="000A2476" w:rsidRPr="00C24FF2">
              <w:rPr>
                <w:sz w:val="20"/>
                <w:szCs w:val="20"/>
              </w:rPr>
              <w:t>approved vendors</w:t>
            </w:r>
            <w:r w:rsidR="0094243F" w:rsidRPr="00C24FF2">
              <w:rPr>
                <w:sz w:val="20"/>
                <w:szCs w:val="20"/>
              </w:rPr>
              <w:t>.</w:t>
            </w:r>
            <w:r w:rsidR="000A2476" w:rsidRPr="00C24FF2">
              <w:rPr>
                <w:sz w:val="20"/>
                <w:szCs w:val="20"/>
              </w:rPr>
              <w:t>)</w:t>
            </w:r>
            <w:r w:rsidR="00193A9B" w:rsidRPr="00C24FF2">
              <w:rPr>
                <w:sz w:val="20"/>
                <w:szCs w:val="20"/>
              </w:rPr>
              <w:t xml:space="preserve"> </w:t>
            </w:r>
            <w:r w:rsidRPr="00C24FF2">
              <w:rPr>
                <w:b/>
                <w:bCs/>
                <w:sz w:val="20"/>
                <w:szCs w:val="20"/>
              </w:rPr>
              <w:t>to remain</w:t>
            </w:r>
            <w:r w:rsidRPr="00C24FF2">
              <w:rPr>
                <w:sz w:val="20"/>
                <w:szCs w:val="20"/>
              </w:rPr>
              <w:t xml:space="preserve"> on the </w:t>
            </w:r>
            <w:r w:rsidR="00E93010" w:rsidRPr="00C24FF2">
              <w:rPr>
                <w:sz w:val="20"/>
                <w:szCs w:val="20"/>
              </w:rPr>
              <w:t>Approved List</w:t>
            </w:r>
            <w:r w:rsidRPr="00C24FF2">
              <w:rPr>
                <w:sz w:val="20"/>
                <w:szCs w:val="20"/>
              </w:rPr>
              <w:t xml:space="preserve"> for </w:t>
            </w:r>
            <w:r w:rsidR="00AD7669">
              <w:rPr>
                <w:sz w:val="20"/>
                <w:szCs w:val="20"/>
              </w:rPr>
              <w:t>2023</w:t>
            </w:r>
            <w:r w:rsidR="00C00030">
              <w:rPr>
                <w:sz w:val="20"/>
                <w:szCs w:val="20"/>
              </w:rPr>
              <w:t>-2024</w:t>
            </w:r>
            <w:r w:rsidR="5B3A8582" w:rsidRPr="00C24FF2">
              <w:rPr>
                <w:sz w:val="20"/>
                <w:szCs w:val="20"/>
              </w:rPr>
              <w:t>, with the understanding that the Department</w:t>
            </w:r>
            <w:r w:rsidR="00B32B99" w:rsidRPr="00C24FF2">
              <w:rPr>
                <w:sz w:val="20"/>
                <w:szCs w:val="20"/>
              </w:rPr>
              <w:t xml:space="preserve"> may </w:t>
            </w:r>
            <w:r w:rsidR="5B3A8582" w:rsidRPr="00C24FF2">
              <w:rPr>
                <w:sz w:val="20"/>
                <w:szCs w:val="20"/>
              </w:rPr>
              <w:t>request add</w:t>
            </w:r>
            <w:r w:rsidR="00B32B99" w:rsidRPr="00C24FF2">
              <w:rPr>
                <w:sz w:val="20"/>
                <w:szCs w:val="20"/>
              </w:rPr>
              <w:t>itional data (e.g.</w:t>
            </w:r>
            <w:r w:rsidR="00193A9B" w:rsidRPr="00C24FF2">
              <w:rPr>
                <w:sz w:val="20"/>
                <w:szCs w:val="20"/>
              </w:rPr>
              <w:t>,</w:t>
            </w:r>
            <w:r w:rsidR="00B32B99" w:rsidRPr="00C24FF2">
              <w:rPr>
                <w:sz w:val="20"/>
                <w:szCs w:val="20"/>
              </w:rPr>
              <w:t xml:space="preserve"> linking studies) </w:t>
            </w:r>
            <w:r w:rsidR="5B3A8582" w:rsidRPr="00C24FF2">
              <w:rPr>
                <w:sz w:val="20"/>
                <w:szCs w:val="20"/>
              </w:rPr>
              <w:t>as part of the review.</w:t>
            </w:r>
          </w:p>
        </w:tc>
      </w:tr>
      <w:tr w:rsidR="00E96E71" w14:paraId="531583A2" w14:textId="77777777" w:rsidTr="00093B22">
        <w:tc>
          <w:tcPr>
            <w:tcW w:w="3245" w:type="dxa"/>
            <w:shd w:val="clear" w:color="auto" w:fill="F2F2F2" w:themeFill="background1" w:themeFillShade="F2"/>
            <w:vAlign w:val="center"/>
          </w:tcPr>
          <w:p w14:paraId="76E9F167" w14:textId="016461CC" w:rsidR="00E96E71" w:rsidRPr="00A1144A" w:rsidRDefault="001B2201" w:rsidP="006232AA">
            <w:pPr>
              <w:spacing w:before="40" w:after="40"/>
              <w:rPr>
                <w:sz w:val="20"/>
                <w:szCs w:val="20"/>
              </w:rPr>
            </w:pPr>
            <w:r w:rsidRPr="00C24FF2">
              <w:rPr>
                <w:sz w:val="20"/>
                <w:szCs w:val="20"/>
              </w:rPr>
              <w:t xml:space="preserve">Currently on </w:t>
            </w:r>
            <w:r w:rsidR="00205732">
              <w:rPr>
                <w:sz w:val="20"/>
                <w:szCs w:val="20"/>
              </w:rPr>
              <w:t>2022-2023</w:t>
            </w:r>
            <w:r w:rsidR="00485EA6" w:rsidRPr="00C24FF2">
              <w:rPr>
                <w:sz w:val="20"/>
                <w:szCs w:val="20"/>
              </w:rPr>
              <w:t xml:space="preserve"> List of Approved Assessments</w:t>
            </w:r>
            <w:r w:rsidR="00E55215">
              <w:rPr>
                <w:sz w:val="20"/>
                <w:szCs w:val="20"/>
              </w:rPr>
              <w:t xml:space="preserve"> </w:t>
            </w:r>
            <w:r w:rsidR="00E55215" w:rsidRPr="46529379">
              <w:rPr>
                <w:sz w:val="20"/>
                <w:szCs w:val="20"/>
              </w:rPr>
              <w:t xml:space="preserve">or </w:t>
            </w:r>
            <w:r w:rsidR="00E55215">
              <w:rPr>
                <w:sz w:val="20"/>
                <w:szCs w:val="20"/>
              </w:rPr>
              <w:t>List of Approved Universal Dyslexia Screeners</w:t>
            </w:r>
          </w:p>
        </w:tc>
        <w:tc>
          <w:tcPr>
            <w:tcW w:w="3240" w:type="dxa"/>
            <w:shd w:val="clear" w:color="auto" w:fill="F2F2F2" w:themeFill="background1" w:themeFillShade="F2"/>
            <w:vAlign w:val="center"/>
          </w:tcPr>
          <w:p w14:paraId="07DF01A5" w14:textId="7F18491A" w:rsidR="00E96E71" w:rsidRPr="00A1144A" w:rsidRDefault="00E96E71" w:rsidP="006E0168">
            <w:pPr>
              <w:pStyle w:val="ListParagraph"/>
              <w:numPr>
                <w:ilvl w:val="0"/>
                <w:numId w:val="16"/>
              </w:numPr>
              <w:spacing w:before="40" w:after="40"/>
              <w:ind w:left="256" w:hanging="270"/>
              <w:rPr>
                <w:sz w:val="20"/>
                <w:szCs w:val="20"/>
              </w:rPr>
            </w:pPr>
            <w:r w:rsidRPr="00A1144A">
              <w:rPr>
                <w:sz w:val="20"/>
                <w:szCs w:val="20"/>
                <w:u w:val="single"/>
              </w:rPr>
              <w:t>Substantive changes</w:t>
            </w:r>
            <w:r w:rsidRPr="00A1144A">
              <w:rPr>
                <w:sz w:val="20"/>
                <w:szCs w:val="20"/>
              </w:rPr>
              <w:t xml:space="preserve"> to assessment (e.g., </w:t>
            </w:r>
            <w:r w:rsidR="00AB0606" w:rsidRPr="00A1144A">
              <w:rPr>
                <w:sz w:val="20"/>
                <w:szCs w:val="20"/>
              </w:rPr>
              <w:t xml:space="preserve">revised </w:t>
            </w:r>
            <w:r w:rsidRPr="00A1144A">
              <w:rPr>
                <w:sz w:val="20"/>
                <w:szCs w:val="20"/>
              </w:rPr>
              <w:t>standards assessed</w:t>
            </w:r>
            <w:r w:rsidR="00C600AF" w:rsidRPr="00A1144A">
              <w:rPr>
                <w:sz w:val="20"/>
                <w:szCs w:val="20"/>
              </w:rPr>
              <w:t xml:space="preserve">, </w:t>
            </w:r>
            <w:r w:rsidR="00AB0606" w:rsidRPr="00A1144A">
              <w:rPr>
                <w:sz w:val="20"/>
                <w:szCs w:val="20"/>
              </w:rPr>
              <w:t>different</w:t>
            </w:r>
            <w:r w:rsidR="008B4568" w:rsidRPr="00A1144A">
              <w:rPr>
                <w:sz w:val="20"/>
                <w:szCs w:val="20"/>
              </w:rPr>
              <w:t xml:space="preserve"> administration </w:t>
            </w:r>
            <w:r w:rsidR="00C600AF" w:rsidRPr="00A1144A">
              <w:rPr>
                <w:sz w:val="20"/>
                <w:szCs w:val="20"/>
              </w:rPr>
              <w:t>mode</w:t>
            </w:r>
            <w:r w:rsidRPr="00A1144A">
              <w:rPr>
                <w:sz w:val="20"/>
                <w:szCs w:val="20"/>
              </w:rPr>
              <w:t>)</w:t>
            </w:r>
            <w:r w:rsidR="00FD0B65" w:rsidRPr="00A1144A">
              <w:rPr>
                <w:sz w:val="20"/>
                <w:szCs w:val="20"/>
              </w:rPr>
              <w:t>;</w:t>
            </w:r>
            <w:r w:rsidR="00F95ED2" w:rsidRPr="00A1144A">
              <w:rPr>
                <w:sz w:val="20"/>
                <w:szCs w:val="20"/>
              </w:rPr>
              <w:t xml:space="preserve"> or</w:t>
            </w:r>
          </w:p>
          <w:p w14:paraId="114EC8EC" w14:textId="7EDFC181" w:rsidR="00E96E71" w:rsidRPr="00A1144A" w:rsidRDefault="00E96E71" w:rsidP="006E0168">
            <w:pPr>
              <w:pStyle w:val="ListParagraph"/>
              <w:numPr>
                <w:ilvl w:val="0"/>
                <w:numId w:val="16"/>
              </w:numPr>
              <w:spacing w:before="40" w:after="40"/>
              <w:ind w:left="256" w:hanging="270"/>
              <w:rPr>
                <w:sz w:val="20"/>
                <w:szCs w:val="20"/>
              </w:rPr>
            </w:pPr>
            <w:r w:rsidRPr="00A1144A">
              <w:rPr>
                <w:sz w:val="20"/>
                <w:szCs w:val="20"/>
              </w:rPr>
              <w:t>Changes to applicable law</w:t>
            </w:r>
            <w:r w:rsidR="00FD0B65" w:rsidRPr="00A1144A">
              <w:rPr>
                <w:sz w:val="20"/>
                <w:szCs w:val="20"/>
              </w:rPr>
              <w:t>; or</w:t>
            </w:r>
          </w:p>
          <w:p w14:paraId="50CB57C8" w14:textId="2986B1D0" w:rsidR="00FD0B65" w:rsidRPr="00A1144A" w:rsidRDefault="00823E83" w:rsidP="006E0168">
            <w:pPr>
              <w:pStyle w:val="ListParagraph"/>
              <w:numPr>
                <w:ilvl w:val="0"/>
                <w:numId w:val="16"/>
              </w:numPr>
              <w:spacing w:before="40" w:after="40"/>
              <w:ind w:left="256" w:hanging="270"/>
              <w:rPr>
                <w:sz w:val="20"/>
                <w:szCs w:val="20"/>
              </w:rPr>
            </w:pPr>
            <w:r w:rsidRPr="00A1144A">
              <w:rPr>
                <w:sz w:val="20"/>
                <w:szCs w:val="20"/>
              </w:rPr>
              <w:t xml:space="preserve">Norming data (if required) is </w:t>
            </w:r>
            <w:r w:rsidR="00FC0FFE" w:rsidRPr="00A1144A">
              <w:rPr>
                <w:sz w:val="20"/>
                <w:szCs w:val="20"/>
              </w:rPr>
              <w:t>10 years or older</w:t>
            </w:r>
            <w:r w:rsidR="00B00FDC" w:rsidRPr="00A1144A">
              <w:rPr>
                <w:sz w:val="20"/>
                <w:szCs w:val="20"/>
              </w:rPr>
              <w:t>; or</w:t>
            </w:r>
          </w:p>
          <w:p w14:paraId="167EBF22" w14:textId="7457E208" w:rsidR="0085136A" w:rsidRPr="00A1144A" w:rsidRDefault="0085136A" w:rsidP="006E0168">
            <w:pPr>
              <w:pStyle w:val="ListParagraph"/>
              <w:numPr>
                <w:ilvl w:val="0"/>
                <w:numId w:val="16"/>
              </w:numPr>
              <w:spacing w:before="40" w:after="40"/>
              <w:ind w:left="256" w:hanging="270"/>
              <w:rPr>
                <w:sz w:val="20"/>
                <w:szCs w:val="20"/>
              </w:rPr>
            </w:pPr>
            <w:r w:rsidRPr="00A1144A">
              <w:rPr>
                <w:sz w:val="20"/>
                <w:szCs w:val="20"/>
              </w:rPr>
              <w:t>Scores from the prior approved assessment have changed</w:t>
            </w:r>
          </w:p>
        </w:tc>
        <w:tc>
          <w:tcPr>
            <w:tcW w:w="3240" w:type="dxa"/>
            <w:shd w:val="clear" w:color="auto" w:fill="F2F2F2" w:themeFill="background1" w:themeFillShade="F2"/>
            <w:vAlign w:val="center"/>
          </w:tcPr>
          <w:p w14:paraId="17773413" w14:textId="688DAA0C" w:rsidR="00E96E71" w:rsidRPr="00A1144A" w:rsidRDefault="00E96E71" w:rsidP="006232AA">
            <w:pPr>
              <w:spacing w:before="40" w:after="40"/>
              <w:rPr>
                <w:sz w:val="20"/>
                <w:szCs w:val="20"/>
              </w:rPr>
            </w:pPr>
            <w:r w:rsidRPr="00A1144A">
              <w:rPr>
                <w:sz w:val="20"/>
                <w:szCs w:val="20"/>
              </w:rPr>
              <w:t xml:space="preserve">Submit a </w:t>
            </w:r>
            <w:r w:rsidRPr="00A1144A">
              <w:rPr>
                <w:b/>
                <w:bCs/>
                <w:sz w:val="20"/>
                <w:szCs w:val="20"/>
              </w:rPr>
              <w:t>complete application</w:t>
            </w:r>
            <w:r w:rsidRPr="00A1144A">
              <w:rPr>
                <w:sz w:val="20"/>
                <w:szCs w:val="20"/>
              </w:rPr>
              <w:t xml:space="preserve"> with all</w:t>
            </w:r>
            <w:r w:rsidR="00821510" w:rsidRPr="00A1144A">
              <w:rPr>
                <w:sz w:val="20"/>
                <w:szCs w:val="20"/>
              </w:rPr>
              <w:t xml:space="preserve"> </w:t>
            </w:r>
            <w:r w:rsidRPr="00A1144A">
              <w:rPr>
                <w:sz w:val="20"/>
                <w:szCs w:val="20"/>
              </w:rPr>
              <w:t>required materials and evidence</w:t>
            </w:r>
            <w:r w:rsidR="3F1D1261" w:rsidRPr="00A1144A">
              <w:rPr>
                <w:sz w:val="20"/>
                <w:szCs w:val="20"/>
              </w:rPr>
              <w:t>.</w:t>
            </w:r>
          </w:p>
        </w:tc>
      </w:tr>
      <w:tr w:rsidR="00E96E71" w14:paraId="1C20815C" w14:textId="77777777" w:rsidTr="00093B22">
        <w:tc>
          <w:tcPr>
            <w:tcW w:w="3245" w:type="dxa"/>
            <w:shd w:val="clear" w:color="auto" w:fill="auto"/>
            <w:vAlign w:val="center"/>
          </w:tcPr>
          <w:p w14:paraId="14E0398C" w14:textId="0BAEF30F" w:rsidR="00E96E71" w:rsidRPr="00A1144A" w:rsidRDefault="00424AF5" w:rsidP="00E96E71">
            <w:pPr>
              <w:spacing w:before="40" w:after="40"/>
              <w:rPr>
                <w:sz w:val="20"/>
                <w:szCs w:val="20"/>
              </w:rPr>
            </w:pPr>
            <w:r w:rsidRPr="00565F90">
              <w:rPr>
                <w:sz w:val="20"/>
                <w:szCs w:val="20"/>
              </w:rPr>
              <w:t xml:space="preserve">Currently on </w:t>
            </w:r>
            <w:r w:rsidR="00D671BD">
              <w:rPr>
                <w:sz w:val="20"/>
                <w:szCs w:val="20"/>
              </w:rPr>
              <w:t>202</w:t>
            </w:r>
            <w:r w:rsidR="00FC0F2A">
              <w:rPr>
                <w:sz w:val="20"/>
                <w:szCs w:val="20"/>
              </w:rPr>
              <w:t>2-2023</w:t>
            </w:r>
            <w:r w:rsidR="00485EA6" w:rsidRPr="00565F90">
              <w:rPr>
                <w:sz w:val="20"/>
                <w:szCs w:val="20"/>
              </w:rPr>
              <w:t xml:space="preserve"> List of Approved Assessments</w:t>
            </w:r>
            <w:r w:rsidR="00485EA6" w:rsidRPr="00565F90" w:rsidDel="00485EA6">
              <w:rPr>
                <w:sz w:val="20"/>
                <w:szCs w:val="20"/>
              </w:rPr>
              <w:t xml:space="preserve"> </w:t>
            </w:r>
            <w:r w:rsidR="00F95ED2" w:rsidRPr="00565F90">
              <w:rPr>
                <w:sz w:val="20"/>
                <w:szCs w:val="20"/>
              </w:rPr>
              <w:t>but seeking an additional approval for a different use</w:t>
            </w:r>
            <w:r w:rsidR="00F272C9">
              <w:rPr>
                <w:sz w:val="20"/>
                <w:szCs w:val="20"/>
              </w:rPr>
              <w:t>.</w:t>
            </w:r>
            <w:r w:rsidR="00BC7401" w:rsidRPr="00565F90">
              <w:rPr>
                <w:sz w:val="20"/>
                <w:szCs w:val="20"/>
              </w:rPr>
              <w:t xml:space="preserve"> </w:t>
            </w:r>
          </w:p>
        </w:tc>
        <w:tc>
          <w:tcPr>
            <w:tcW w:w="3240" w:type="dxa"/>
            <w:shd w:val="clear" w:color="auto" w:fill="auto"/>
            <w:vAlign w:val="center"/>
          </w:tcPr>
          <w:p w14:paraId="790C59D1" w14:textId="252F76F8" w:rsidR="00E96E71" w:rsidRPr="00F76CE7" w:rsidRDefault="00E96E71" w:rsidP="00F76CE7">
            <w:pPr>
              <w:spacing w:before="40" w:after="40"/>
              <w:ind w:left="-14"/>
              <w:rPr>
                <w:sz w:val="20"/>
                <w:szCs w:val="20"/>
              </w:rPr>
            </w:pPr>
          </w:p>
        </w:tc>
        <w:tc>
          <w:tcPr>
            <w:tcW w:w="3240" w:type="dxa"/>
            <w:shd w:val="clear" w:color="auto" w:fill="auto"/>
            <w:vAlign w:val="center"/>
          </w:tcPr>
          <w:p w14:paraId="69DE9C56" w14:textId="11F8A38E" w:rsidR="00E96E71" w:rsidRPr="00A1144A" w:rsidRDefault="00E96E71" w:rsidP="00E96E71">
            <w:pPr>
              <w:spacing w:before="40" w:after="40"/>
              <w:rPr>
                <w:sz w:val="20"/>
                <w:szCs w:val="20"/>
              </w:rPr>
            </w:pPr>
            <w:r w:rsidRPr="00A1144A">
              <w:rPr>
                <w:sz w:val="20"/>
                <w:szCs w:val="20"/>
              </w:rPr>
              <w:t xml:space="preserve">Submit a </w:t>
            </w:r>
            <w:r w:rsidRPr="00A1144A">
              <w:rPr>
                <w:b/>
                <w:sz w:val="20"/>
                <w:szCs w:val="20"/>
              </w:rPr>
              <w:t>complete application</w:t>
            </w:r>
            <w:r w:rsidRPr="00A1144A">
              <w:rPr>
                <w:sz w:val="20"/>
                <w:szCs w:val="20"/>
              </w:rPr>
              <w:t xml:space="preserve"> with all required materials and evidence</w:t>
            </w:r>
            <w:r w:rsidR="00B83BE7" w:rsidRPr="00A1144A">
              <w:rPr>
                <w:sz w:val="20"/>
                <w:szCs w:val="20"/>
              </w:rPr>
              <w:t xml:space="preserve"> </w:t>
            </w:r>
            <w:r w:rsidR="00B83BE7" w:rsidRPr="00A1144A">
              <w:rPr>
                <w:sz w:val="20"/>
                <w:szCs w:val="20"/>
                <w:u w:val="single"/>
              </w:rPr>
              <w:t xml:space="preserve">for any </w:t>
            </w:r>
            <w:r w:rsidR="00EB21DF">
              <w:rPr>
                <w:sz w:val="20"/>
                <w:szCs w:val="20"/>
                <w:u w:val="single"/>
              </w:rPr>
              <w:t xml:space="preserve">other </w:t>
            </w:r>
            <w:r w:rsidR="00B83BE7" w:rsidRPr="00A1144A">
              <w:rPr>
                <w:sz w:val="20"/>
                <w:szCs w:val="20"/>
                <w:u w:val="single"/>
              </w:rPr>
              <w:t>additional use category</w:t>
            </w:r>
            <w:r w:rsidR="008948DE" w:rsidRPr="00A1144A">
              <w:rPr>
                <w:sz w:val="20"/>
                <w:szCs w:val="20"/>
              </w:rPr>
              <w:t>.</w:t>
            </w:r>
          </w:p>
        </w:tc>
      </w:tr>
      <w:tr w:rsidR="3FC61519" w14:paraId="5E777302" w14:textId="77777777" w:rsidTr="00093B22">
        <w:tc>
          <w:tcPr>
            <w:tcW w:w="3245" w:type="dxa"/>
            <w:shd w:val="clear" w:color="auto" w:fill="F2F2F2" w:themeFill="background1" w:themeFillShade="F2"/>
            <w:vAlign w:val="center"/>
          </w:tcPr>
          <w:p w14:paraId="08B5B863" w14:textId="689660CE" w:rsidR="3FC61519" w:rsidRDefault="0032294A" w:rsidP="3FC61519">
            <w:pPr>
              <w:spacing w:before="40" w:after="40"/>
              <w:rPr>
                <w:sz w:val="20"/>
                <w:szCs w:val="20"/>
              </w:rPr>
            </w:pPr>
            <w:r>
              <w:rPr>
                <w:sz w:val="20"/>
                <w:szCs w:val="20"/>
              </w:rPr>
              <w:t>Assessment</w:t>
            </w:r>
            <w:r w:rsidR="3FC61519" w:rsidRPr="3FC61519">
              <w:rPr>
                <w:sz w:val="20"/>
                <w:szCs w:val="20"/>
              </w:rPr>
              <w:t xml:space="preserve"> currently approved as K-3 Diagnostics who wish to add Dyslexia screening</w:t>
            </w:r>
            <w:r w:rsidR="00DB658E">
              <w:rPr>
                <w:sz w:val="20"/>
                <w:szCs w:val="20"/>
              </w:rPr>
              <w:t xml:space="preserve"> </w:t>
            </w:r>
          </w:p>
        </w:tc>
        <w:tc>
          <w:tcPr>
            <w:tcW w:w="3240" w:type="dxa"/>
            <w:shd w:val="clear" w:color="auto" w:fill="F2F2F2" w:themeFill="background1" w:themeFillShade="F2"/>
            <w:vAlign w:val="center"/>
          </w:tcPr>
          <w:p w14:paraId="1D3995CD" w14:textId="3ACCF49B" w:rsidR="3FC61519" w:rsidRDefault="0012299C" w:rsidP="3FC61519">
            <w:pPr>
              <w:spacing w:before="40" w:after="40"/>
              <w:rPr>
                <w:sz w:val="20"/>
                <w:szCs w:val="20"/>
              </w:rPr>
            </w:pPr>
            <w:r>
              <w:rPr>
                <w:sz w:val="20"/>
                <w:szCs w:val="20"/>
              </w:rPr>
              <w:t>No change has been made to the approved instrument</w:t>
            </w:r>
            <w:r w:rsidR="00951571">
              <w:rPr>
                <w:sz w:val="20"/>
                <w:szCs w:val="20"/>
              </w:rPr>
              <w:t>.</w:t>
            </w:r>
          </w:p>
        </w:tc>
        <w:tc>
          <w:tcPr>
            <w:tcW w:w="3240" w:type="dxa"/>
            <w:shd w:val="clear" w:color="auto" w:fill="F2F2F2" w:themeFill="background1" w:themeFillShade="F2"/>
            <w:vAlign w:val="center"/>
          </w:tcPr>
          <w:p w14:paraId="0344205C" w14:textId="0EA1AE85" w:rsidR="3FC61519" w:rsidRDefault="3FC61519" w:rsidP="3FC61519">
            <w:pPr>
              <w:spacing w:before="40" w:after="40"/>
              <w:rPr>
                <w:rFonts w:eastAsia="Calibri" w:cs="Mangal"/>
              </w:rPr>
            </w:pPr>
            <w:r w:rsidRPr="3FC61519">
              <w:rPr>
                <w:sz w:val="20"/>
                <w:szCs w:val="20"/>
              </w:rPr>
              <w:t xml:space="preserve">Submit a short version of the Vendor Submission </w:t>
            </w:r>
            <w:r w:rsidR="00BE7C1C">
              <w:rPr>
                <w:sz w:val="20"/>
                <w:szCs w:val="20"/>
              </w:rPr>
              <w:t>Tool</w:t>
            </w:r>
            <w:r w:rsidRPr="3FC61519">
              <w:rPr>
                <w:sz w:val="20"/>
                <w:szCs w:val="20"/>
              </w:rPr>
              <w:t xml:space="preserve"> that de</w:t>
            </w:r>
            <w:r>
              <w:rPr>
                <w:sz w:val="20"/>
                <w:szCs w:val="20"/>
              </w:rPr>
              <w:t>tails the dyslexia screening criteria</w:t>
            </w:r>
            <w:r w:rsidR="003F2302">
              <w:rPr>
                <w:sz w:val="20"/>
                <w:szCs w:val="20"/>
              </w:rPr>
              <w:t>.</w:t>
            </w:r>
            <w:r>
              <w:rPr>
                <w:sz w:val="20"/>
                <w:szCs w:val="20"/>
              </w:rPr>
              <w:t xml:space="preserve"> All other </w:t>
            </w:r>
            <w:r w:rsidR="003F2302">
              <w:rPr>
                <w:sz w:val="20"/>
                <w:szCs w:val="20"/>
              </w:rPr>
              <w:t>applications</w:t>
            </w:r>
            <w:r>
              <w:rPr>
                <w:sz w:val="20"/>
                <w:szCs w:val="20"/>
              </w:rPr>
              <w:t xml:space="preserve"> requirements</w:t>
            </w:r>
            <w:r w:rsidR="00E70C33">
              <w:rPr>
                <w:sz w:val="20"/>
                <w:szCs w:val="20"/>
              </w:rPr>
              <w:t xml:space="preserve"> such as</w:t>
            </w:r>
            <w:r>
              <w:rPr>
                <w:sz w:val="20"/>
                <w:szCs w:val="20"/>
              </w:rPr>
              <w:t xml:space="preserve"> forms, formatting, </w:t>
            </w:r>
            <w:r w:rsidR="00E70C33">
              <w:rPr>
                <w:sz w:val="20"/>
                <w:szCs w:val="20"/>
              </w:rPr>
              <w:t xml:space="preserve">and </w:t>
            </w:r>
            <w:r>
              <w:rPr>
                <w:sz w:val="20"/>
                <w:szCs w:val="20"/>
              </w:rPr>
              <w:t>documentation remain the same</w:t>
            </w:r>
            <w:r w:rsidR="00841EF7">
              <w:rPr>
                <w:sz w:val="20"/>
                <w:szCs w:val="20"/>
              </w:rPr>
              <w:t xml:space="preserve">. </w:t>
            </w:r>
          </w:p>
        </w:tc>
      </w:tr>
      <w:tr w:rsidR="003B0E53" w14:paraId="490C880E" w14:textId="77777777" w:rsidTr="00093B22">
        <w:tc>
          <w:tcPr>
            <w:tcW w:w="3245" w:type="dxa"/>
            <w:shd w:val="clear" w:color="auto" w:fill="auto"/>
            <w:vAlign w:val="center"/>
          </w:tcPr>
          <w:p w14:paraId="33CC8EEB" w14:textId="7FEDA769" w:rsidR="003B0E53" w:rsidRPr="00A1144A" w:rsidRDefault="00924203" w:rsidP="0000252F">
            <w:pPr>
              <w:spacing w:before="40" w:after="40"/>
              <w:rPr>
                <w:sz w:val="20"/>
                <w:szCs w:val="20"/>
              </w:rPr>
            </w:pPr>
            <w:r w:rsidRPr="00A1144A">
              <w:rPr>
                <w:sz w:val="20"/>
                <w:szCs w:val="20"/>
              </w:rPr>
              <w:t xml:space="preserve">Not currently on </w:t>
            </w:r>
            <w:r w:rsidR="0037709E" w:rsidRPr="00A1144A">
              <w:rPr>
                <w:sz w:val="20"/>
                <w:szCs w:val="20"/>
              </w:rPr>
              <w:t>the</w:t>
            </w:r>
            <w:r w:rsidR="0037709E" w:rsidRPr="00A1144A" w:rsidDel="00EB21DF">
              <w:rPr>
                <w:sz w:val="20"/>
                <w:szCs w:val="20"/>
              </w:rPr>
              <w:t xml:space="preserve"> </w:t>
            </w:r>
            <w:r w:rsidR="00EB21DF">
              <w:rPr>
                <w:sz w:val="20"/>
                <w:szCs w:val="20"/>
              </w:rPr>
              <w:t>2022-2023</w:t>
            </w:r>
            <w:r w:rsidR="003B2040">
              <w:rPr>
                <w:sz w:val="20"/>
                <w:szCs w:val="20"/>
              </w:rPr>
              <w:t xml:space="preserve"> </w:t>
            </w:r>
            <w:r w:rsidR="0037709E" w:rsidRPr="00A1144A">
              <w:rPr>
                <w:sz w:val="20"/>
                <w:szCs w:val="20"/>
              </w:rPr>
              <w:t>Approved List</w:t>
            </w:r>
            <w:r w:rsidR="00B51301">
              <w:rPr>
                <w:sz w:val="20"/>
                <w:szCs w:val="20"/>
              </w:rPr>
              <w:t xml:space="preserve"> </w:t>
            </w:r>
            <w:r w:rsidR="00B51301" w:rsidRPr="46529379">
              <w:rPr>
                <w:sz w:val="20"/>
                <w:szCs w:val="20"/>
              </w:rPr>
              <w:t xml:space="preserve">or </w:t>
            </w:r>
            <w:r w:rsidR="00B51301">
              <w:rPr>
                <w:sz w:val="20"/>
                <w:szCs w:val="20"/>
              </w:rPr>
              <w:t>List of Approved Universal Dyslexia Screeners</w:t>
            </w:r>
          </w:p>
        </w:tc>
        <w:tc>
          <w:tcPr>
            <w:tcW w:w="3240" w:type="dxa"/>
            <w:shd w:val="clear" w:color="auto" w:fill="auto"/>
            <w:vAlign w:val="center"/>
          </w:tcPr>
          <w:p w14:paraId="4993A75C" w14:textId="77777777" w:rsidR="003B0E53" w:rsidRPr="00A1144A" w:rsidRDefault="003B0E53" w:rsidP="0000252F">
            <w:pPr>
              <w:spacing w:before="40" w:after="40"/>
              <w:rPr>
                <w:sz w:val="20"/>
                <w:szCs w:val="20"/>
              </w:rPr>
            </w:pPr>
          </w:p>
        </w:tc>
        <w:tc>
          <w:tcPr>
            <w:tcW w:w="3240" w:type="dxa"/>
            <w:shd w:val="clear" w:color="auto" w:fill="auto"/>
            <w:vAlign w:val="center"/>
          </w:tcPr>
          <w:p w14:paraId="40885408" w14:textId="77777777" w:rsidR="003B0E53" w:rsidRPr="00A1144A" w:rsidRDefault="003B0E53" w:rsidP="0000252F">
            <w:pPr>
              <w:spacing w:before="40" w:after="40"/>
              <w:rPr>
                <w:sz w:val="20"/>
                <w:szCs w:val="20"/>
              </w:rPr>
            </w:pPr>
            <w:r w:rsidRPr="00A1144A">
              <w:rPr>
                <w:sz w:val="20"/>
                <w:szCs w:val="20"/>
              </w:rPr>
              <w:t xml:space="preserve">Submit a </w:t>
            </w:r>
            <w:r w:rsidRPr="00A1144A">
              <w:rPr>
                <w:b/>
                <w:sz w:val="20"/>
                <w:szCs w:val="20"/>
              </w:rPr>
              <w:t>complete application</w:t>
            </w:r>
            <w:r w:rsidRPr="00A1144A">
              <w:rPr>
                <w:sz w:val="20"/>
                <w:szCs w:val="20"/>
              </w:rPr>
              <w:t xml:space="preserve"> with all required materials and evidence.</w:t>
            </w:r>
          </w:p>
        </w:tc>
      </w:tr>
    </w:tbl>
    <w:p w14:paraId="68A0C229" w14:textId="77777777" w:rsidR="00604AE0" w:rsidRDefault="00604AE0" w:rsidP="006B3EC9">
      <w:pPr>
        <w:spacing w:after="0"/>
      </w:pPr>
    </w:p>
    <w:p w14:paraId="7D0BF6F5" w14:textId="4183D232" w:rsidR="00E525B8" w:rsidRDefault="0069394C" w:rsidP="00894F9E">
      <w:pPr>
        <w:pStyle w:val="Heading2"/>
      </w:pPr>
      <w:bookmarkStart w:id="12" w:name="_Toc1495390329"/>
      <w:bookmarkStart w:id="13" w:name="_Toc120028540"/>
      <w:bookmarkEnd w:id="11"/>
      <w:r>
        <w:t>Multi</w:t>
      </w:r>
      <w:r w:rsidR="00FF65F6">
        <w:t>year Approval</w:t>
      </w:r>
      <w:bookmarkEnd w:id="12"/>
      <w:bookmarkEnd w:id="13"/>
    </w:p>
    <w:p w14:paraId="29E2ADE7" w14:textId="0B446513" w:rsidR="00EF2BC7" w:rsidRDefault="00BA1452" w:rsidP="00E525B8">
      <w:pPr>
        <w:spacing w:after="0"/>
      </w:pPr>
      <w:bookmarkStart w:id="14" w:name="_Toc504031254"/>
      <w:r w:rsidRPr="00D7438F">
        <w:t xml:space="preserve">If </w:t>
      </w:r>
      <w:r w:rsidR="00414C0B" w:rsidRPr="00D7438F">
        <w:rPr>
          <w:u w:val="single"/>
        </w:rPr>
        <w:t>newly</w:t>
      </w:r>
      <w:r w:rsidR="00414C0B" w:rsidRPr="00D7438F">
        <w:t xml:space="preserve"> </w:t>
      </w:r>
      <w:r w:rsidRPr="00D7438F">
        <w:t xml:space="preserve">approved for inclusion on the </w:t>
      </w:r>
      <w:r w:rsidR="008A4B53">
        <w:t>202</w:t>
      </w:r>
      <w:r w:rsidR="00A11069">
        <w:t>3-2024</w:t>
      </w:r>
      <w:r w:rsidR="00B36461" w:rsidRPr="00D7438F">
        <w:t xml:space="preserve"> Approved</w:t>
      </w:r>
      <w:r w:rsidR="000E49FC" w:rsidRPr="00D7438F">
        <w:t xml:space="preserve"> List of</w:t>
      </w:r>
      <w:r w:rsidR="00B36461" w:rsidRPr="00D7438F">
        <w:t xml:space="preserve"> Assessments, vendors </w:t>
      </w:r>
      <w:r w:rsidR="00F952A8" w:rsidRPr="00D7438F">
        <w:t xml:space="preserve">may </w:t>
      </w:r>
      <w:r w:rsidR="004C03F2" w:rsidRPr="00D7438F">
        <w:t xml:space="preserve">also </w:t>
      </w:r>
      <w:r w:rsidR="00B36461" w:rsidRPr="00D7438F">
        <w:t xml:space="preserve">be </w:t>
      </w:r>
      <w:r w:rsidR="008679D8" w:rsidRPr="00D7438F">
        <w:t xml:space="preserve">approved for </w:t>
      </w:r>
      <w:r w:rsidR="004C03F2" w:rsidRPr="00D7438F">
        <w:t>school years</w:t>
      </w:r>
      <w:r w:rsidR="001471EA" w:rsidRPr="00D7438F">
        <w:t xml:space="preserve"> 2024-2025</w:t>
      </w:r>
      <w:r w:rsidR="00414C0B" w:rsidRPr="00D7438F">
        <w:t xml:space="preserve">, </w:t>
      </w:r>
      <w:r w:rsidR="00156FDA" w:rsidRPr="00D7438F">
        <w:t>2025-2026</w:t>
      </w:r>
      <w:r w:rsidR="00C966F1">
        <w:t>,</w:t>
      </w:r>
      <w:r w:rsidR="00485EA6" w:rsidRPr="00D7438F">
        <w:t xml:space="preserve"> 2026-2027</w:t>
      </w:r>
      <w:r w:rsidR="005F70C9">
        <w:t>,</w:t>
      </w:r>
      <w:r w:rsidR="00C966F1">
        <w:t xml:space="preserve"> and 2027-2028</w:t>
      </w:r>
      <w:r w:rsidR="00485EA6" w:rsidRPr="00D7438F">
        <w:t xml:space="preserve"> </w:t>
      </w:r>
      <w:r w:rsidR="00187AD0" w:rsidRPr="00D7438F">
        <w:t>contingent on the following:</w:t>
      </w:r>
    </w:p>
    <w:p w14:paraId="6B4D589E" w14:textId="16AF4FC7" w:rsidR="00E525B8" w:rsidRDefault="00C238E8" w:rsidP="006E0168">
      <w:pPr>
        <w:pStyle w:val="ListParagraph"/>
        <w:numPr>
          <w:ilvl w:val="0"/>
          <w:numId w:val="22"/>
        </w:numPr>
        <w:spacing w:after="0"/>
      </w:pPr>
      <w:r>
        <w:t xml:space="preserve">No substantive changes </w:t>
      </w:r>
      <w:r w:rsidR="0048083E">
        <w:t xml:space="preserve">of the assessment </w:t>
      </w:r>
      <w:r w:rsidR="0087552B">
        <w:t xml:space="preserve">have occurred since the </w:t>
      </w:r>
      <w:r w:rsidR="003938C6">
        <w:t xml:space="preserve">most recent </w:t>
      </w:r>
      <w:r w:rsidR="0087552B">
        <w:t>approval</w:t>
      </w:r>
      <w:r w:rsidR="003938C6">
        <w:t xml:space="preserve"> (</w:t>
      </w:r>
      <w:r w:rsidR="00760EB9">
        <w:t xml:space="preserve">or continued </w:t>
      </w:r>
      <w:r w:rsidR="0031573E">
        <w:t>approval</w:t>
      </w:r>
      <w:r w:rsidR="00BD1474">
        <w:t>)</w:t>
      </w:r>
      <w:r w:rsidR="00682C0D">
        <w:t>;</w:t>
      </w:r>
    </w:p>
    <w:p w14:paraId="3065F39A" w14:textId="1D7E9CFB" w:rsidR="0087552B" w:rsidRDefault="007E285C" w:rsidP="006E0168">
      <w:pPr>
        <w:pStyle w:val="ListParagraph"/>
        <w:numPr>
          <w:ilvl w:val="0"/>
          <w:numId w:val="22"/>
        </w:numPr>
        <w:spacing w:after="0"/>
      </w:pPr>
      <w:r>
        <w:t>No changes in legislation</w:t>
      </w:r>
      <w:r w:rsidR="00DC5E18">
        <w:t xml:space="preserve">, </w:t>
      </w:r>
      <w:r w:rsidR="0081197D">
        <w:t xml:space="preserve">law </w:t>
      </w:r>
      <w:r w:rsidR="00DC5E18">
        <w:t xml:space="preserve">or Department policy preclude </w:t>
      </w:r>
      <w:r w:rsidR="0031573E">
        <w:t xml:space="preserve">continued </w:t>
      </w:r>
      <w:r w:rsidR="005E7A58">
        <w:t>approval</w:t>
      </w:r>
      <w:r w:rsidR="00682C0D">
        <w:t>;</w:t>
      </w:r>
    </w:p>
    <w:p w14:paraId="795F911E" w14:textId="014B2E3B" w:rsidR="00F45DD8" w:rsidRDefault="00F45DD8" w:rsidP="006E0168">
      <w:pPr>
        <w:pStyle w:val="ListParagraph"/>
        <w:numPr>
          <w:ilvl w:val="0"/>
          <w:numId w:val="22"/>
        </w:numPr>
        <w:spacing w:after="0"/>
      </w:pPr>
      <w:r>
        <w:lastRenderedPageBreak/>
        <w:t xml:space="preserve">No changes in content </w:t>
      </w:r>
      <w:r w:rsidR="00CA7214">
        <w:t xml:space="preserve">standards or performance standards, if applicable, </w:t>
      </w:r>
      <w:r w:rsidR="00F9218A">
        <w:t>have occurred</w:t>
      </w:r>
      <w:r w:rsidR="00E73A1A">
        <w:t xml:space="preserve"> </w:t>
      </w:r>
      <w:r w:rsidR="00682C0D">
        <w:t xml:space="preserve">since the assessment was </w:t>
      </w:r>
      <w:r w:rsidR="00C65676">
        <w:t xml:space="preserve">most recently </w:t>
      </w:r>
      <w:r w:rsidR="00682C0D">
        <w:t>approved by the Department</w:t>
      </w:r>
      <w:r w:rsidR="00761B3B">
        <w:t>.</w:t>
      </w:r>
      <w:r w:rsidR="004968ED" w:rsidRPr="004968ED">
        <w:rPr>
          <w:i/>
          <w:iCs/>
        </w:rPr>
        <w:t xml:space="preserve"> </w:t>
      </w:r>
    </w:p>
    <w:p w14:paraId="04275187" w14:textId="4B719569" w:rsidR="005E7A58" w:rsidRDefault="009A7813" w:rsidP="006E0168">
      <w:pPr>
        <w:pStyle w:val="ListParagraph"/>
        <w:numPr>
          <w:ilvl w:val="0"/>
          <w:numId w:val="22"/>
        </w:numPr>
        <w:spacing w:after="0"/>
      </w:pPr>
      <w:r>
        <w:t>Norms, where required, are not older than 10 years</w:t>
      </w:r>
      <w:r w:rsidR="003754B2">
        <w:t>;</w:t>
      </w:r>
    </w:p>
    <w:p w14:paraId="18AEEF66" w14:textId="7596CB11" w:rsidR="00EC2928" w:rsidRDefault="00682C0D" w:rsidP="006E0168">
      <w:pPr>
        <w:pStyle w:val="ListParagraph"/>
        <w:numPr>
          <w:ilvl w:val="0"/>
          <w:numId w:val="22"/>
        </w:numPr>
        <w:spacing w:after="0"/>
      </w:pPr>
      <w:r>
        <w:t>The v</w:t>
      </w:r>
      <w:r w:rsidR="00EC2928">
        <w:t xml:space="preserve">endor submits a yearly </w:t>
      </w:r>
      <w:r w:rsidR="00A54AB2">
        <w:t>Application for Continued Approval</w:t>
      </w:r>
      <w:r w:rsidR="003754B2">
        <w:t>; and</w:t>
      </w:r>
    </w:p>
    <w:p w14:paraId="3891DC4D" w14:textId="34F953D9" w:rsidR="006355AF" w:rsidRDefault="00682C0D" w:rsidP="006E0168">
      <w:pPr>
        <w:pStyle w:val="ListParagraph"/>
        <w:numPr>
          <w:ilvl w:val="0"/>
          <w:numId w:val="22"/>
        </w:numPr>
        <w:spacing w:after="0"/>
      </w:pPr>
      <w:r>
        <w:t>The v</w:t>
      </w:r>
      <w:r w:rsidR="006355AF">
        <w:t xml:space="preserve">endor submits a </w:t>
      </w:r>
      <w:r w:rsidR="006733C6">
        <w:t xml:space="preserve">yearly </w:t>
      </w:r>
      <w:r w:rsidR="006355AF">
        <w:t>vendor and product inf</w:t>
      </w:r>
      <w:r w:rsidR="0004670D">
        <w:t>ormation form to ensure upd</w:t>
      </w:r>
      <w:r w:rsidR="007D17C6">
        <w:t>ated contact and cost information for districts.</w:t>
      </w:r>
    </w:p>
    <w:p w14:paraId="798BC4A7" w14:textId="26A00BA7" w:rsidR="00B8529C" w:rsidRDefault="00B8529C" w:rsidP="00E525B8">
      <w:pPr>
        <w:spacing w:after="0"/>
      </w:pPr>
    </w:p>
    <w:p w14:paraId="26D62A94" w14:textId="2E316FDA" w:rsidR="004E72C4" w:rsidRDefault="004E72C4" w:rsidP="00D72757">
      <w:r>
        <w:t xml:space="preserve">Note, however, that the rights reserved for the Department in </w:t>
      </w:r>
      <w:r w:rsidRPr="007A6A40">
        <w:t>Section 1.</w:t>
      </w:r>
      <w:r w:rsidR="007A6A40" w:rsidRPr="007A6A40">
        <w:t>8</w:t>
      </w:r>
      <w:r>
        <w:t xml:space="preserve"> of this RFQ still apply through any multiyear approvals.</w:t>
      </w:r>
    </w:p>
    <w:p w14:paraId="39A493F0" w14:textId="19304E76" w:rsidR="005208E7" w:rsidRPr="00537656" w:rsidRDefault="005208E7" w:rsidP="00894F9E">
      <w:pPr>
        <w:pStyle w:val="Heading2"/>
      </w:pPr>
      <w:bookmarkStart w:id="15" w:name="_Toc408827070"/>
      <w:bookmarkStart w:id="16" w:name="_Toc120028541"/>
      <w:r>
        <w:t>Introduction to the Common Assessment RFQ</w:t>
      </w:r>
      <w:bookmarkEnd w:id="14"/>
      <w:bookmarkEnd w:id="15"/>
      <w:bookmarkEnd w:id="16"/>
    </w:p>
    <w:p w14:paraId="652E2CEC" w14:textId="2700ABDE" w:rsidR="00167AA6" w:rsidRDefault="00A26E4B" w:rsidP="00C32A93">
      <w:r>
        <w:t xml:space="preserve">Prospective vendors </w:t>
      </w:r>
      <w:r w:rsidR="00E52DBB">
        <w:t>must</w:t>
      </w:r>
      <w:r w:rsidR="007949CC">
        <w:t xml:space="preserve"> provide</w:t>
      </w:r>
      <w:r>
        <w:t xml:space="preserve"> </w:t>
      </w:r>
      <w:r w:rsidR="009F5728">
        <w:t>general information (</w:t>
      </w:r>
      <w:r w:rsidR="00AB0606">
        <w:t>v</w:t>
      </w:r>
      <w:r w:rsidR="00105683">
        <w:t>endor</w:t>
      </w:r>
      <w:r w:rsidR="009F5728">
        <w:t xml:space="preserve"> history, administration training, support needed for test administration, etc.) that helps establish that the vendor can support its product(s) if selected by </w:t>
      </w:r>
      <w:r w:rsidR="00DE6F56">
        <w:t>LEAs</w:t>
      </w:r>
      <w:r w:rsidR="009F5728">
        <w:t xml:space="preserve">. </w:t>
      </w:r>
      <w:r w:rsidR="007949CC">
        <w:t>In addition</w:t>
      </w:r>
      <w:r w:rsidR="009F5728">
        <w:t xml:space="preserve">, prospective vendors are </w:t>
      </w:r>
      <w:r w:rsidR="00105B45">
        <w:t xml:space="preserve">required </w:t>
      </w:r>
      <w:r w:rsidR="009F5728">
        <w:t>to submit t</w:t>
      </w:r>
      <w:r>
        <w:t xml:space="preserve">echnical </w:t>
      </w:r>
      <w:r w:rsidR="009F5728">
        <w:t>information that</w:t>
      </w:r>
      <w:r>
        <w:t xml:space="preserve"> allow</w:t>
      </w:r>
      <w:r w:rsidR="009F5728">
        <w:t>s</w:t>
      </w:r>
      <w:r>
        <w:t xml:space="preserve"> </w:t>
      </w:r>
      <w:r w:rsidR="00E411AC">
        <w:t>the Department</w:t>
      </w:r>
      <w:r>
        <w:t xml:space="preserve"> to </w:t>
      </w:r>
      <w:r w:rsidR="008C4F2B">
        <w:t>determine</w:t>
      </w:r>
      <w:r>
        <w:t xml:space="preserve"> the reliability </w:t>
      </w:r>
      <w:r w:rsidR="00FA7385">
        <w:t>and validity of assessment</w:t>
      </w:r>
      <w:r w:rsidR="00484224">
        <w:t xml:space="preserve"> results</w:t>
      </w:r>
      <w:r>
        <w:t xml:space="preserve"> for </w:t>
      </w:r>
      <w:r w:rsidR="00673531">
        <w:t xml:space="preserve">each </w:t>
      </w:r>
      <w:r>
        <w:t xml:space="preserve">proposed use. </w:t>
      </w:r>
      <w:r w:rsidR="002E3672">
        <w:t xml:space="preserve">Further </w:t>
      </w:r>
      <w:r w:rsidR="00451CDB">
        <w:t xml:space="preserve">technical </w:t>
      </w:r>
      <w:r w:rsidR="002E3672">
        <w:t xml:space="preserve">information </w:t>
      </w:r>
      <w:r w:rsidR="0087107A">
        <w:t>(</w:t>
      </w:r>
      <w:r w:rsidR="00A9575D">
        <w:t xml:space="preserve">on </w:t>
      </w:r>
      <w:r w:rsidR="0087107A">
        <w:t xml:space="preserve">alignment, linkage, norming, etc.) </w:t>
      </w:r>
      <w:r w:rsidR="00884396">
        <w:t>is</w:t>
      </w:r>
      <w:r w:rsidR="002E3672">
        <w:t xml:space="preserve"> </w:t>
      </w:r>
      <w:r w:rsidR="00105B45">
        <w:t xml:space="preserve">required </w:t>
      </w:r>
      <w:r w:rsidR="00BD0BF4">
        <w:t>based on</w:t>
      </w:r>
      <w:r w:rsidR="002E3672">
        <w:t xml:space="preserve"> the use </w:t>
      </w:r>
      <w:r w:rsidR="003674BD">
        <w:t xml:space="preserve">for which </w:t>
      </w:r>
      <w:r w:rsidR="002E3672">
        <w:t>the vendor is applying</w:t>
      </w:r>
      <w:r w:rsidR="0087107A">
        <w:t>.</w:t>
      </w:r>
      <w:bookmarkStart w:id="17" w:name="_Hlk528315462"/>
    </w:p>
    <w:p w14:paraId="637FED55" w14:textId="78F01FFD" w:rsidR="00CD7DD5" w:rsidRPr="00537656" w:rsidRDefault="00CD7DD5" w:rsidP="00894F9E">
      <w:pPr>
        <w:pStyle w:val="Heading2"/>
      </w:pPr>
      <w:bookmarkStart w:id="18" w:name="_Toc504031255"/>
      <w:bookmarkStart w:id="19" w:name="_Toc1476446014"/>
      <w:bookmarkStart w:id="20" w:name="_Toc120028542"/>
      <w:bookmarkEnd w:id="17"/>
      <w:r>
        <w:t>Definitions</w:t>
      </w:r>
      <w:bookmarkEnd w:id="18"/>
      <w:bookmarkEnd w:id="19"/>
      <w:bookmarkEnd w:id="20"/>
    </w:p>
    <w:p w14:paraId="3DC0CF57" w14:textId="287CAEC8" w:rsidR="003649A1" w:rsidRPr="00B14DC1" w:rsidRDefault="003649A1" w:rsidP="003649A1">
      <w:r w:rsidRPr="000E61D0">
        <w:rPr>
          <w:b/>
          <w:bCs/>
        </w:rPr>
        <w:t>Administration training</w:t>
      </w:r>
      <w:r w:rsidRPr="00783E5E">
        <w:t>:</w:t>
      </w:r>
      <w:r w:rsidRPr="00B14DC1">
        <w:t xml:space="preserve"> According to the </w:t>
      </w:r>
      <w:hyperlink r:id="rId20" w:history="1">
        <w:r w:rsidRPr="00B14DC1">
          <w:rPr>
            <w:rStyle w:val="Hyperlink"/>
          </w:rPr>
          <w:t>Standards for Educational and Psychological Testing</w:t>
        </w:r>
      </w:hyperlink>
      <w:r w:rsidRPr="00B14DC1">
        <w:t xml:space="preserve">, </w:t>
      </w:r>
      <w:r w:rsidRPr="00542A3A">
        <w:t xml:space="preserve">assessment instruments should </w:t>
      </w:r>
      <w:r>
        <w:t xml:space="preserve">be </w:t>
      </w:r>
      <w:r w:rsidRPr="00542A3A">
        <w:t>administer</w:t>
      </w:r>
      <w:r>
        <w:t>ed</w:t>
      </w:r>
      <w:r w:rsidRPr="00542A3A">
        <w:t xml:space="preserve"> </w:t>
      </w:r>
      <w:r>
        <w:t>by individuals who have received the training appropriate for the particular assessment being administered.</w:t>
      </w:r>
    </w:p>
    <w:p w14:paraId="28DF00F1" w14:textId="22D96A70" w:rsidR="00754828" w:rsidRDefault="0041319B">
      <w:r w:rsidRPr="000E61D0">
        <w:rPr>
          <w:b/>
          <w:bCs/>
        </w:rPr>
        <w:t xml:space="preserve">Alternative </w:t>
      </w:r>
      <w:r w:rsidR="00657C77" w:rsidRPr="000E61D0">
        <w:rPr>
          <w:b/>
          <w:bCs/>
        </w:rPr>
        <w:t>a</w:t>
      </w:r>
      <w:r w:rsidR="00754828" w:rsidRPr="000E61D0">
        <w:rPr>
          <w:b/>
          <w:bCs/>
        </w:rPr>
        <w:t>ssessment</w:t>
      </w:r>
      <w:r w:rsidRPr="00783E5E">
        <w:t>:</w:t>
      </w:r>
      <w:r>
        <w:t xml:space="preserve"> </w:t>
      </w:r>
      <w:r w:rsidRPr="00BE4C81">
        <w:t>A</w:t>
      </w:r>
      <w:r w:rsidR="003674BD">
        <w:t>n</w:t>
      </w:r>
      <w:r w:rsidRPr="00BE4C81">
        <w:t xml:space="preserve"> assessment </w:t>
      </w:r>
      <w:r w:rsidR="003674BD">
        <w:t xml:space="preserve">that is comparable </w:t>
      </w:r>
      <w:r w:rsidRPr="00BE4C81">
        <w:t xml:space="preserve">to the current </w:t>
      </w:r>
      <w:r w:rsidR="00A40587">
        <w:t>state</w:t>
      </w:r>
      <w:r w:rsidR="003674BD">
        <w:t>-</w:t>
      </w:r>
      <w:r w:rsidR="00A40587">
        <w:t xml:space="preserve">required </w:t>
      </w:r>
      <w:r w:rsidRPr="00BE4C81">
        <w:t>assessment</w:t>
      </w:r>
      <w:r w:rsidR="00542A3A">
        <w:t xml:space="preserve"> </w:t>
      </w:r>
      <w:r w:rsidR="006F31B0">
        <w:t>in terms of alignment</w:t>
      </w:r>
      <w:r w:rsidRPr="00BE4C81">
        <w:t xml:space="preserve"> to the </w:t>
      </w:r>
      <w:hyperlink r:id="rId21" w:history="1">
        <w:r w:rsidR="00E500B0" w:rsidRPr="00E500B0">
          <w:rPr>
            <w:rStyle w:val="Hyperlink"/>
          </w:rPr>
          <w:t>Ohio Learning Standards</w:t>
        </w:r>
      </w:hyperlink>
      <w:r w:rsidR="00E500B0">
        <w:t xml:space="preserve"> </w:t>
      </w:r>
      <w:r w:rsidR="006F31B0">
        <w:t>and</w:t>
      </w:r>
      <w:r w:rsidRPr="00BE4C81">
        <w:t xml:space="preserve"> proficiency levels.</w:t>
      </w:r>
    </w:p>
    <w:p w14:paraId="5037C55E" w14:textId="24D7A3C7" w:rsidR="00F95ED2" w:rsidRDefault="00F95ED2">
      <w:r w:rsidRPr="000E61D0">
        <w:rPr>
          <w:b/>
          <w:bCs/>
        </w:rPr>
        <w:t>Alt 3-8</w:t>
      </w:r>
      <w:r w:rsidRPr="000E61D0">
        <w:t>: A</w:t>
      </w:r>
      <w:r>
        <w:t xml:space="preserve">lternative assessments to </w:t>
      </w:r>
      <w:r w:rsidR="00535346">
        <w:t xml:space="preserve">Ohio State Tests in any of the grades </w:t>
      </w:r>
      <w:r w:rsidR="00AA0521">
        <w:t xml:space="preserve">3 </w:t>
      </w:r>
      <w:r w:rsidR="00535346">
        <w:t xml:space="preserve">through </w:t>
      </w:r>
      <w:r w:rsidR="00AA0521">
        <w:t xml:space="preserve">8 </w:t>
      </w:r>
      <w:r w:rsidR="00535346">
        <w:t xml:space="preserve">English </w:t>
      </w:r>
      <w:r w:rsidR="006529A3">
        <w:t>l</w:t>
      </w:r>
      <w:r w:rsidR="00535346">
        <w:t xml:space="preserve">anguage </w:t>
      </w:r>
      <w:r w:rsidR="006529A3">
        <w:t>a</w:t>
      </w:r>
      <w:r w:rsidR="00535346">
        <w:t xml:space="preserve">rts or </w:t>
      </w:r>
      <w:r w:rsidR="006529A3">
        <w:t>m</w:t>
      </w:r>
      <w:r w:rsidR="00535346">
        <w:t>athematics</w:t>
      </w:r>
      <w:r w:rsidR="002B18A9">
        <w:t>;</w:t>
      </w:r>
      <w:r w:rsidR="00535346">
        <w:t xml:space="preserve"> or grades </w:t>
      </w:r>
      <w:r w:rsidR="00AA0521">
        <w:t xml:space="preserve">5 </w:t>
      </w:r>
      <w:r w:rsidR="00535346">
        <w:t xml:space="preserve">or </w:t>
      </w:r>
      <w:r w:rsidR="00AA0521">
        <w:t xml:space="preserve">8 </w:t>
      </w:r>
      <w:r w:rsidR="006529A3">
        <w:t>s</w:t>
      </w:r>
      <w:r w:rsidR="00535346">
        <w:t>cience.</w:t>
      </w:r>
    </w:p>
    <w:p w14:paraId="0E33EA35" w14:textId="294ED46B" w:rsidR="00E736CE" w:rsidRPr="00783E5E" w:rsidRDefault="00E736CE">
      <w:r w:rsidRPr="000E61D0">
        <w:rPr>
          <w:b/>
          <w:bCs/>
        </w:rPr>
        <w:t>Alt HS</w:t>
      </w:r>
      <w:r w:rsidRPr="00783E5E">
        <w:t xml:space="preserve">: Alternative High School </w:t>
      </w:r>
      <w:r w:rsidR="005B6D74" w:rsidRPr="00783E5E">
        <w:t xml:space="preserve">Graduation </w:t>
      </w:r>
      <w:r w:rsidRPr="00783E5E">
        <w:t>Assessments</w:t>
      </w:r>
      <w:r w:rsidR="00465C71" w:rsidRPr="00783E5E">
        <w:t>.</w:t>
      </w:r>
    </w:p>
    <w:p w14:paraId="78AC9FC2" w14:textId="77777777" w:rsidR="00BA3633" w:rsidRDefault="00BA3633">
      <w:r w:rsidRPr="000E61D0">
        <w:rPr>
          <w:b/>
          <w:bCs/>
        </w:rPr>
        <w:t>Alt Reading</w:t>
      </w:r>
      <w:r w:rsidRPr="00783E5E">
        <w:t>: Alternative Standardized Assessment for the Third Grade Reading Guarantee.</w:t>
      </w:r>
    </w:p>
    <w:p w14:paraId="608010C5" w14:textId="48D2243C" w:rsidR="00E20F95" w:rsidRPr="00783E5E" w:rsidRDefault="00AD200B">
      <w:r w:rsidRPr="000E61D0">
        <w:rPr>
          <w:b/>
          <w:bCs/>
        </w:rPr>
        <w:t>AUC (</w:t>
      </w:r>
      <w:r w:rsidR="00E20F95" w:rsidRPr="000E61D0">
        <w:rPr>
          <w:b/>
          <w:bCs/>
        </w:rPr>
        <w:t xml:space="preserve">Area Under </w:t>
      </w:r>
      <w:r w:rsidRPr="000E61D0">
        <w:rPr>
          <w:b/>
          <w:bCs/>
        </w:rPr>
        <w:t xml:space="preserve">Receiver Operating Characteristics </w:t>
      </w:r>
      <w:r w:rsidR="00E20F95" w:rsidRPr="000E61D0">
        <w:rPr>
          <w:b/>
          <w:bCs/>
        </w:rPr>
        <w:t>Curve</w:t>
      </w:r>
      <w:r w:rsidR="0087424B" w:rsidRPr="000E61D0">
        <w:rPr>
          <w:b/>
          <w:bCs/>
        </w:rPr>
        <w:t xml:space="preserve"> or Area Under the Curve)</w:t>
      </w:r>
      <w:r w:rsidR="5AB76364">
        <w:t xml:space="preserve">: A diagnostic </w:t>
      </w:r>
      <w:r w:rsidR="00060E12">
        <w:t>statistic</w:t>
      </w:r>
      <w:r w:rsidR="70977B41">
        <w:t xml:space="preserve"> </w:t>
      </w:r>
      <w:r w:rsidR="5AB76364">
        <w:t xml:space="preserve">for evaluating the accuracy of predictors of education outcomes. </w:t>
      </w:r>
      <w:r w:rsidR="00BB66AC">
        <w:t>U</w:t>
      </w:r>
      <w:r w:rsidR="0D123E83">
        <w:t>seful for incorporating multiple indicators</w:t>
      </w:r>
      <w:r w:rsidR="00EB624A">
        <w:t>,</w:t>
      </w:r>
      <w:r w:rsidR="00374B03">
        <w:t xml:space="preserve"> it </w:t>
      </w:r>
      <w:r w:rsidR="64480993">
        <w:t>is e</w:t>
      </w:r>
      <w:r w:rsidR="5AB76364">
        <w:t>xpr</w:t>
      </w:r>
      <w:r w:rsidR="1B8AC7B3">
        <w:t xml:space="preserve">essed as </w:t>
      </w:r>
      <w:r w:rsidR="4F61638A">
        <w:t xml:space="preserve">a value from .5 </w:t>
      </w:r>
      <w:r w:rsidR="00583A4B">
        <w:t xml:space="preserve">(chance accuracy) </w:t>
      </w:r>
      <w:r w:rsidR="4F61638A">
        <w:t>to 1.0</w:t>
      </w:r>
      <w:r w:rsidR="00583A4B">
        <w:t xml:space="preserve"> (perfect accuracy)</w:t>
      </w:r>
      <w:r w:rsidR="4F61638A">
        <w:t>.</w:t>
      </w:r>
    </w:p>
    <w:p w14:paraId="1179D1A3" w14:textId="77777777" w:rsidR="005579C8" w:rsidRPr="00783E5E" w:rsidRDefault="005579C8">
      <w:r w:rsidRPr="000E61D0">
        <w:rPr>
          <w:b/>
          <w:bCs/>
        </w:rPr>
        <w:t>Assessment</w:t>
      </w:r>
      <w:r w:rsidR="0041319B" w:rsidRPr="00783E5E">
        <w:t>: A measure of a student’s understanding of concepts and/or skills</w:t>
      </w:r>
      <w:r w:rsidR="001D6074" w:rsidRPr="00783E5E">
        <w:t>.</w:t>
      </w:r>
    </w:p>
    <w:p w14:paraId="096C0CF2" w14:textId="2E2B662A" w:rsidR="005579C8" w:rsidRPr="00783E5E" w:rsidRDefault="005579C8">
      <w:r w:rsidRPr="000E61D0">
        <w:rPr>
          <w:b/>
          <w:bCs/>
        </w:rPr>
        <w:t>Checklist</w:t>
      </w:r>
      <w:r w:rsidR="002817FE" w:rsidRPr="000E61D0">
        <w:t>:</w:t>
      </w:r>
      <w:r w:rsidR="002817FE" w:rsidRPr="00783E5E">
        <w:t xml:space="preserve"> An evaluative instrument designed to be administered by trained personne</w:t>
      </w:r>
      <w:r w:rsidR="00514BAB">
        <w:t>l</w:t>
      </w:r>
      <w:r w:rsidR="002817FE" w:rsidRPr="00783E5E">
        <w:t xml:space="preserve">. </w:t>
      </w:r>
      <w:r w:rsidR="006F31B0" w:rsidRPr="00783E5E">
        <w:t>Such an i</w:t>
      </w:r>
      <w:r w:rsidR="002817FE" w:rsidRPr="00783E5E">
        <w:t xml:space="preserve">nstrument </w:t>
      </w:r>
      <w:r w:rsidR="006F31B0" w:rsidRPr="00783E5E">
        <w:t>must have</w:t>
      </w:r>
      <w:r w:rsidR="003674BD" w:rsidRPr="00783E5E">
        <w:t xml:space="preserve"> been</w:t>
      </w:r>
      <w:r w:rsidR="002817FE" w:rsidRPr="00783E5E">
        <w:t xml:space="preserve"> professionally reviewed and </w:t>
      </w:r>
      <w:r w:rsidR="006F31B0" w:rsidRPr="00783E5E">
        <w:t>that</w:t>
      </w:r>
      <w:r w:rsidR="002817FE" w:rsidRPr="00783E5E">
        <w:t xml:space="preserve"> review published.</w:t>
      </w:r>
    </w:p>
    <w:p w14:paraId="11395245" w14:textId="3F043DD3" w:rsidR="008C54DD" w:rsidRDefault="008C54DD">
      <w:r w:rsidRPr="000E61D0">
        <w:rPr>
          <w:b/>
          <w:bCs/>
        </w:rPr>
        <w:lastRenderedPageBreak/>
        <w:t>Cognitive demand</w:t>
      </w:r>
      <w:r w:rsidR="00C26FE4" w:rsidRPr="00783E5E">
        <w:t xml:space="preserve">: </w:t>
      </w:r>
      <w:r w:rsidR="006B54A1" w:rsidRPr="00783E5E">
        <w:t>The</w:t>
      </w:r>
      <w:r w:rsidR="00C26FE4" w:rsidRPr="00783E5E">
        <w:t xml:space="preserve"> content complexity required by a set of standards and aligned assessments.</w:t>
      </w:r>
    </w:p>
    <w:p w14:paraId="20C49D26" w14:textId="7E2A960C" w:rsidR="00754B1E" w:rsidRPr="00783E5E" w:rsidRDefault="00754B1E">
      <w:r w:rsidRPr="000E61D0">
        <w:rPr>
          <w:b/>
          <w:bCs/>
        </w:rPr>
        <w:t xml:space="preserve">Content </w:t>
      </w:r>
      <w:r w:rsidR="000D04B3" w:rsidRPr="000E61D0">
        <w:rPr>
          <w:b/>
          <w:bCs/>
        </w:rPr>
        <w:t>alignment study</w:t>
      </w:r>
      <w:r w:rsidR="000D04B3">
        <w:t xml:space="preserve">: </w:t>
      </w:r>
      <w:r w:rsidR="0019353C">
        <w:t>A</w:t>
      </w:r>
      <w:r w:rsidR="00D54C37">
        <w:t xml:space="preserve"> study meeting industry-standard practices for the demonstration of content alignment. A third-party independent alignment study is preferred.</w:t>
      </w:r>
    </w:p>
    <w:p w14:paraId="5F15D6F0" w14:textId="77777777" w:rsidR="006D5B5F" w:rsidRPr="00783E5E" w:rsidRDefault="009B7B62">
      <w:r w:rsidRPr="000E61D0">
        <w:rPr>
          <w:b/>
          <w:bCs/>
        </w:rPr>
        <w:t>Criterion r</w:t>
      </w:r>
      <w:r w:rsidR="006D5B5F" w:rsidRPr="000E61D0">
        <w:rPr>
          <w:b/>
          <w:bCs/>
        </w:rPr>
        <w:t>eferenced</w:t>
      </w:r>
      <w:r w:rsidR="002817FE" w:rsidRPr="00783E5E">
        <w:t xml:space="preserve">: </w:t>
      </w:r>
      <w:r w:rsidR="00465C71" w:rsidRPr="00783E5E">
        <w:t xml:space="preserve">A type of </w:t>
      </w:r>
      <w:r w:rsidR="002817FE" w:rsidRPr="00783E5E">
        <w:t>assessment that measure</w:t>
      </w:r>
      <w:r w:rsidR="00465C71" w:rsidRPr="00783E5E">
        <w:t>s</w:t>
      </w:r>
      <w:r w:rsidR="002817FE" w:rsidRPr="00783E5E">
        <w:t xml:space="preserve"> a student’s knowledge and performance in relationship to a predefined set of criteria or standard body of knowledge. </w:t>
      </w:r>
    </w:p>
    <w:p w14:paraId="63E3A607" w14:textId="77777777" w:rsidR="00801879" w:rsidRPr="00783E5E" w:rsidRDefault="00801879">
      <w:r w:rsidRPr="000E61D0">
        <w:rPr>
          <w:b/>
          <w:bCs/>
        </w:rPr>
        <w:t>Department</w:t>
      </w:r>
      <w:r w:rsidR="006D5B5F" w:rsidRPr="00783E5E">
        <w:t>: The Ohio Department of Education</w:t>
      </w:r>
      <w:r w:rsidR="001D6074" w:rsidRPr="00783E5E">
        <w:t>.</w:t>
      </w:r>
    </w:p>
    <w:p w14:paraId="2F654983" w14:textId="44E5D506" w:rsidR="00754828" w:rsidRPr="00F4148F" w:rsidRDefault="00754828">
      <w:r w:rsidRPr="000E61D0">
        <w:rPr>
          <w:b/>
          <w:bCs/>
        </w:rPr>
        <w:t>Diagnostic</w:t>
      </w:r>
      <w:r w:rsidR="0041319B" w:rsidRPr="00783E5E">
        <w:t xml:space="preserve">: A tool for the </w:t>
      </w:r>
      <w:r w:rsidR="003674BD" w:rsidRPr="00783E5E">
        <w:t>collection</w:t>
      </w:r>
      <w:r w:rsidR="0041319B" w:rsidRPr="00783E5E">
        <w:t xml:space="preserve"> and careful evaluation of detailed data </w:t>
      </w:r>
      <w:r w:rsidR="003674BD" w:rsidRPr="00783E5E">
        <w:t>based on</w:t>
      </w:r>
      <w:r w:rsidR="0041319B" w:rsidRPr="00783E5E">
        <w:t xml:space="preserve"> students’ knowledge and skills</w:t>
      </w:r>
      <w:r w:rsidR="003674BD" w:rsidRPr="00783E5E">
        <w:t>.</w:t>
      </w:r>
      <w:r w:rsidR="0041319B" w:rsidRPr="00783E5E">
        <w:t xml:space="preserve"> </w:t>
      </w:r>
      <w:r w:rsidR="003674BD" w:rsidRPr="00783E5E">
        <w:t>T</w:t>
      </w:r>
      <w:r w:rsidR="0041319B" w:rsidRPr="00783E5E">
        <w:t xml:space="preserve">he </w:t>
      </w:r>
      <w:r w:rsidR="003674BD" w:rsidRPr="00783E5E">
        <w:t>data</w:t>
      </w:r>
      <w:r w:rsidR="0041319B" w:rsidRPr="00783E5E">
        <w:t xml:space="preserve"> should be used to measure and diagnose strengths and areas of need in all students and in some </w:t>
      </w:r>
      <w:r w:rsidR="002E58CD" w:rsidRPr="00783E5E">
        <w:t>cases</w:t>
      </w:r>
      <w:r w:rsidR="0041319B" w:rsidRPr="00783E5E">
        <w:t xml:space="preserve"> may point to the need for </w:t>
      </w:r>
      <w:r w:rsidR="0041319B" w:rsidRPr="00F4148F">
        <w:t>further assessment.</w:t>
      </w:r>
    </w:p>
    <w:p w14:paraId="402A2A4F" w14:textId="7D8CBD62" w:rsidR="00467D28" w:rsidRPr="00F4148F" w:rsidRDefault="004C4B33">
      <w:r w:rsidRPr="000E61D0">
        <w:rPr>
          <w:b/>
          <w:bCs/>
        </w:rPr>
        <w:t>Direct Assessment</w:t>
      </w:r>
      <w:r w:rsidRPr="00F4148F">
        <w:t xml:space="preserve">: </w:t>
      </w:r>
      <w:r w:rsidR="00C4032D" w:rsidRPr="00F4148F">
        <w:t>An instrument that r</w:t>
      </w:r>
      <w:r w:rsidR="009C020F" w:rsidRPr="00F4148F">
        <w:t xml:space="preserve">equires students </w:t>
      </w:r>
      <w:r w:rsidR="00C4032D" w:rsidRPr="00F4148F">
        <w:t xml:space="preserve">to </w:t>
      </w:r>
      <w:r w:rsidR="009C020F" w:rsidRPr="00F4148F">
        <w:t>directly perform</w:t>
      </w:r>
      <w:r w:rsidR="00E336E9" w:rsidRPr="00F4148F">
        <w:t xml:space="preserve"> or demonstrate a task that educators </w:t>
      </w:r>
      <w:r w:rsidR="00D043FC" w:rsidRPr="00F4148F">
        <w:t>seek</w:t>
      </w:r>
      <w:r w:rsidR="00E336E9" w:rsidRPr="00F4148F">
        <w:t xml:space="preserve"> to </w:t>
      </w:r>
      <w:r w:rsidR="00254A53" w:rsidRPr="00F4148F">
        <w:t>evaluate</w:t>
      </w:r>
      <w:r w:rsidR="00C4032D" w:rsidRPr="00F4148F">
        <w:t xml:space="preserve"> (e.g</w:t>
      </w:r>
      <w:r w:rsidR="00254A53" w:rsidRPr="00F4148F">
        <w:t>.</w:t>
      </w:r>
      <w:r w:rsidR="003D5838" w:rsidRPr="00F4148F">
        <w:t>,</w:t>
      </w:r>
      <w:r w:rsidR="001B4015" w:rsidRPr="00F4148F">
        <w:t xml:space="preserve"> </w:t>
      </w:r>
      <w:r w:rsidR="009B40BD" w:rsidRPr="00F4148F">
        <w:t xml:space="preserve">asking </w:t>
      </w:r>
      <w:r w:rsidR="008B1ECB" w:rsidRPr="00F4148F">
        <w:t xml:space="preserve">a </w:t>
      </w:r>
      <w:r w:rsidR="003D5838" w:rsidRPr="00F4148F">
        <w:t>student</w:t>
      </w:r>
      <w:r w:rsidR="008B1ECB" w:rsidRPr="00F4148F">
        <w:t xml:space="preserve"> to read aloud a grade</w:t>
      </w:r>
      <w:r w:rsidR="003D5838" w:rsidRPr="00F4148F">
        <w:t>-</w:t>
      </w:r>
      <w:r w:rsidR="008B1ECB" w:rsidRPr="00F4148F">
        <w:t>level passage</w:t>
      </w:r>
      <w:r w:rsidR="00CA5853" w:rsidRPr="00F4148F">
        <w:t xml:space="preserve"> for an educator to</w:t>
      </w:r>
      <w:r w:rsidR="0046771D" w:rsidRPr="00F4148F">
        <w:t xml:space="preserve"> note errors and fluency</w:t>
      </w:r>
      <w:r w:rsidR="00663EB7" w:rsidRPr="00F4148F">
        <w:t>)</w:t>
      </w:r>
      <w:r w:rsidR="0046771D" w:rsidRPr="00F4148F">
        <w:t>.</w:t>
      </w:r>
    </w:p>
    <w:p w14:paraId="7FD91F0A" w14:textId="15251F06" w:rsidR="002B15C9" w:rsidRPr="00783E5E" w:rsidRDefault="002B15C9">
      <w:r w:rsidRPr="000E61D0">
        <w:rPr>
          <w:b/>
          <w:bCs/>
        </w:rPr>
        <w:t>Dyslexia</w:t>
      </w:r>
      <w:r w:rsidRPr="00F4148F">
        <w:t>:</w:t>
      </w:r>
      <w:r w:rsidR="000F287D" w:rsidRPr="00F4148F">
        <w:t xml:space="preserve"> </w:t>
      </w:r>
      <w:r w:rsidR="00554DF8" w:rsidRPr="00F4148F">
        <w:t xml:space="preserve">As </w:t>
      </w:r>
      <w:r w:rsidR="00842506" w:rsidRPr="00F4148F">
        <w:t>d</w:t>
      </w:r>
      <w:r w:rsidR="000F287D" w:rsidRPr="00F4148F">
        <w:t>efined by </w:t>
      </w:r>
      <w:hyperlink r:id="rId22" w:anchor=":~:text=(1)%20%22Dyslexia%22%20means,motivation%2C%20and%20sensory%20capabilities%2C%20which" w:history="1">
        <w:r w:rsidR="000F287D" w:rsidRPr="00F4148F">
          <w:rPr>
            <w:rStyle w:val="Hyperlink"/>
          </w:rPr>
          <w:t>ORC 3323.25(A)(1)</w:t>
        </w:r>
      </w:hyperlink>
      <w:r w:rsidR="00842506" w:rsidRPr="00F4148F">
        <w:rPr>
          <w:rStyle w:val="Hyperlink"/>
        </w:rPr>
        <w:t>,</w:t>
      </w:r>
      <w:r w:rsidR="000F287D" w:rsidRPr="00F4148F">
        <w:t xml:space="preserve"> “a specific learning disorder that is neurological in origin and that is characterized by unexpected difficulties with accurate or fluent word recognition and by poor spelling and decoding abilities not consistent with the person's intelligence, motivation, and sensory capabilities, which difficulties typically result from a deficit in the phonological component of language.”</w:t>
      </w:r>
      <w:r w:rsidR="000F287D" w:rsidRPr="001E1CA7">
        <w:t> </w:t>
      </w:r>
    </w:p>
    <w:p w14:paraId="353C7D28" w14:textId="7DEA9F03" w:rsidR="001E09EF" w:rsidRPr="00783E5E" w:rsidRDefault="001E09EF" w:rsidP="001E09EF">
      <w:r w:rsidRPr="000E61D0">
        <w:rPr>
          <w:b/>
          <w:bCs/>
        </w:rPr>
        <w:t>EL</w:t>
      </w:r>
      <w:r w:rsidRPr="00783E5E">
        <w:t xml:space="preserve">: English </w:t>
      </w:r>
      <w:r w:rsidR="006529A3">
        <w:t>l</w:t>
      </w:r>
      <w:r w:rsidRPr="00783E5E">
        <w:t>earner.</w:t>
      </w:r>
    </w:p>
    <w:p w14:paraId="59FAB247" w14:textId="11DEE1C2" w:rsidR="001E09EF" w:rsidRDefault="001E09EF">
      <w:r w:rsidRPr="000E61D0">
        <w:rPr>
          <w:b/>
          <w:bCs/>
        </w:rPr>
        <w:t>ELA</w:t>
      </w:r>
      <w:r>
        <w:t xml:space="preserve">: English </w:t>
      </w:r>
      <w:r w:rsidR="006529A3">
        <w:t>l</w:t>
      </w:r>
      <w:r>
        <w:t xml:space="preserve">anguage </w:t>
      </w:r>
      <w:r w:rsidR="006529A3">
        <w:t>a</w:t>
      </w:r>
      <w:r>
        <w:t>rts</w:t>
      </w:r>
      <w:r w:rsidR="00A775D8">
        <w:t>.</w:t>
      </w:r>
    </w:p>
    <w:p w14:paraId="5BC200CD" w14:textId="214E7567" w:rsidR="0041319B" w:rsidRPr="00783E5E" w:rsidRDefault="0041319B">
      <w:r w:rsidRPr="000E61D0">
        <w:rPr>
          <w:b/>
          <w:bCs/>
        </w:rPr>
        <w:t>ESC</w:t>
      </w:r>
      <w:r w:rsidRPr="00783E5E">
        <w:t>: Educational Service Center. Regional organizations that serve as shared service providers to school districts.</w:t>
      </w:r>
    </w:p>
    <w:p w14:paraId="3AEA2AB2" w14:textId="77777777" w:rsidR="00B62629" w:rsidRPr="00783E5E" w:rsidRDefault="00B62629">
      <w:bookmarkStart w:id="21" w:name="_Hlk525205416"/>
      <w:r w:rsidRPr="000E61D0">
        <w:rPr>
          <w:b/>
          <w:bCs/>
        </w:rPr>
        <w:t>Gifted: Academic</w:t>
      </w:r>
      <w:r w:rsidRPr="00783E5E">
        <w:t xml:space="preserve">: </w:t>
      </w:r>
      <w:r w:rsidR="006B54A1" w:rsidRPr="00783E5E">
        <w:t>S</w:t>
      </w:r>
      <w:r w:rsidRPr="00783E5E">
        <w:t>tandardized achievement tests of specific academic ability used to prescreen or identify students</w:t>
      </w:r>
      <w:r w:rsidR="00564D3D" w:rsidRPr="00783E5E">
        <w:t xml:space="preserve"> who are gifted</w:t>
      </w:r>
      <w:r w:rsidRPr="00783E5E">
        <w:t>.</w:t>
      </w:r>
    </w:p>
    <w:p w14:paraId="4474BEC3" w14:textId="77777777" w:rsidR="001F6D96" w:rsidRPr="00783E5E" w:rsidRDefault="001F6D96">
      <w:r w:rsidRPr="000E61D0">
        <w:rPr>
          <w:b/>
          <w:bCs/>
        </w:rPr>
        <w:t>Gifted Assessment</w:t>
      </w:r>
      <w:r w:rsidRPr="00783E5E">
        <w:t xml:space="preserve">: </w:t>
      </w:r>
      <w:r w:rsidR="00A9575D" w:rsidRPr="00783E5E">
        <w:t>P</w:t>
      </w:r>
      <w:r w:rsidR="00396895" w:rsidRPr="00783E5E">
        <w:t xml:space="preserve">rescreening and </w:t>
      </w:r>
      <w:r w:rsidR="00724AED" w:rsidRPr="00783E5E">
        <w:t>i</w:t>
      </w:r>
      <w:r w:rsidR="00396895" w:rsidRPr="00783E5E">
        <w:t xml:space="preserve">dentification </w:t>
      </w:r>
      <w:r w:rsidR="003674BD" w:rsidRPr="00783E5E">
        <w:t>i</w:t>
      </w:r>
      <w:r w:rsidR="00396895" w:rsidRPr="00783E5E">
        <w:t>nstruments</w:t>
      </w:r>
      <w:r w:rsidR="00A9575D" w:rsidRPr="00783E5E">
        <w:t xml:space="preserve"> for </w:t>
      </w:r>
      <w:r w:rsidR="00564D3D" w:rsidRPr="00783E5E">
        <w:t>students who are gifted</w:t>
      </w:r>
      <w:r w:rsidR="00A9575D" w:rsidRPr="27CA8EAE">
        <w:t>.</w:t>
      </w:r>
    </w:p>
    <w:p w14:paraId="4DC71F59" w14:textId="77777777" w:rsidR="00B62629" w:rsidRPr="00DE6F56" w:rsidRDefault="00B62629">
      <w:r w:rsidRPr="000E61D0">
        <w:rPr>
          <w:b/>
          <w:bCs/>
        </w:rPr>
        <w:t>Gifted Checklist: Artistic</w:t>
      </w:r>
      <w:r w:rsidRPr="00783E5E">
        <w:t xml:space="preserve">: </w:t>
      </w:r>
      <w:r w:rsidR="006B54A1" w:rsidRPr="00783E5E">
        <w:t>C</w:t>
      </w:r>
      <w:r w:rsidRPr="00783E5E">
        <w:t>hecklists of artistic behaviors use</w:t>
      </w:r>
      <w:r w:rsidR="001E1ADF" w:rsidRPr="00783E5E">
        <w:t>d to prescreen or identify students</w:t>
      </w:r>
      <w:r w:rsidR="00564D3D" w:rsidRPr="00783E5E">
        <w:t xml:space="preserve"> who are gifted</w:t>
      </w:r>
      <w:r w:rsidR="001E1ADF" w:rsidRPr="336B8055">
        <w:t>.</w:t>
      </w:r>
      <w:r w:rsidR="26ED33DF" w:rsidRPr="336B8055">
        <w:t xml:space="preserve"> </w:t>
      </w:r>
    </w:p>
    <w:p w14:paraId="6B0A715F" w14:textId="77777777" w:rsidR="00B62629" w:rsidRPr="00783E5E" w:rsidRDefault="00B62629">
      <w:r w:rsidRPr="000E61D0">
        <w:rPr>
          <w:b/>
          <w:bCs/>
        </w:rPr>
        <w:t>Gifted Checklist: Creative</w:t>
      </w:r>
      <w:r w:rsidRPr="00783E5E">
        <w:t xml:space="preserve">: </w:t>
      </w:r>
      <w:r w:rsidR="006B54A1" w:rsidRPr="00783E5E">
        <w:t>C</w:t>
      </w:r>
      <w:r w:rsidRPr="00783E5E">
        <w:t>hecklists of creative behaviors used to prescreen or identify students</w:t>
      </w:r>
      <w:r w:rsidR="00564D3D" w:rsidRPr="00783E5E">
        <w:t xml:space="preserve"> who are gifted</w:t>
      </w:r>
      <w:r w:rsidRPr="00783E5E">
        <w:t>.</w:t>
      </w:r>
    </w:p>
    <w:p w14:paraId="0AAC33C3" w14:textId="77777777" w:rsidR="00396895" w:rsidRPr="00783E5E" w:rsidRDefault="00396895">
      <w:r w:rsidRPr="000E61D0">
        <w:rPr>
          <w:b/>
          <w:bCs/>
        </w:rPr>
        <w:t>Gifted Identification</w:t>
      </w:r>
      <w:r w:rsidR="006B54A1" w:rsidRPr="000E61D0">
        <w:rPr>
          <w:b/>
          <w:bCs/>
        </w:rPr>
        <w:t xml:space="preserve"> instrument</w:t>
      </w:r>
      <w:r w:rsidRPr="00783E5E">
        <w:t xml:space="preserve">: </w:t>
      </w:r>
      <w:r w:rsidR="006B54A1" w:rsidRPr="00783E5E">
        <w:t>A</w:t>
      </w:r>
      <w:r w:rsidRPr="00783E5E">
        <w:t xml:space="preserve">ssessments </w:t>
      </w:r>
      <w:r w:rsidR="003674BD" w:rsidRPr="00783E5E">
        <w:t>used</w:t>
      </w:r>
      <w:r w:rsidRPr="00783E5E">
        <w:t xml:space="preserve"> to </w:t>
      </w:r>
      <w:r w:rsidR="003674BD" w:rsidRPr="00783E5E">
        <w:t>determine</w:t>
      </w:r>
      <w:r w:rsidRPr="00783E5E">
        <w:t xml:space="preserve"> that a student </w:t>
      </w:r>
      <w:r w:rsidR="00A9575D" w:rsidRPr="00783E5E">
        <w:t>is</w:t>
      </w:r>
      <w:r w:rsidRPr="00783E5E">
        <w:t xml:space="preserve"> identified </w:t>
      </w:r>
      <w:r w:rsidR="00A9575D" w:rsidRPr="00783E5E">
        <w:t>as</w:t>
      </w:r>
      <w:r w:rsidRPr="00783E5E">
        <w:t xml:space="preserve"> gifted in one or more defined areas.</w:t>
      </w:r>
    </w:p>
    <w:p w14:paraId="0B4A8933" w14:textId="77777777" w:rsidR="00396895" w:rsidRPr="00783E5E" w:rsidRDefault="00B62629" w:rsidP="00396895">
      <w:r w:rsidRPr="000E61D0">
        <w:rPr>
          <w:b/>
          <w:bCs/>
        </w:rPr>
        <w:lastRenderedPageBreak/>
        <w:t>Gifted: Intelligence</w:t>
      </w:r>
      <w:r w:rsidRPr="00783E5E">
        <w:t xml:space="preserve">: </w:t>
      </w:r>
      <w:r w:rsidR="006B54A1" w:rsidRPr="00783E5E">
        <w:t>S</w:t>
      </w:r>
      <w:r w:rsidRPr="00783E5E">
        <w:t>tandardized individual or group intelligence test used to prescreen or identify students</w:t>
      </w:r>
      <w:r w:rsidR="00564D3D" w:rsidRPr="00783E5E">
        <w:t xml:space="preserve"> who are gifted</w:t>
      </w:r>
      <w:r w:rsidRPr="00783E5E">
        <w:t>.</w:t>
      </w:r>
      <w:r w:rsidR="00396895" w:rsidRPr="00783E5E">
        <w:t xml:space="preserve"> </w:t>
      </w:r>
    </w:p>
    <w:p w14:paraId="457E1656" w14:textId="77777777" w:rsidR="00B62629" w:rsidRPr="00783E5E" w:rsidRDefault="00396895">
      <w:r w:rsidRPr="000E61D0">
        <w:rPr>
          <w:b/>
          <w:bCs/>
        </w:rPr>
        <w:t>Gifted</w:t>
      </w:r>
      <w:r w:rsidR="00465C71" w:rsidRPr="000E61D0">
        <w:rPr>
          <w:b/>
          <w:bCs/>
        </w:rPr>
        <w:t xml:space="preserve"> </w:t>
      </w:r>
      <w:r w:rsidRPr="000E61D0">
        <w:rPr>
          <w:b/>
          <w:bCs/>
        </w:rPr>
        <w:t>Prescreening instrument</w:t>
      </w:r>
      <w:r w:rsidRPr="00783E5E">
        <w:t xml:space="preserve">: </w:t>
      </w:r>
      <w:r w:rsidR="006B54A1" w:rsidRPr="00783E5E">
        <w:t>I</w:t>
      </w:r>
      <w:r w:rsidRPr="00783E5E">
        <w:t xml:space="preserve">nstruments used to determine that a student </w:t>
      </w:r>
      <w:r w:rsidRPr="00783E5E">
        <w:rPr>
          <w:i/>
        </w:rPr>
        <w:t>is likely</w:t>
      </w:r>
      <w:r w:rsidRPr="00783E5E">
        <w:t xml:space="preserve"> to be gifted in an area in order to recommend them for further identification assessments. These tests are typically shorter and less specific than assessments used for identificatio</w:t>
      </w:r>
      <w:r w:rsidR="003674BD" w:rsidRPr="00783E5E">
        <w:t>n</w:t>
      </w:r>
      <w:r w:rsidRPr="00783E5E">
        <w:t>.</w:t>
      </w:r>
    </w:p>
    <w:p w14:paraId="112BAC8C" w14:textId="052A1A37" w:rsidR="001E1ADF" w:rsidRPr="00783E5E" w:rsidRDefault="001E1ADF">
      <w:r w:rsidRPr="000E61D0">
        <w:rPr>
          <w:b/>
          <w:bCs/>
        </w:rPr>
        <w:t>Gifted: Rubric:</w:t>
      </w:r>
      <w:r w:rsidR="003B1847" w:rsidRPr="000E61D0">
        <w:rPr>
          <w:b/>
          <w:bCs/>
        </w:rPr>
        <w:t xml:space="preserve"> Arts</w:t>
      </w:r>
      <w:r w:rsidR="003B1847">
        <w:t>:</w:t>
      </w:r>
      <w:r w:rsidRPr="00783E5E">
        <w:t xml:space="preserve"> </w:t>
      </w:r>
      <w:r w:rsidR="00EE5616" w:rsidRPr="00783E5E">
        <w:t>An e</w:t>
      </w:r>
      <w:r w:rsidR="009426BE" w:rsidRPr="00783E5E">
        <w:t>valuation tool used</w:t>
      </w:r>
      <w:r w:rsidRPr="00783E5E">
        <w:t xml:space="preserve"> </w:t>
      </w:r>
      <w:r w:rsidR="002E6162" w:rsidRPr="00783E5E">
        <w:t>to assess</w:t>
      </w:r>
      <w:r w:rsidRPr="00783E5E">
        <w:t xml:space="preserve"> </w:t>
      </w:r>
      <w:r w:rsidR="002E6162" w:rsidRPr="00783E5E">
        <w:t>student</w:t>
      </w:r>
      <w:r w:rsidR="009426BE" w:rsidRPr="00783E5E">
        <w:t xml:space="preserve"> displays of</w:t>
      </w:r>
      <w:r w:rsidR="002E6162" w:rsidRPr="00783E5E">
        <w:t xml:space="preserve"> work</w:t>
      </w:r>
      <w:r w:rsidR="009426BE" w:rsidRPr="00783E5E">
        <w:t>, auditions, or other performances or exhibitions</w:t>
      </w:r>
      <w:r w:rsidR="00440C1B" w:rsidRPr="00783E5E">
        <w:t xml:space="preserve"> </w:t>
      </w:r>
      <w:r w:rsidR="002E6162" w:rsidRPr="00783E5E">
        <w:t>in the visual or performing arts</w:t>
      </w:r>
      <w:r w:rsidR="009426BE" w:rsidRPr="00783E5E">
        <w:t xml:space="preserve"> in order to identify students who are gifted</w:t>
      </w:r>
      <w:r w:rsidR="002E6162" w:rsidRPr="00783E5E">
        <w:t>.</w:t>
      </w:r>
      <w:r w:rsidR="00590A29">
        <w:t xml:space="preserve"> Examples of evaluation tools include but are not limited to scaled rubrics and holistic scoring criteria.</w:t>
      </w:r>
    </w:p>
    <w:p w14:paraId="53873F64" w14:textId="72CDD313" w:rsidR="00B62629" w:rsidRDefault="00B62629">
      <w:r w:rsidRPr="000E61D0">
        <w:rPr>
          <w:b/>
          <w:bCs/>
        </w:rPr>
        <w:t>Gifted Test: Creative</w:t>
      </w:r>
      <w:r w:rsidRPr="00783E5E">
        <w:t xml:space="preserve">: </w:t>
      </w:r>
      <w:r w:rsidR="006B54A1" w:rsidRPr="00783E5E">
        <w:t>I</w:t>
      </w:r>
      <w:r w:rsidRPr="00783E5E">
        <w:t>ndividual or group tests of creative ability</w:t>
      </w:r>
      <w:r w:rsidR="00564D3D" w:rsidRPr="00783E5E">
        <w:t xml:space="preserve"> used</w:t>
      </w:r>
      <w:r w:rsidRPr="00783E5E">
        <w:t xml:space="preserve"> to prescreen or identify </w:t>
      </w:r>
      <w:r w:rsidR="00564D3D" w:rsidRPr="00783E5E">
        <w:t>students who are gifted</w:t>
      </w:r>
      <w:r w:rsidRPr="00783E5E">
        <w:t>.</w:t>
      </w:r>
    </w:p>
    <w:p w14:paraId="0697B294" w14:textId="6D55F027" w:rsidR="001F6D96" w:rsidRPr="00783E5E" w:rsidRDefault="007D485C">
      <w:r w:rsidRPr="00C32366">
        <w:rPr>
          <w:b/>
          <w:bCs/>
        </w:rPr>
        <w:t>H</w:t>
      </w:r>
      <w:r w:rsidR="00E217E5" w:rsidRPr="00C32366">
        <w:rPr>
          <w:b/>
          <w:bCs/>
        </w:rPr>
        <w:t>i</w:t>
      </w:r>
      <w:r w:rsidRPr="00C32366">
        <w:rPr>
          <w:b/>
          <w:bCs/>
        </w:rPr>
        <w:t>gh</w:t>
      </w:r>
      <w:r w:rsidR="2337FB39" w:rsidRPr="00C32366">
        <w:rPr>
          <w:b/>
          <w:bCs/>
        </w:rPr>
        <w:t>-</w:t>
      </w:r>
      <w:r w:rsidRPr="00C32366">
        <w:rPr>
          <w:b/>
          <w:bCs/>
        </w:rPr>
        <w:t>Quality Student Data</w:t>
      </w:r>
      <w:r w:rsidR="001F6D96">
        <w:t xml:space="preserve">: </w:t>
      </w:r>
      <w:r>
        <w:t>Instrument</w:t>
      </w:r>
      <w:r w:rsidR="003674BD">
        <w:t xml:space="preserve"> </w:t>
      </w:r>
      <w:r w:rsidR="00A552F9">
        <w:t xml:space="preserve">used by Ohio districts </w:t>
      </w:r>
      <w:r>
        <w:t xml:space="preserve">to </w:t>
      </w:r>
      <w:r w:rsidR="00585DE4">
        <w:t xml:space="preserve">measure </w:t>
      </w:r>
      <w:r w:rsidR="059312DD">
        <w:t>eviden</w:t>
      </w:r>
      <w:r w:rsidR="15E518F2">
        <w:t>ce</w:t>
      </w:r>
      <w:r w:rsidR="059312DD">
        <w:t xml:space="preserve"> of student learning attributable to the teacher being e</w:t>
      </w:r>
      <w:r w:rsidR="15E518F2">
        <w:t xml:space="preserve">valuated </w:t>
      </w:r>
      <w:r w:rsidR="42FF93A7">
        <w:t>which meets and/or exceed</w:t>
      </w:r>
      <w:r w:rsidR="008B4641">
        <w:t>s</w:t>
      </w:r>
      <w:r w:rsidR="42FF93A7">
        <w:t xml:space="preserve"> State</w:t>
      </w:r>
      <w:r w:rsidR="0039256E">
        <w:t>-</w:t>
      </w:r>
      <w:r w:rsidR="42FF93A7">
        <w:t>defined criteria and guidelines</w:t>
      </w:r>
      <w:r w:rsidR="001F6D96">
        <w:t>.</w:t>
      </w:r>
    </w:p>
    <w:bookmarkEnd w:id="21"/>
    <w:p w14:paraId="04AA83AD" w14:textId="77777777" w:rsidR="0018255B" w:rsidRDefault="0018255B">
      <w:r w:rsidRPr="00C32366">
        <w:rPr>
          <w:b/>
          <w:bCs/>
        </w:rPr>
        <w:t>IEP</w:t>
      </w:r>
      <w:r w:rsidR="009E3969">
        <w:t>: Individual</w:t>
      </w:r>
      <w:r w:rsidR="004850B3">
        <w:t>ized</w:t>
      </w:r>
      <w:r w:rsidR="009E3969">
        <w:t xml:space="preserve"> Education </w:t>
      </w:r>
      <w:r w:rsidR="00E95E27">
        <w:t xml:space="preserve">Program </w:t>
      </w:r>
      <w:r w:rsidR="009E3969">
        <w:t>for students with disabilities, as required under Individuals with Disabilities Education Act</w:t>
      </w:r>
      <w:r w:rsidR="00244344">
        <w:t xml:space="preserve">, </w:t>
      </w:r>
      <w:r w:rsidR="006B54A1">
        <w:t>that</w:t>
      </w:r>
      <w:r w:rsidR="00244344">
        <w:t xml:space="preserve"> s</w:t>
      </w:r>
      <w:r w:rsidR="009E3969">
        <w:t>pecifies individually determined accommodations and student supports required for assessments.</w:t>
      </w:r>
    </w:p>
    <w:p w14:paraId="6FE8B442" w14:textId="65B6734B" w:rsidR="00150772" w:rsidRDefault="2FB23E89">
      <w:r w:rsidRPr="00C32366">
        <w:rPr>
          <w:b/>
          <w:bCs/>
        </w:rPr>
        <w:t>Item Response Theory</w:t>
      </w:r>
      <w:r w:rsidR="00137FE1" w:rsidRPr="00C32366">
        <w:rPr>
          <w:b/>
          <w:bCs/>
        </w:rPr>
        <w:t xml:space="preserve"> (IRT)</w:t>
      </w:r>
      <w:r w:rsidRPr="00F06386">
        <w:t xml:space="preserve">: </w:t>
      </w:r>
      <w:r w:rsidR="3D6BE0D6" w:rsidRPr="00F06386">
        <w:t xml:space="preserve">As defined by the </w:t>
      </w:r>
      <w:hyperlink r:id="rId23">
        <w:r w:rsidR="3D6BE0D6" w:rsidRPr="03E4DBDF">
          <w:rPr>
            <w:rStyle w:val="Hyperlink"/>
          </w:rPr>
          <w:t>Standards for Educational and Psychological Testing</w:t>
        </w:r>
      </w:hyperlink>
      <w:r w:rsidR="709405D9" w:rsidRPr="00F06386">
        <w:rPr>
          <w:rStyle w:val="Hyperlink"/>
        </w:rPr>
        <w:t>,</w:t>
      </w:r>
      <w:r w:rsidR="709405D9" w:rsidRPr="00506412">
        <w:t xml:space="preserve"> a</w:t>
      </w:r>
      <w:r w:rsidR="73E4F1F8" w:rsidRPr="00F06386">
        <w:t xml:space="preserve"> mathematical model of the functional relationship between performance on a test item, the test item’s characteristics, and the test taker’s standing on the construct being measured.</w:t>
      </w:r>
    </w:p>
    <w:p w14:paraId="5581F1C3" w14:textId="0FC9C15D" w:rsidR="39D311B5" w:rsidRDefault="39D311B5" w:rsidP="03E4DBDF">
      <w:pPr>
        <w:rPr>
          <w:rFonts w:eastAsia="Calibri" w:cs="Mangal"/>
        </w:rPr>
      </w:pPr>
      <w:r w:rsidRPr="00C32366">
        <w:rPr>
          <w:rFonts w:eastAsia="Calibri" w:cs="Mangal"/>
          <w:b/>
          <w:bCs/>
        </w:rPr>
        <w:t>JVSD</w:t>
      </w:r>
      <w:r w:rsidRPr="03E4DBDF">
        <w:rPr>
          <w:rFonts w:eastAsia="Calibri" w:cs="Mangal"/>
        </w:rPr>
        <w:t>: Joint Vocational School District.</w:t>
      </w:r>
    </w:p>
    <w:p w14:paraId="1C8A4842" w14:textId="410ECD59" w:rsidR="00E736CE" w:rsidRPr="00783E5E" w:rsidRDefault="00E736CE">
      <w:r w:rsidRPr="00C32366">
        <w:rPr>
          <w:b/>
          <w:bCs/>
        </w:rPr>
        <w:t>K-3 Diagnostic</w:t>
      </w:r>
      <w:r w:rsidRPr="00783E5E">
        <w:t xml:space="preserve">: </w:t>
      </w:r>
      <w:r w:rsidR="006B54A1" w:rsidRPr="00783E5E">
        <w:t>C</w:t>
      </w:r>
      <w:r w:rsidRPr="00783E5E">
        <w:t xml:space="preserve">omparable </w:t>
      </w:r>
      <w:r w:rsidR="00244344" w:rsidRPr="00783E5E">
        <w:t>a</w:t>
      </w:r>
      <w:r w:rsidRPr="00783E5E">
        <w:t>ssessments to Ohio’s K-3 Diagnostic for the Third Grade Reading Guarantee</w:t>
      </w:r>
      <w:r w:rsidR="00A9575D" w:rsidRPr="00783E5E">
        <w:t>.</w:t>
      </w:r>
    </w:p>
    <w:p w14:paraId="0002DF9A" w14:textId="75365C94" w:rsidR="00754828" w:rsidRDefault="00754828">
      <w:pPr>
        <w:rPr>
          <w:rFonts w:eastAsia="Calibri" w:cs="Arial"/>
        </w:rPr>
      </w:pPr>
      <w:r w:rsidRPr="00C32366">
        <w:rPr>
          <w:b/>
          <w:bCs/>
        </w:rPr>
        <w:t>LEA</w:t>
      </w:r>
      <w:r w:rsidR="0041319B" w:rsidRPr="00783E5E">
        <w:t xml:space="preserve">: </w:t>
      </w:r>
      <w:r w:rsidR="001D6074" w:rsidRPr="00783E5E">
        <w:rPr>
          <w:rFonts w:cs="Arial"/>
        </w:rPr>
        <w:t xml:space="preserve">Local educational agency, including </w:t>
      </w:r>
      <w:r w:rsidR="001D6074" w:rsidRPr="00783E5E">
        <w:rPr>
          <w:rFonts w:eastAsia="Calibri" w:cs="Arial"/>
        </w:rPr>
        <w:t>city, exempted village, or local school districts</w:t>
      </w:r>
      <w:r w:rsidR="00FB4D17">
        <w:rPr>
          <w:rFonts w:eastAsia="Calibri" w:cs="Arial"/>
        </w:rPr>
        <w:t>;</w:t>
      </w:r>
      <w:r w:rsidR="001D6074" w:rsidRPr="00783E5E">
        <w:rPr>
          <w:rFonts w:eastAsia="Calibri" w:cs="Arial"/>
        </w:rPr>
        <w:t xml:space="preserve"> </w:t>
      </w:r>
      <w:r w:rsidR="11CF6304" w:rsidRPr="7445390B">
        <w:rPr>
          <w:rFonts w:eastAsia="Calibri" w:cs="Arial"/>
        </w:rPr>
        <w:t>j</w:t>
      </w:r>
      <w:r w:rsidR="001D6074" w:rsidRPr="00783E5E">
        <w:rPr>
          <w:rFonts w:eastAsia="Calibri" w:cs="Arial"/>
        </w:rPr>
        <w:t xml:space="preserve">oint </w:t>
      </w:r>
      <w:r w:rsidR="2636149F" w:rsidRPr="5127A86A">
        <w:rPr>
          <w:rFonts w:eastAsia="Calibri" w:cs="Arial"/>
        </w:rPr>
        <w:t>v</w:t>
      </w:r>
      <w:r w:rsidR="001D6074" w:rsidRPr="5127A86A">
        <w:rPr>
          <w:rFonts w:eastAsia="Calibri" w:cs="Arial"/>
        </w:rPr>
        <w:t xml:space="preserve">ocational </w:t>
      </w:r>
      <w:r w:rsidR="2A09370A" w:rsidRPr="5127A86A">
        <w:rPr>
          <w:rFonts w:eastAsia="Calibri" w:cs="Arial"/>
        </w:rPr>
        <w:t>s</w:t>
      </w:r>
      <w:r w:rsidR="005A3450" w:rsidRPr="5127A86A">
        <w:rPr>
          <w:rFonts w:eastAsia="Calibri" w:cs="Arial"/>
        </w:rPr>
        <w:t>c</w:t>
      </w:r>
      <w:r w:rsidR="001D6074" w:rsidRPr="5127A86A">
        <w:rPr>
          <w:rFonts w:eastAsia="Calibri" w:cs="Arial"/>
        </w:rPr>
        <w:t xml:space="preserve">hool </w:t>
      </w:r>
      <w:r w:rsidR="240C65AE" w:rsidRPr="5127A86A">
        <w:rPr>
          <w:rFonts w:eastAsia="Calibri" w:cs="Arial"/>
        </w:rPr>
        <w:t>d</w:t>
      </w:r>
      <w:r w:rsidR="001D6074" w:rsidRPr="00783E5E">
        <w:rPr>
          <w:rFonts w:eastAsia="Calibri" w:cs="Arial"/>
        </w:rPr>
        <w:t>istricts (JVSDs)</w:t>
      </w:r>
      <w:r w:rsidR="00FB4D17">
        <w:rPr>
          <w:rFonts w:eastAsia="Calibri" w:cs="Arial"/>
        </w:rPr>
        <w:t>;</w:t>
      </w:r>
      <w:r w:rsidR="001D6074" w:rsidRPr="00783E5E">
        <w:rPr>
          <w:rFonts w:eastAsia="Calibri" w:cs="Arial"/>
        </w:rPr>
        <w:t xml:space="preserve"> community (</w:t>
      </w:r>
      <w:r w:rsidR="005875FD" w:rsidRPr="00783E5E">
        <w:rPr>
          <w:rFonts w:eastAsia="Calibri" w:cs="Arial"/>
        </w:rPr>
        <w:t>c</w:t>
      </w:r>
      <w:r w:rsidR="001D6074" w:rsidRPr="00783E5E">
        <w:rPr>
          <w:rFonts w:eastAsia="Calibri" w:cs="Arial"/>
        </w:rPr>
        <w:t>harter) schools</w:t>
      </w:r>
      <w:r w:rsidR="00FB4D17">
        <w:rPr>
          <w:rFonts w:eastAsia="Calibri" w:cs="Arial"/>
        </w:rPr>
        <w:t>;</w:t>
      </w:r>
      <w:r w:rsidR="001D6074" w:rsidRPr="00783E5E">
        <w:rPr>
          <w:rFonts w:eastAsia="Calibri" w:cs="Arial"/>
        </w:rPr>
        <w:t xml:space="preserve"> </w:t>
      </w:r>
      <w:r w:rsidR="00FB4D17">
        <w:rPr>
          <w:rFonts w:ascii="Roboto" w:hAnsi="Roboto"/>
          <w:color w:val="202124"/>
          <w:shd w:val="clear" w:color="auto" w:fill="FFFFFF"/>
        </w:rPr>
        <w:t>s</w:t>
      </w:r>
      <w:r w:rsidR="00FB4D17" w:rsidRPr="00FB4D17">
        <w:rPr>
          <w:rFonts w:ascii="Roboto" w:hAnsi="Roboto"/>
          <w:color w:val="202124"/>
          <w:shd w:val="clear" w:color="auto" w:fill="FFFFFF"/>
        </w:rPr>
        <w:t>cience, technology, engineering, and mathematics</w:t>
      </w:r>
      <w:r w:rsidR="00FB4D17" w:rsidRPr="00FB4D17">
        <w:rPr>
          <w:rFonts w:eastAsia="Calibri" w:cs="Arial"/>
        </w:rPr>
        <w:t xml:space="preserve"> </w:t>
      </w:r>
      <w:r w:rsidR="00AB483B" w:rsidRPr="00FB4D17">
        <w:rPr>
          <w:rFonts w:eastAsia="Calibri" w:cs="Arial"/>
        </w:rPr>
        <w:t>(</w:t>
      </w:r>
      <w:r w:rsidR="001D6074" w:rsidRPr="00FB4D17">
        <w:rPr>
          <w:rFonts w:eastAsia="Calibri" w:cs="Arial"/>
        </w:rPr>
        <w:t>STEM</w:t>
      </w:r>
      <w:r w:rsidR="00AB483B" w:rsidRPr="00FB4D17">
        <w:rPr>
          <w:rFonts w:eastAsia="Calibri" w:cs="Arial"/>
        </w:rPr>
        <w:t>)</w:t>
      </w:r>
      <w:r w:rsidR="001D6074" w:rsidRPr="00FB4D17">
        <w:rPr>
          <w:rFonts w:eastAsia="Calibri" w:cs="Arial"/>
        </w:rPr>
        <w:t xml:space="preserve"> schools</w:t>
      </w:r>
      <w:r w:rsidR="00FB4D17">
        <w:rPr>
          <w:rFonts w:eastAsia="Calibri" w:cs="Arial"/>
        </w:rPr>
        <w:t>;</w:t>
      </w:r>
      <w:r w:rsidR="001D6074" w:rsidRPr="00FB4D17">
        <w:rPr>
          <w:rFonts w:eastAsia="Calibri" w:cs="Arial"/>
        </w:rPr>
        <w:t xml:space="preserve"> state-sup</w:t>
      </w:r>
      <w:r w:rsidR="001D6074" w:rsidRPr="00783E5E">
        <w:rPr>
          <w:rFonts w:eastAsia="Calibri" w:cs="Arial"/>
        </w:rPr>
        <w:t>ported schools</w:t>
      </w:r>
      <w:r w:rsidR="00FB4D17">
        <w:rPr>
          <w:rFonts w:eastAsia="Calibri" w:cs="Arial"/>
        </w:rPr>
        <w:t>;</w:t>
      </w:r>
      <w:r w:rsidR="001D6074" w:rsidRPr="00783E5E">
        <w:rPr>
          <w:rFonts w:eastAsia="Calibri" w:cs="Arial"/>
        </w:rPr>
        <w:t xml:space="preserve"> or chartered nonpublic schools in the State of Ohio.</w:t>
      </w:r>
    </w:p>
    <w:p w14:paraId="0C7102A2" w14:textId="1A186655" w:rsidR="00D54C37" w:rsidRPr="00783E5E" w:rsidRDefault="00D54C37">
      <w:r w:rsidRPr="00A54E09">
        <w:rPr>
          <w:rFonts w:eastAsia="Calibri" w:cs="Arial"/>
          <w:b/>
          <w:bCs/>
        </w:rPr>
        <w:t>Linking study</w:t>
      </w:r>
      <w:r>
        <w:rPr>
          <w:rFonts w:eastAsia="Calibri" w:cs="Arial"/>
        </w:rPr>
        <w:t xml:space="preserve">: </w:t>
      </w:r>
      <w:r w:rsidR="00F71772">
        <w:rPr>
          <w:rFonts w:eastAsia="Calibri" w:cs="Arial"/>
        </w:rPr>
        <w:t xml:space="preserve">A </w:t>
      </w:r>
      <w:r w:rsidR="003B139D">
        <w:rPr>
          <w:rFonts w:eastAsia="Calibri" w:cs="Arial"/>
        </w:rPr>
        <w:t xml:space="preserve">study conducted according to industry standards to demonstrate </w:t>
      </w:r>
      <w:r w:rsidR="00603704">
        <w:rPr>
          <w:rFonts w:eastAsia="Calibri" w:cs="Arial"/>
        </w:rPr>
        <w:t xml:space="preserve">comparability between scores and subscores for any assessment proposed as an alternative to an existing </w:t>
      </w:r>
      <w:r w:rsidR="00C5349D">
        <w:rPr>
          <w:rFonts w:eastAsia="Calibri" w:cs="Arial"/>
        </w:rPr>
        <w:t>assessment, such as the Ohio State Tests.</w:t>
      </w:r>
    </w:p>
    <w:p w14:paraId="0948BF56" w14:textId="0EF2D5FB" w:rsidR="006D5B5F" w:rsidRDefault="006D5B5F">
      <w:r w:rsidRPr="00A54E09">
        <w:rPr>
          <w:b/>
          <w:bCs/>
        </w:rPr>
        <w:t>Nationally representative sample</w:t>
      </w:r>
      <w:r w:rsidR="00754828" w:rsidRPr="00783E5E">
        <w:t xml:space="preserve">: </w:t>
      </w:r>
      <w:r w:rsidR="005875FD" w:rsidRPr="00783E5E">
        <w:t>A</w:t>
      </w:r>
      <w:r w:rsidR="00754828" w:rsidRPr="00783E5E">
        <w:t xml:space="preserve"> sample of students that represents the United States population in terms of </w:t>
      </w:r>
      <w:r w:rsidR="00A1615A" w:rsidRPr="00783E5E">
        <w:t>gender</w:t>
      </w:r>
      <w:r w:rsidR="00754828" w:rsidRPr="00783E5E">
        <w:t xml:space="preserve">, ethnicity, geography, disability and other relevant variables. </w:t>
      </w:r>
    </w:p>
    <w:p w14:paraId="6FE0789C" w14:textId="2E35DD1E" w:rsidR="00D060C5" w:rsidRPr="00783E5E" w:rsidRDefault="00D060C5">
      <w:r w:rsidRPr="00A54E09">
        <w:rPr>
          <w:b/>
          <w:bCs/>
        </w:rPr>
        <w:t>Next Generation Science Standards</w:t>
      </w:r>
      <w:r w:rsidR="00313E21" w:rsidRPr="00A54E09">
        <w:rPr>
          <w:b/>
          <w:bCs/>
        </w:rPr>
        <w:t xml:space="preserve"> </w:t>
      </w:r>
      <w:r w:rsidR="003D0629" w:rsidRPr="00A54E09">
        <w:rPr>
          <w:b/>
          <w:bCs/>
        </w:rPr>
        <w:t>(NGSS)</w:t>
      </w:r>
      <w:r w:rsidR="003D0629">
        <w:t>: A</w:t>
      </w:r>
      <w:r w:rsidR="00313E21">
        <w:t xml:space="preserve"> multis</w:t>
      </w:r>
      <w:r w:rsidR="00EF6A3D">
        <w:t xml:space="preserve">tate-developed set of </w:t>
      </w:r>
      <w:r w:rsidR="001D1DA4">
        <w:t xml:space="preserve">K-12 science </w:t>
      </w:r>
      <w:r w:rsidR="000B6AD4">
        <w:t>content standards</w:t>
      </w:r>
      <w:r w:rsidR="00DE06D0">
        <w:t>.</w:t>
      </w:r>
    </w:p>
    <w:p w14:paraId="46E0F60C" w14:textId="77777777" w:rsidR="006D5B5F" w:rsidRPr="00783E5E" w:rsidRDefault="009B7B62">
      <w:r w:rsidRPr="00A54E09">
        <w:rPr>
          <w:b/>
          <w:bCs/>
        </w:rPr>
        <w:lastRenderedPageBreak/>
        <w:t>Norm r</w:t>
      </w:r>
      <w:r w:rsidR="006D5B5F" w:rsidRPr="00A54E09">
        <w:rPr>
          <w:b/>
          <w:bCs/>
        </w:rPr>
        <w:t>eferenced</w:t>
      </w:r>
      <w:r w:rsidR="002817FE" w:rsidRPr="00783E5E">
        <w:t xml:space="preserve">: </w:t>
      </w:r>
      <w:r w:rsidR="00465C71" w:rsidRPr="00783E5E">
        <w:t>A type of</w:t>
      </w:r>
      <w:r w:rsidR="002817FE" w:rsidRPr="00783E5E">
        <w:t xml:space="preserve"> assessment that measure</w:t>
      </w:r>
      <w:r w:rsidR="00244344" w:rsidRPr="00783E5E">
        <w:t>s</w:t>
      </w:r>
      <w:r w:rsidR="002817FE" w:rsidRPr="00783E5E">
        <w:t xml:space="preserve"> a student’s knowledge and performance in relationship to that of other students, typically students of the same age or grade.</w:t>
      </w:r>
    </w:p>
    <w:p w14:paraId="3F4C0DB0" w14:textId="7F6F3041" w:rsidR="00754828" w:rsidRPr="00783E5E" w:rsidRDefault="00754828">
      <w:r w:rsidRPr="00565612">
        <w:rPr>
          <w:b/>
          <w:bCs/>
        </w:rPr>
        <w:t>Nontested subjects</w:t>
      </w:r>
      <w:r w:rsidR="00F60776" w:rsidRPr="00783E5E">
        <w:t xml:space="preserve">: </w:t>
      </w:r>
      <w:r w:rsidR="00717A59">
        <w:t>Nontested</w:t>
      </w:r>
      <w:r w:rsidR="007D2C80" w:rsidRPr="00783E5E">
        <w:t xml:space="preserve"> subjects in all grades (Preschool</w:t>
      </w:r>
      <w:r w:rsidR="00244344" w:rsidRPr="00783E5E">
        <w:t>-</w:t>
      </w:r>
      <w:r w:rsidR="00B34843">
        <w:t xml:space="preserve">grade </w:t>
      </w:r>
      <w:r w:rsidR="007D2C80" w:rsidRPr="00783E5E">
        <w:t>12) such as fine arts, music, world languages, physical education, career/vocational/technical</w:t>
      </w:r>
      <w:r w:rsidR="006C56E8" w:rsidRPr="00783E5E">
        <w:t>-</w:t>
      </w:r>
      <w:r w:rsidR="007D2C80" w:rsidRPr="00783E5E">
        <w:t xml:space="preserve">focused subjects and any other subject area within a Preschool-12 curriculum that </w:t>
      </w:r>
      <w:r w:rsidR="00840D7B" w:rsidRPr="00783E5E">
        <w:t>is</w:t>
      </w:r>
      <w:r w:rsidR="007D2C80" w:rsidRPr="00783E5E">
        <w:t xml:space="preserve"> not covered under Ohio’s state testing system mandated by law.</w:t>
      </w:r>
    </w:p>
    <w:p w14:paraId="63B5E5D0" w14:textId="1BAA5B49" w:rsidR="00754828" w:rsidRDefault="00556DC3">
      <w:r w:rsidRPr="00565612">
        <w:rPr>
          <w:b/>
          <w:bCs/>
        </w:rPr>
        <w:t>On Track</w:t>
      </w:r>
      <w:r w:rsidR="005B6D74" w:rsidRPr="00565612">
        <w:rPr>
          <w:b/>
          <w:bCs/>
        </w:rPr>
        <w:t>/Not on Track</w:t>
      </w:r>
      <w:r w:rsidR="001927EC" w:rsidRPr="00565612">
        <w:rPr>
          <w:b/>
          <w:bCs/>
        </w:rPr>
        <w:t xml:space="preserve"> for Reading</w:t>
      </w:r>
      <w:r w:rsidR="00F60776" w:rsidRPr="00783E5E">
        <w:t xml:space="preserve">: </w:t>
      </w:r>
      <w:r w:rsidR="004508A5">
        <w:t>The</w:t>
      </w:r>
      <w:r w:rsidR="004508A5" w:rsidRPr="00783E5E">
        <w:t xml:space="preserve"> </w:t>
      </w:r>
      <w:r w:rsidR="00F60776" w:rsidRPr="00783E5E">
        <w:t>designation</w:t>
      </w:r>
      <w:r w:rsidR="00244344" w:rsidRPr="00783E5E">
        <w:t xml:space="preserve"> </w:t>
      </w:r>
      <w:r w:rsidR="00F60776" w:rsidRPr="00783E5E">
        <w:t>given to students at the beginning of each grade</w:t>
      </w:r>
      <w:r w:rsidR="009E2EB9" w:rsidRPr="00783E5E">
        <w:t>,</w:t>
      </w:r>
      <w:r w:rsidR="00F60776" w:rsidRPr="00783E5E">
        <w:t xml:space="preserve"> </w:t>
      </w:r>
      <w:r w:rsidR="00840D7B" w:rsidRPr="00783E5E">
        <w:t>k</w:t>
      </w:r>
      <w:r w:rsidR="00E334DB" w:rsidRPr="00783E5E">
        <w:t>indergarten</w:t>
      </w:r>
      <w:r w:rsidR="00840D7B" w:rsidRPr="00783E5E">
        <w:t>-</w:t>
      </w:r>
      <w:r w:rsidR="00E334DB" w:rsidRPr="00783E5E">
        <w:t>grade 3</w:t>
      </w:r>
      <w:r w:rsidR="009E2EB9" w:rsidRPr="00783E5E">
        <w:t>,</w:t>
      </w:r>
      <w:r w:rsidR="00E334DB" w:rsidRPr="00783E5E">
        <w:t xml:space="preserve"> </w:t>
      </w:r>
      <w:r w:rsidR="00F60776" w:rsidRPr="00783E5E">
        <w:t xml:space="preserve">to indicate if they are reading at the level set by </w:t>
      </w:r>
      <w:hyperlink r:id="rId24" w:history="1">
        <w:r w:rsidR="00B34843" w:rsidRPr="00E500B0">
          <w:rPr>
            <w:rStyle w:val="Hyperlink"/>
          </w:rPr>
          <w:t>Ohio Learning Standards</w:t>
        </w:r>
      </w:hyperlink>
      <w:r w:rsidR="00B34843">
        <w:t xml:space="preserve"> </w:t>
      </w:r>
      <w:r w:rsidR="00F60776" w:rsidRPr="00783E5E">
        <w:t>for the end of the previous grade</w:t>
      </w:r>
      <w:r w:rsidR="00E334DB" w:rsidRPr="00783E5E">
        <w:t xml:space="preserve"> (</w:t>
      </w:r>
      <w:r w:rsidR="00244344" w:rsidRPr="00783E5E">
        <w:t>e.g</w:t>
      </w:r>
      <w:r w:rsidR="00E334DB" w:rsidRPr="00783E5E">
        <w:t xml:space="preserve">., </w:t>
      </w:r>
      <w:r w:rsidR="00656D72" w:rsidRPr="00783E5E">
        <w:t>grade 1 on track designation based on end</w:t>
      </w:r>
      <w:r w:rsidR="00362226" w:rsidRPr="00783E5E">
        <w:t>-</w:t>
      </w:r>
      <w:r w:rsidR="00656D72" w:rsidRPr="00783E5E">
        <w:t>of</w:t>
      </w:r>
      <w:r w:rsidR="00362226" w:rsidRPr="00783E5E">
        <w:t>-</w:t>
      </w:r>
      <w:r w:rsidR="00656D72" w:rsidRPr="00783E5E">
        <w:t>kindergarten standards</w:t>
      </w:r>
      <w:r w:rsidR="00E334DB" w:rsidRPr="00783E5E">
        <w:t>)</w:t>
      </w:r>
      <w:r w:rsidR="006C56E8" w:rsidRPr="00783E5E">
        <w:t>.</w:t>
      </w:r>
    </w:p>
    <w:p w14:paraId="543E4456" w14:textId="77777777" w:rsidR="00D755AF" w:rsidRPr="00783E5E" w:rsidRDefault="00D755AF" w:rsidP="00D755AF">
      <w:r w:rsidRPr="00565612">
        <w:rPr>
          <w:b/>
          <w:bCs/>
        </w:rPr>
        <w:t>OAC</w:t>
      </w:r>
      <w:r w:rsidRPr="00783E5E">
        <w:t xml:space="preserve">: Ohio </w:t>
      </w:r>
      <w:r>
        <w:t>Administrative</w:t>
      </w:r>
      <w:r w:rsidRPr="00783E5E">
        <w:t xml:space="preserve"> Code.</w:t>
      </w:r>
    </w:p>
    <w:p w14:paraId="73D08708" w14:textId="1AED558E" w:rsidR="00754828" w:rsidRPr="00783E5E" w:rsidRDefault="00754828">
      <w:r w:rsidRPr="00565612">
        <w:rPr>
          <w:b/>
          <w:bCs/>
        </w:rPr>
        <w:t>Ohio’s Learning Standards</w:t>
      </w:r>
      <w:r w:rsidR="008D0667" w:rsidRPr="00565612">
        <w:rPr>
          <w:b/>
          <w:bCs/>
        </w:rPr>
        <w:t xml:space="preserve"> (OLS)</w:t>
      </w:r>
      <w:r w:rsidR="00F60776" w:rsidRPr="00783E5E">
        <w:t xml:space="preserve">: The </w:t>
      </w:r>
      <w:hyperlink r:id="rId25" w:history="1">
        <w:r w:rsidR="00F60776" w:rsidRPr="00E73331">
          <w:rPr>
            <w:rStyle w:val="Hyperlink"/>
          </w:rPr>
          <w:t>learning standards</w:t>
        </w:r>
      </w:hyperlink>
      <w:r w:rsidR="00F60776" w:rsidRPr="00783E5E">
        <w:t xml:space="preserve"> </w:t>
      </w:r>
      <w:r w:rsidR="00AB0954" w:rsidRPr="00783E5E">
        <w:t xml:space="preserve">adopted </w:t>
      </w:r>
      <w:r w:rsidR="00F60776" w:rsidRPr="00783E5E">
        <w:t>by the State Board of Education</w:t>
      </w:r>
      <w:r w:rsidR="00AB0606" w:rsidRPr="00783E5E">
        <w:t>.</w:t>
      </w:r>
    </w:p>
    <w:p w14:paraId="21D93E69" w14:textId="77777777" w:rsidR="00F01538" w:rsidRPr="00783E5E" w:rsidRDefault="00F01538">
      <w:r w:rsidRPr="00565612">
        <w:rPr>
          <w:b/>
          <w:bCs/>
        </w:rPr>
        <w:t>ORC</w:t>
      </w:r>
      <w:r w:rsidR="00754828" w:rsidRPr="00783E5E">
        <w:t>: Ohio Revised Code</w:t>
      </w:r>
      <w:r w:rsidR="006C56E8" w:rsidRPr="00783E5E">
        <w:t>.</w:t>
      </w:r>
    </w:p>
    <w:p w14:paraId="263C0967" w14:textId="6D2D2660" w:rsidR="00207D09" w:rsidRPr="00783E5E" w:rsidRDefault="00207D09" w:rsidP="00354B84">
      <w:pPr>
        <w:tabs>
          <w:tab w:val="left" w:pos="8370"/>
        </w:tabs>
      </w:pPr>
      <w:r w:rsidRPr="00565612">
        <w:rPr>
          <w:b/>
          <w:bCs/>
        </w:rPr>
        <w:t>OST</w:t>
      </w:r>
      <w:r w:rsidR="00754828" w:rsidRPr="00783E5E">
        <w:t>: Ohio State Tests</w:t>
      </w:r>
      <w:r w:rsidR="00F60776" w:rsidRPr="00783E5E">
        <w:t xml:space="preserve">/Ohio’s State Testing System. </w:t>
      </w:r>
      <w:r w:rsidR="00244344" w:rsidRPr="00783E5E">
        <w:t>A</w:t>
      </w:r>
      <w:r w:rsidR="00F60776" w:rsidRPr="00783E5E">
        <w:t xml:space="preserve">ssessments given for the purposes of federal </w:t>
      </w:r>
      <w:r w:rsidR="00A55A0B" w:rsidRPr="00783E5E">
        <w:t xml:space="preserve">and state </w:t>
      </w:r>
      <w:r w:rsidR="009D55E1" w:rsidRPr="00783E5E">
        <w:t xml:space="preserve">requirements and/or </w:t>
      </w:r>
      <w:r w:rsidR="00F60776" w:rsidRPr="00783E5E">
        <w:t>accountability</w:t>
      </w:r>
      <w:r w:rsidR="00A55A0B" w:rsidRPr="00783E5E">
        <w:t xml:space="preserve"> to measure student </w:t>
      </w:r>
      <w:r w:rsidR="00BD33B3" w:rsidRPr="00783E5E">
        <w:t xml:space="preserve">achievement or </w:t>
      </w:r>
      <w:r w:rsidR="00A55A0B" w:rsidRPr="00783E5E">
        <w:t>growth in knowledge and skills</w:t>
      </w:r>
      <w:r w:rsidR="00BD33B3" w:rsidRPr="00783E5E">
        <w:t xml:space="preserve"> related to </w:t>
      </w:r>
      <w:hyperlink r:id="rId26" w:history="1">
        <w:r w:rsidR="00744F79" w:rsidRPr="00E500B0">
          <w:rPr>
            <w:rStyle w:val="Hyperlink"/>
          </w:rPr>
          <w:t>Ohio Learning Standards</w:t>
        </w:r>
      </w:hyperlink>
      <w:r w:rsidR="00A55A0B" w:rsidRPr="00783E5E">
        <w:t>.</w:t>
      </w:r>
      <w:r w:rsidR="006E621B" w:rsidRPr="00783E5E">
        <w:t xml:space="preserve"> </w:t>
      </w:r>
      <w:r w:rsidR="00872CCB" w:rsidRPr="00783E5E">
        <w:t xml:space="preserve">These include </w:t>
      </w:r>
      <w:r w:rsidR="001804AA">
        <w:t>g</w:t>
      </w:r>
      <w:r w:rsidR="00F60776" w:rsidRPr="00783E5E">
        <w:t xml:space="preserve">rades 3-8 </w:t>
      </w:r>
      <w:r w:rsidR="006C56E8" w:rsidRPr="00783E5E">
        <w:t xml:space="preserve">English </w:t>
      </w:r>
      <w:r w:rsidR="00DD57AE">
        <w:t>l</w:t>
      </w:r>
      <w:r w:rsidR="006C56E8" w:rsidRPr="00783E5E">
        <w:t xml:space="preserve">anguage </w:t>
      </w:r>
      <w:r w:rsidR="00DD57AE">
        <w:t>a</w:t>
      </w:r>
      <w:r w:rsidR="006C56E8" w:rsidRPr="00783E5E">
        <w:t>rts (</w:t>
      </w:r>
      <w:r w:rsidR="00F60776" w:rsidRPr="00783E5E">
        <w:t>ELA</w:t>
      </w:r>
      <w:r w:rsidR="006C56E8" w:rsidRPr="00783E5E">
        <w:t>)</w:t>
      </w:r>
      <w:r w:rsidR="00F60776" w:rsidRPr="00783E5E">
        <w:t xml:space="preserve"> and </w:t>
      </w:r>
      <w:r w:rsidR="00DD57AE">
        <w:t>m</w:t>
      </w:r>
      <w:r w:rsidR="00F60776" w:rsidRPr="00783E5E">
        <w:t>ath</w:t>
      </w:r>
      <w:r w:rsidR="00706966" w:rsidRPr="00783E5E">
        <w:t>ematics</w:t>
      </w:r>
      <w:r w:rsidR="00F60776" w:rsidRPr="00783E5E">
        <w:t xml:space="preserve"> assessments, </w:t>
      </w:r>
      <w:r w:rsidR="001804AA">
        <w:t>g</w:t>
      </w:r>
      <w:r w:rsidR="00F60776" w:rsidRPr="00783E5E">
        <w:t xml:space="preserve">rades 5 and 8 </w:t>
      </w:r>
      <w:r w:rsidR="00DD57AE">
        <w:t>s</w:t>
      </w:r>
      <w:r w:rsidR="00F60776" w:rsidRPr="00783E5E">
        <w:t xml:space="preserve">cience assessments, </w:t>
      </w:r>
      <w:r w:rsidR="00872CCB" w:rsidRPr="00783E5E">
        <w:t xml:space="preserve">and the </w:t>
      </w:r>
      <w:r w:rsidR="00DD57AE">
        <w:t>h</w:t>
      </w:r>
      <w:r w:rsidR="00F60776" w:rsidRPr="00783E5E">
        <w:t xml:space="preserve">igh </w:t>
      </w:r>
      <w:r w:rsidR="00DD57AE">
        <w:t>s</w:t>
      </w:r>
      <w:r w:rsidR="00F60776" w:rsidRPr="00783E5E">
        <w:t xml:space="preserve">chool </w:t>
      </w:r>
      <w:r w:rsidR="00DD57AE">
        <w:t>e</w:t>
      </w:r>
      <w:r w:rsidR="00F60776" w:rsidRPr="00783E5E">
        <w:t>nd-of-</w:t>
      </w:r>
      <w:r w:rsidR="00DD57AE">
        <w:t>c</w:t>
      </w:r>
      <w:r w:rsidR="00F60776" w:rsidRPr="00783E5E">
        <w:t>ourse assessments</w:t>
      </w:r>
      <w:r w:rsidR="00872CCB" w:rsidRPr="00783E5E">
        <w:t xml:space="preserve">. These assessments along with the Kindergarten Readiness Assessment, </w:t>
      </w:r>
      <w:r w:rsidR="00CE058A">
        <w:t>state-</w:t>
      </w:r>
      <w:r w:rsidR="002523F3">
        <w:t xml:space="preserve">developed </w:t>
      </w:r>
      <w:r w:rsidR="002523F3" w:rsidRPr="00783E5E">
        <w:t>K</w:t>
      </w:r>
      <w:r w:rsidR="00872CCB" w:rsidRPr="00783E5E">
        <w:t xml:space="preserve">-3 </w:t>
      </w:r>
      <w:r w:rsidR="007E4A0E">
        <w:t>d</w:t>
      </w:r>
      <w:r w:rsidR="00872CCB">
        <w:t>iagnostics</w:t>
      </w:r>
      <w:r w:rsidR="00872CCB" w:rsidRPr="00783E5E">
        <w:t xml:space="preserve">, </w:t>
      </w:r>
      <w:r w:rsidR="00A55A0B" w:rsidRPr="00783E5E">
        <w:t>and</w:t>
      </w:r>
      <w:r w:rsidR="00F60776" w:rsidRPr="00783E5E">
        <w:t xml:space="preserve"> the state</w:t>
      </w:r>
      <w:r w:rsidR="006C56E8" w:rsidRPr="00783E5E">
        <w:t>-</w:t>
      </w:r>
      <w:r w:rsidR="00F60776" w:rsidRPr="00783E5E">
        <w:t xml:space="preserve">administered ACT, SAT, and </w:t>
      </w:r>
      <w:r w:rsidR="003536B4">
        <w:t>jobs skills</w:t>
      </w:r>
      <w:r w:rsidR="003536B4" w:rsidRPr="00783E5E">
        <w:t xml:space="preserve"> </w:t>
      </w:r>
      <w:r w:rsidR="007B1CC9">
        <w:t>a</w:t>
      </w:r>
      <w:r w:rsidR="00012EBA">
        <w:t xml:space="preserve">ssessments </w:t>
      </w:r>
      <w:r w:rsidR="00872CCB" w:rsidRPr="00783E5E">
        <w:t xml:space="preserve">make up Ohio’s </w:t>
      </w:r>
      <w:r w:rsidR="003536B4">
        <w:t>s</w:t>
      </w:r>
      <w:r w:rsidR="00872CCB" w:rsidRPr="00783E5E">
        <w:t xml:space="preserve">tate </w:t>
      </w:r>
      <w:r w:rsidR="003536B4">
        <w:t>t</w:t>
      </w:r>
      <w:r w:rsidR="00872CCB" w:rsidRPr="00783E5E">
        <w:t xml:space="preserve">esting </w:t>
      </w:r>
      <w:r w:rsidR="003536B4">
        <w:t>s</w:t>
      </w:r>
      <w:r w:rsidR="00872CCB" w:rsidRPr="00783E5E">
        <w:t>ystem.</w:t>
      </w:r>
    </w:p>
    <w:p w14:paraId="347CFCDA" w14:textId="77777777" w:rsidR="008C54DD" w:rsidRPr="00783E5E" w:rsidRDefault="008C54DD">
      <w:r w:rsidRPr="00C209AB">
        <w:rPr>
          <w:b/>
          <w:bCs/>
        </w:rPr>
        <w:t>Range of knowledge</w:t>
      </w:r>
      <w:r w:rsidRPr="00783E5E">
        <w:t>: Span of knowledge required by a set of content standards to which an assessment instrument aligns.</w:t>
      </w:r>
    </w:p>
    <w:p w14:paraId="39FCF53D" w14:textId="77777777" w:rsidR="006D5B5F" w:rsidRPr="00783E5E" w:rsidRDefault="006D5B5F">
      <w:r w:rsidRPr="00C209AB">
        <w:rPr>
          <w:b/>
          <w:bCs/>
        </w:rPr>
        <w:t>Reliability</w:t>
      </w:r>
      <w:r w:rsidR="009B7B62" w:rsidRPr="00783E5E">
        <w:t xml:space="preserve">: </w:t>
      </w:r>
      <w:r w:rsidR="00706966" w:rsidRPr="00783E5E">
        <w:t>O</w:t>
      </w:r>
      <w:r w:rsidR="009B7B62" w:rsidRPr="00783E5E">
        <w:t>verall consistency of a measure</w:t>
      </w:r>
      <w:r w:rsidR="008A2E32" w:rsidRPr="00783E5E">
        <w:t xml:space="preserve"> under consistent conditions. </w:t>
      </w:r>
    </w:p>
    <w:p w14:paraId="3858E7EC" w14:textId="77777777" w:rsidR="00801879" w:rsidRPr="00783E5E" w:rsidRDefault="00801879">
      <w:r w:rsidRPr="00C209AB">
        <w:rPr>
          <w:b/>
          <w:bCs/>
        </w:rPr>
        <w:t>Research-based</w:t>
      </w:r>
      <w:r w:rsidR="008A2E32" w:rsidRPr="00783E5E">
        <w:t xml:space="preserve">: A </w:t>
      </w:r>
      <w:r w:rsidR="008A2E32" w:rsidRPr="00783E5E">
        <w:rPr>
          <w:shd w:val="clear" w:color="auto" w:fill="FFFFFF"/>
        </w:rPr>
        <w:t>concept or strategy that is derived from or informed by objective evidence.</w:t>
      </w:r>
    </w:p>
    <w:p w14:paraId="45C61C81" w14:textId="77777777" w:rsidR="005579C8" w:rsidRPr="00384231" w:rsidRDefault="005579C8">
      <w:r w:rsidRPr="00C209AB">
        <w:rPr>
          <w:b/>
          <w:bCs/>
        </w:rPr>
        <w:t>RFQ</w:t>
      </w:r>
      <w:r w:rsidR="00F60776">
        <w:t>: Request for Qualifications. A procurement tool used by the Department to identify one or more providers who meet a specified set of requirements.</w:t>
      </w:r>
    </w:p>
    <w:p w14:paraId="0C1AB41E" w14:textId="306B6F0D" w:rsidR="38536862" w:rsidRDefault="38536862" w:rsidP="43DBCC42">
      <w:pPr>
        <w:rPr>
          <w:rFonts w:eastAsia="Calibri" w:cs="Mangal"/>
        </w:rPr>
      </w:pPr>
      <w:r w:rsidRPr="00C209AB">
        <w:rPr>
          <w:rFonts w:eastAsia="Calibri" w:cs="Mangal"/>
          <w:b/>
          <w:bCs/>
        </w:rPr>
        <w:t>Sensitivity</w:t>
      </w:r>
      <w:r w:rsidRPr="3A5CCDC1">
        <w:rPr>
          <w:rFonts w:eastAsia="Calibri" w:cs="Mangal"/>
        </w:rPr>
        <w:t xml:space="preserve">: Sensitivity of </w:t>
      </w:r>
      <w:r w:rsidR="00C82A64">
        <w:rPr>
          <w:rFonts w:eastAsia="Calibri" w:cs="Mangal"/>
        </w:rPr>
        <w:t xml:space="preserve">a </w:t>
      </w:r>
      <w:r w:rsidRPr="3A5CCDC1">
        <w:rPr>
          <w:rFonts w:eastAsia="Calibri" w:cs="Mangal"/>
        </w:rPr>
        <w:t xml:space="preserve">dyslexia screener refers </w:t>
      </w:r>
      <w:r w:rsidR="00341AAB">
        <w:rPr>
          <w:rFonts w:eastAsia="Calibri" w:cs="Mangal"/>
        </w:rPr>
        <w:t xml:space="preserve">to </w:t>
      </w:r>
      <w:r w:rsidR="00C82A64">
        <w:rPr>
          <w:rFonts w:eastAsia="Calibri" w:cs="Mangal"/>
        </w:rPr>
        <w:t>the screener</w:t>
      </w:r>
      <w:r w:rsidR="00341AAB">
        <w:rPr>
          <w:rFonts w:eastAsia="Calibri" w:cs="Mangal"/>
        </w:rPr>
        <w:t>’</w:t>
      </w:r>
      <w:r w:rsidR="00C82A64">
        <w:rPr>
          <w:rFonts w:eastAsia="Calibri" w:cs="Mangal"/>
        </w:rPr>
        <w:t xml:space="preserve">s ability to </w:t>
      </w:r>
      <w:r w:rsidR="0088704E">
        <w:rPr>
          <w:rFonts w:eastAsia="Calibri" w:cs="Mangal"/>
        </w:rPr>
        <w:t xml:space="preserve">correctly identify students </w:t>
      </w:r>
      <w:r w:rsidR="00F27E44">
        <w:rPr>
          <w:rFonts w:eastAsia="Calibri" w:cs="Mangal"/>
        </w:rPr>
        <w:t xml:space="preserve">as </w:t>
      </w:r>
      <w:r w:rsidR="0088704E">
        <w:rPr>
          <w:rFonts w:eastAsia="Calibri" w:cs="Mangal"/>
        </w:rPr>
        <w:t xml:space="preserve">at risk of dyslexia </w:t>
      </w:r>
      <w:r w:rsidR="00540676">
        <w:rPr>
          <w:rFonts w:eastAsia="Calibri" w:cs="Mangal"/>
        </w:rPr>
        <w:t xml:space="preserve">who are </w:t>
      </w:r>
      <w:r w:rsidR="009E786C">
        <w:rPr>
          <w:rFonts w:eastAsia="Calibri" w:cs="Mangal"/>
        </w:rPr>
        <w:t>dyslexic</w:t>
      </w:r>
      <w:r w:rsidR="00750791">
        <w:rPr>
          <w:rFonts w:eastAsia="Calibri" w:cs="Mangal"/>
        </w:rPr>
        <w:t>.</w:t>
      </w:r>
      <w:r w:rsidR="00F27E44">
        <w:rPr>
          <w:rFonts w:eastAsia="Calibri" w:cs="Mangal"/>
        </w:rPr>
        <w:t xml:space="preserve"> </w:t>
      </w:r>
      <w:r w:rsidR="00E54018" w:rsidRPr="3A5CCDC1">
        <w:rPr>
          <w:rFonts w:eastAsia="Calibri" w:cs="Mangal"/>
        </w:rPr>
        <w:t>Sensitivity is computed as</w:t>
      </w:r>
      <w:r w:rsidR="00011987" w:rsidRPr="3A5CCDC1">
        <w:rPr>
          <w:rFonts w:eastAsia="Calibri" w:cs="Mangal"/>
        </w:rPr>
        <w:t xml:space="preserve"> the number of </w:t>
      </w:r>
      <w:r w:rsidR="0013109E" w:rsidRPr="3A5CCDC1">
        <w:rPr>
          <w:rFonts w:eastAsia="Calibri" w:cs="Mangal"/>
        </w:rPr>
        <w:t>true</w:t>
      </w:r>
      <w:r w:rsidR="00011987" w:rsidRPr="3A5CCDC1">
        <w:rPr>
          <w:rFonts w:eastAsia="Calibri" w:cs="Mangal"/>
        </w:rPr>
        <w:t xml:space="preserve"> positives</w:t>
      </w:r>
      <w:r w:rsidR="004D5676" w:rsidRPr="3A5CCDC1">
        <w:rPr>
          <w:rFonts w:eastAsia="Calibri" w:cs="Mangal"/>
        </w:rPr>
        <w:t xml:space="preserve"> divid</w:t>
      </w:r>
      <w:r w:rsidR="006F59FB" w:rsidRPr="3A5CCDC1">
        <w:rPr>
          <w:rFonts w:eastAsia="Calibri" w:cs="Mangal"/>
        </w:rPr>
        <w:t>ed by the number of</w:t>
      </w:r>
      <w:r w:rsidR="00FE2436" w:rsidRPr="3A5CCDC1">
        <w:rPr>
          <w:rFonts w:eastAsia="Calibri" w:cs="Mangal"/>
        </w:rPr>
        <w:t xml:space="preserve"> </w:t>
      </w:r>
      <w:r w:rsidR="00A72D64" w:rsidRPr="3A5CCDC1">
        <w:rPr>
          <w:rFonts w:eastAsia="Calibri" w:cs="Mangal"/>
        </w:rPr>
        <w:t>tru</w:t>
      </w:r>
      <w:r w:rsidR="00245998" w:rsidRPr="3A5CCDC1">
        <w:rPr>
          <w:rFonts w:eastAsia="Calibri" w:cs="Mangal"/>
        </w:rPr>
        <w:t>e positives plus the number of false negatives</w:t>
      </w:r>
      <w:r w:rsidR="004C6551">
        <w:rPr>
          <w:rFonts w:eastAsia="Calibri" w:cs="Mangal"/>
        </w:rPr>
        <w:t>:</w:t>
      </w:r>
      <w:r w:rsidR="00EF1251">
        <w:rPr>
          <w:rFonts w:eastAsia="Calibri" w:cs="Mangal"/>
        </w:rPr>
        <w:t xml:space="preserve"> </w:t>
      </w:r>
      <w:r w:rsidR="003375E9">
        <w:rPr>
          <w:rFonts w:eastAsia="Calibri" w:cs="Mangal"/>
        </w:rPr>
        <w:t>TP / [TP</w:t>
      </w:r>
      <w:r w:rsidR="0027766D">
        <w:rPr>
          <w:rFonts w:eastAsia="Calibri" w:cs="Mangal"/>
        </w:rPr>
        <w:t>+F</w:t>
      </w:r>
      <w:r w:rsidR="00561B0D">
        <w:rPr>
          <w:rFonts w:eastAsia="Calibri" w:cs="Mangal"/>
        </w:rPr>
        <w:t>N</w:t>
      </w:r>
      <w:r w:rsidR="0027766D">
        <w:rPr>
          <w:rFonts w:eastAsia="Calibri" w:cs="Mangal"/>
        </w:rPr>
        <w:t>]</w:t>
      </w:r>
      <w:r w:rsidR="006C6942">
        <w:rPr>
          <w:rFonts w:eastAsia="Calibri" w:cs="Mangal"/>
        </w:rPr>
        <w:t>.</w:t>
      </w:r>
    </w:p>
    <w:p w14:paraId="16D2324D" w14:textId="233C6D10" w:rsidR="00707276" w:rsidRDefault="00707276" w:rsidP="43DBCC42">
      <w:pPr>
        <w:rPr>
          <w:rFonts w:eastAsia="Calibri" w:cs="Mangal"/>
        </w:rPr>
      </w:pPr>
      <w:r w:rsidRPr="00C209AB">
        <w:rPr>
          <w:rFonts w:eastAsia="Calibri" w:cs="Mangal"/>
          <w:b/>
          <w:bCs/>
        </w:rPr>
        <w:t>Specificity</w:t>
      </w:r>
      <w:r w:rsidR="00793D9E" w:rsidRPr="3A5CCDC1">
        <w:rPr>
          <w:rFonts w:eastAsia="Calibri" w:cs="Mangal"/>
        </w:rPr>
        <w:t xml:space="preserve">: </w:t>
      </w:r>
      <w:r w:rsidR="00DC36A8">
        <w:rPr>
          <w:rFonts w:eastAsia="Calibri" w:cs="Mangal"/>
        </w:rPr>
        <w:t>S</w:t>
      </w:r>
      <w:r w:rsidR="00B22B81" w:rsidRPr="3A5CCDC1">
        <w:rPr>
          <w:rFonts w:eastAsia="Calibri" w:cs="Mangal"/>
        </w:rPr>
        <w:t xml:space="preserve">pecificity of </w:t>
      </w:r>
      <w:r w:rsidR="00D378BB">
        <w:rPr>
          <w:rFonts w:eastAsia="Calibri" w:cs="Mangal"/>
        </w:rPr>
        <w:t xml:space="preserve">a </w:t>
      </w:r>
      <w:r w:rsidR="00F4681A" w:rsidRPr="3A5CCDC1">
        <w:rPr>
          <w:rFonts w:eastAsia="Calibri" w:cs="Mangal"/>
        </w:rPr>
        <w:t xml:space="preserve">dyslexia screener </w:t>
      </w:r>
      <w:r w:rsidR="00DC36A8">
        <w:rPr>
          <w:rFonts w:eastAsia="Calibri" w:cs="Mangal"/>
        </w:rPr>
        <w:t xml:space="preserve">refers to the </w:t>
      </w:r>
      <w:r w:rsidR="00197C53">
        <w:rPr>
          <w:rFonts w:eastAsia="Calibri" w:cs="Mangal"/>
        </w:rPr>
        <w:t xml:space="preserve">screener’s ability to </w:t>
      </w:r>
      <w:r w:rsidR="00421400">
        <w:rPr>
          <w:rFonts w:eastAsia="Calibri" w:cs="Mangal"/>
        </w:rPr>
        <w:t xml:space="preserve">correctly </w:t>
      </w:r>
      <w:r w:rsidR="00637909">
        <w:rPr>
          <w:rFonts w:eastAsia="Calibri" w:cs="Mangal"/>
        </w:rPr>
        <w:t xml:space="preserve">identify students as not at risk of dyslexia who are not dyslexic. </w:t>
      </w:r>
      <w:r w:rsidR="00C56F0F">
        <w:rPr>
          <w:rFonts w:eastAsia="Calibri" w:cs="Mangal"/>
        </w:rPr>
        <w:t xml:space="preserve">Specificity is calculated </w:t>
      </w:r>
      <w:r w:rsidR="00B37DA1">
        <w:rPr>
          <w:rFonts w:eastAsia="Calibri" w:cs="Mangal"/>
        </w:rPr>
        <w:lastRenderedPageBreak/>
        <w:t xml:space="preserve">as </w:t>
      </w:r>
      <w:r w:rsidR="0017080F" w:rsidRPr="3A5CCDC1">
        <w:rPr>
          <w:rFonts w:eastAsia="Calibri" w:cs="Mangal"/>
        </w:rPr>
        <w:t xml:space="preserve">the number of </w:t>
      </w:r>
      <w:r w:rsidR="000B63EC" w:rsidRPr="3A5CCDC1">
        <w:rPr>
          <w:rFonts w:eastAsia="Calibri" w:cs="Mangal"/>
        </w:rPr>
        <w:t>true negative</w:t>
      </w:r>
      <w:r w:rsidR="00452909" w:rsidRPr="3A5CCDC1">
        <w:rPr>
          <w:rFonts w:eastAsia="Calibri" w:cs="Mangal"/>
        </w:rPr>
        <w:t>s div</w:t>
      </w:r>
      <w:r w:rsidR="004373C6" w:rsidRPr="3A5CCDC1">
        <w:rPr>
          <w:rFonts w:eastAsia="Calibri" w:cs="Mangal"/>
        </w:rPr>
        <w:t xml:space="preserve">ided by the number of </w:t>
      </w:r>
      <w:r w:rsidR="00A35798" w:rsidRPr="3A5CCDC1">
        <w:rPr>
          <w:rFonts w:eastAsia="Calibri" w:cs="Mangal"/>
        </w:rPr>
        <w:t>true negative</w:t>
      </w:r>
      <w:r w:rsidR="00D655F6" w:rsidRPr="3A5CCDC1">
        <w:rPr>
          <w:rFonts w:eastAsia="Calibri" w:cs="Mangal"/>
        </w:rPr>
        <w:t>s plus false positives</w:t>
      </w:r>
      <w:r w:rsidR="004C6551">
        <w:rPr>
          <w:rFonts w:eastAsia="Calibri" w:cs="Mangal"/>
        </w:rPr>
        <w:t>:</w:t>
      </w:r>
      <w:r w:rsidR="00E30039">
        <w:rPr>
          <w:rFonts w:eastAsia="Calibri" w:cs="Mangal"/>
        </w:rPr>
        <w:t xml:space="preserve"> TN / </w:t>
      </w:r>
      <w:r w:rsidR="00EB1B0B">
        <w:rPr>
          <w:rFonts w:eastAsia="Calibri" w:cs="Mangal"/>
        </w:rPr>
        <w:t>[</w:t>
      </w:r>
      <w:r w:rsidR="00E30039">
        <w:rPr>
          <w:rFonts w:eastAsia="Calibri" w:cs="Mangal"/>
        </w:rPr>
        <w:t>TN</w:t>
      </w:r>
      <w:r w:rsidR="00EB1B0B">
        <w:rPr>
          <w:rFonts w:eastAsia="Calibri" w:cs="Mangal"/>
        </w:rPr>
        <w:t>+FP]</w:t>
      </w:r>
      <w:r w:rsidR="006C6942">
        <w:rPr>
          <w:rFonts w:eastAsia="Calibri" w:cs="Mangal"/>
        </w:rPr>
        <w:t>.</w:t>
      </w:r>
    </w:p>
    <w:p w14:paraId="1A482280" w14:textId="5EDB6A98" w:rsidR="00100708" w:rsidRDefault="001A739D">
      <w:r w:rsidRPr="00C209AB">
        <w:rPr>
          <w:b/>
          <w:bCs/>
        </w:rPr>
        <w:t>Standalone Screener</w:t>
      </w:r>
      <w:r w:rsidR="00100708">
        <w:t>:</w:t>
      </w:r>
      <w:r w:rsidR="47F1A403">
        <w:t xml:space="preserve"> </w:t>
      </w:r>
      <w:r w:rsidR="001C13C6">
        <w:t>B</w:t>
      </w:r>
      <w:r w:rsidR="743D6FE1">
        <w:t xml:space="preserve">rief </w:t>
      </w:r>
      <w:r w:rsidR="47F1A403">
        <w:t xml:space="preserve">Tier 1 </w:t>
      </w:r>
      <w:r w:rsidR="6EE783A7">
        <w:t>d</w:t>
      </w:r>
      <w:r w:rsidR="47F1A403">
        <w:t xml:space="preserve">yslexia </w:t>
      </w:r>
      <w:r w:rsidR="7E9BF117">
        <w:t>s</w:t>
      </w:r>
      <w:r w:rsidR="47F1A403">
        <w:t>creener that</w:t>
      </w:r>
      <w:r w:rsidR="00183D2E">
        <w:t xml:space="preserve"> is</w:t>
      </w:r>
      <w:r w:rsidR="47F1A403">
        <w:t xml:space="preserve"> not embedded within</w:t>
      </w:r>
      <w:r w:rsidR="03EE8CB2">
        <w:t xml:space="preserve"> </w:t>
      </w:r>
      <w:r w:rsidR="00183D2E">
        <w:t xml:space="preserve">a </w:t>
      </w:r>
      <w:r w:rsidR="03EE8CB2">
        <w:t xml:space="preserve">more comprehensive </w:t>
      </w:r>
      <w:r w:rsidR="21E5E47C">
        <w:t>assessment and</w:t>
      </w:r>
      <w:r w:rsidR="03EE8CB2">
        <w:t xml:space="preserve"> </w:t>
      </w:r>
      <w:r w:rsidR="00015741">
        <w:t>is</w:t>
      </w:r>
      <w:r w:rsidR="03EE8CB2">
        <w:t xml:space="preserve"> used solely to identify students</w:t>
      </w:r>
      <w:r w:rsidR="4B1DD2A8">
        <w:t xml:space="preserve"> demonstrating a risk of dyslexia.</w:t>
      </w:r>
    </w:p>
    <w:p w14:paraId="5612600C" w14:textId="78E8E939" w:rsidR="00754828" w:rsidRDefault="00754828">
      <w:r w:rsidRPr="00C209AB">
        <w:rPr>
          <w:b/>
          <w:bCs/>
        </w:rPr>
        <w:t>Testing Standards</w:t>
      </w:r>
      <w:r w:rsidR="00F60776" w:rsidRPr="00783E5E">
        <w:t xml:space="preserve">: </w:t>
      </w:r>
      <w:hyperlink r:id="rId27" w:history="1">
        <w:r w:rsidR="00F60776" w:rsidRPr="000170DC">
          <w:rPr>
            <w:rStyle w:val="Hyperlink"/>
            <w:i/>
          </w:rPr>
          <w:t>Standards for Educational and Psychological Testing</w:t>
        </w:r>
      </w:hyperlink>
      <w:r w:rsidR="00F60776" w:rsidRPr="00783E5E">
        <w:t xml:space="preserve"> (</w:t>
      </w:r>
      <w:r w:rsidR="00913139" w:rsidRPr="00783E5E">
        <w:t xml:space="preserve">American Educational Research Association, </w:t>
      </w:r>
      <w:r w:rsidR="00F60776" w:rsidRPr="00783E5E">
        <w:t xml:space="preserve">American Psychological Association, </w:t>
      </w:r>
      <w:r w:rsidR="00913139" w:rsidRPr="00783E5E">
        <w:t xml:space="preserve">and </w:t>
      </w:r>
      <w:r w:rsidR="00F60776" w:rsidRPr="00783E5E">
        <w:t>National Council on Measurement in Education; 2014</w:t>
      </w:r>
      <w:r w:rsidR="002B6C46">
        <w:t>)</w:t>
      </w:r>
      <w:r w:rsidR="00244344" w:rsidRPr="00783E5E">
        <w:t xml:space="preserve"> </w:t>
      </w:r>
    </w:p>
    <w:p w14:paraId="51B1BEF8" w14:textId="6816487F" w:rsidR="002B15C9" w:rsidRPr="00783E5E" w:rsidRDefault="002B15C9">
      <w:r w:rsidRPr="00C209AB">
        <w:rPr>
          <w:b/>
          <w:bCs/>
        </w:rPr>
        <w:t>Tier</w:t>
      </w:r>
      <w:r w:rsidRPr="00C209AB" w:rsidDel="00005AF4">
        <w:rPr>
          <w:b/>
          <w:bCs/>
        </w:rPr>
        <w:t xml:space="preserve"> </w:t>
      </w:r>
      <w:r w:rsidR="00005AF4" w:rsidRPr="00C209AB">
        <w:rPr>
          <w:b/>
          <w:bCs/>
        </w:rPr>
        <w:t xml:space="preserve">1 </w:t>
      </w:r>
      <w:r w:rsidRPr="00C209AB">
        <w:rPr>
          <w:b/>
          <w:bCs/>
        </w:rPr>
        <w:t xml:space="preserve">Dyslexia Screening </w:t>
      </w:r>
      <w:r w:rsidR="00187FD7" w:rsidRPr="00C209AB">
        <w:rPr>
          <w:b/>
          <w:bCs/>
        </w:rPr>
        <w:t>Measure</w:t>
      </w:r>
      <w:r w:rsidR="000F287D" w:rsidRPr="00423A5F">
        <w:t xml:space="preserve">: </w:t>
      </w:r>
      <w:r w:rsidR="00F32E95" w:rsidRPr="00423A5F">
        <w:t>An</w:t>
      </w:r>
      <w:r w:rsidR="000F287D" w:rsidRPr="00423A5F">
        <w:t xml:space="preserve"> instrument used for universal screening to identify students at risk for dyslexia. Instruments </w:t>
      </w:r>
      <w:r w:rsidR="6B65F9DB" w:rsidRPr="00423A5F">
        <w:t xml:space="preserve">are </w:t>
      </w:r>
      <w:r w:rsidR="00C51C27" w:rsidRPr="00423A5F">
        <w:t xml:space="preserve">brief </w:t>
      </w:r>
      <w:r w:rsidR="6B65F9DB" w:rsidRPr="00423A5F">
        <w:t>direct measure</w:t>
      </w:r>
      <w:r w:rsidR="00912B85" w:rsidRPr="00423A5F">
        <w:t>s</w:t>
      </w:r>
      <w:r w:rsidR="6B65F9DB" w:rsidRPr="00423A5F">
        <w:t xml:space="preserve"> of essential literacy skills given by classroom teachers with support of other educators</w:t>
      </w:r>
      <w:r w:rsidR="000F287D" w:rsidRPr="00423A5F">
        <w:t xml:space="preserve">. Instruments </w:t>
      </w:r>
      <w:r w:rsidR="00211DE3" w:rsidRPr="00423A5F">
        <w:t xml:space="preserve">should </w:t>
      </w:r>
      <w:r w:rsidR="5D67FD7E" w:rsidRPr="00423A5F">
        <w:t xml:space="preserve">also </w:t>
      </w:r>
      <w:r w:rsidR="531E0D4D" w:rsidRPr="00423A5F">
        <w:t>be appropriate</w:t>
      </w:r>
      <w:r w:rsidR="000F287D" w:rsidRPr="00423A5F">
        <w:t xml:space="preserve"> </w:t>
      </w:r>
      <w:r w:rsidR="6A6CBBB9" w:rsidRPr="00423A5F">
        <w:t>for</w:t>
      </w:r>
      <w:r w:rsidR="000F287D" w:rsidRPr="00423A5F">
        <w:t xml:space="preserve"> monitor</w:t>
      </w:r>
      <w:r w:rsidR="095D51A6" w:rsidRPr="00423A5F">
        <w:t>ing</w:t>
      </w:r>
      <w:r w:rsidR="000F287D" w:rsidRPr="00423A5F">
        <w:t xml:space="preserve"> progress or response to instruction in areas of risk.</w:t>
      </w:r>
    </w:p>
    <w:p w14:paraId="19FB88D3" w14:textId="357D3C9A" w:rsidR="006D5B5F" w:rsidRPr="00783E5E" w:rsidRDefault="006D5B5F">
      <w:r w:rsidRPr="00C209AB">
        <w:rPr>
          <w:b/>
          <w:bCs/>
        </w:rPr>
        <w:t>Validity</w:t>
      </w:r>
      <w:r w:rsidR="008A2E32" w:rsidRPr="0C438E19">
        <w:t xml:space="preserve">: </w:t>
      </w:r>
      <w:r w:rsidR="008A2E32" w:rsidRPr="00783E5E">
        <w:rPr>
          <w:shd w:val="clear" w:color="auto" w:fill="FFFFFF"/>
        </w:rPr>
        <w:t>The extent to which an assessment accurately measures what it is intended to measure.</w:t>
      </w:r>
    </w:p>
    <w:p w14:paraId="21120C18" w14:textId="3C39C0A4" w:rsidR="00754828" w:rsidRPr="00783E5E" w:rsidRDefault="00754828">
      <w:r w:rsidRPr="00C209AB">
        <w:rPr>
          <w:b/>
          <w:bCs/>
        </w:rPr>
        <w:t>Vendor</w:t>
      </w:r>
      <w:r w:rsidR="00F60776" w:rsidRPr="00783E5E">
        <w:t xml:space="preserve">: </w:t>
      </w:r>
      <w:r w:rsidR="00F41D75" w:rsidRPr="00783E5E">
        <w:t>A provider of products and/or services or a developer of assessments. For purpose</w:t>
      </w:r>
      <w:r w:rsidR="001D6576" w:rsidRPr="00783E5E">
        <w:t>s</w:t>
      </w:r>
      <w:r w:rsidR="00F41D75" w:rsidRPr="00783E5E">
        <w:t xml:space="preserve"> of this </w:t>
      </w:r>
      <w:r w:rsidR="006C56E8" w:rsidRPr="00783E5E">
        <w:t>RFQ</w:t>
      </w:r>
      <w:r w:rsidR="00F41D75" w:rsidRPr="00783E5E">
        <w:t>, the vendor would provide products and/or services to a local education agency under a separate contract.</w:t>
      </w:r>
    </w:p>
    <w:p w14:paraId="4C66A9B1" w14:textId="77777777" w:rsidR="005208E7" w:rsidRPr="00CA7B63" w:rsidRDefault="002F630D" w:rsidP="00894F9E">
      <w:pPr>
        <w:pStyle w:val="Heading2"/>
      </w:pPr>
      <w:bookmarkStart w:id="22" w:name="_Toc504031256"/>
      <w:bookmarkStart w:id="23" w:name="_Toc119034654"/>
      <w:bookmarkStart w:id="24" w:name="_Toc120028543"/>
      <w:r>
        <w:t>Assessments Included in this Request</w:t>
      </w:r>
      <w:bookmarkEnd w:id="22"/>
      <w:bookmarkEnd w:id="23"/>
      <w:bookmarkEnd w:id="24"/>
    </w:p>
    <w:p w14:paraId="1988D541" w14:textId="77777777" w:rsidR="005C54E2" w:rsidRPr="00FF0D60" w:rsidRDefault="005C54E2" w:rsidP="00B43F09">
      <w:r>
        <w:t>Vendors are invited to submit instruments to be considered for any of the following uses by schools in the state of Ohio:</w:t>
      </w:r>
    </w:p>
    <w:p w14:paraId="3169CBF2" w14:textId="6632CA5F" w:rsidR="00983C2C" w:rsidRDefault="00983C2C" w:rsidP="00B43F09">
      <w:pPr>
        <w:pStyle w:val="Heading3"/>
      </w:pPr>
      <w:bookmarkStart w:id="25" w:name="_Toc504031257"/>
      <w:bookmarkStart w:id="26" w:name="_Toc1937981757"/>
      <w:bookmarkStart w:id="27" w:name="_Toc120028544"/>
      <w:r>
        <w:t>Comparable Assessments to Ohio’s Diagnostic Assessment for the Third Grade Reading Guarantee</w:t>
      </w:r>
      <w:bookmarkEnd w:id="25"/>
      <w:r w:rsidR="00D531D3">
        <w:t xml:space="preserve"> (K-3 Diagnostic)</w:t>
      </w:r>
      <w:bookmarkEnd w:id="26"/>
      <w:bookmarkEnd w:id="27"/>
    </w:p>
    <w:p w14:paraId="42C1D8A2" w14:textId="0887A9D0" w:rsidR="007352CD" w:rsidRDefault="00852236" w:rsidP="00B43F09">
      <w:r>
        <w:t xml:space="preserve">In compliance </w:t>
      </w:r>
      <w:r w:rsidR="00B86FB2">
        <w:t>with</w:t>
      </w:r>
      <w:r w:rsidR="00457B2A">
        <w:t xml:space="preserve"> </w:t>
      </w:r>
      <w:hyperlink r:id="rId28" w:history="1">
        <w:r w:rsidR="00E04C52" w:rsidRPr="00E04C52">
          <w:rPr>
            <w:rStyle w:val="Hyperlink"/>
          </w:rPr>
          <w:t>ORC § 3313.608(B)(1)</w:t>
        </w:r>
      </w:hyperlink>
      <w:r w:rsidR="00E04C52">
        <w:t>,</w:t>
      </w:r>
      <w:r w:rsidR="00B86FB2">
        <w:t xml:space="preserve"> </w:t>
      </w:r>
      <w:r w:rsidR="0038388A">
        <w:t>the Department</w:t>
      </w:r>
      <w:r>
        <w:t xml:space="preserve"> seeks comparable assessments to Ohio’s K-3 Diagnostic Screener Assessments for the Third Grade Reading Guarantee</w:t>
      </w:r>
      <w:r w:rsidR="007352CD">
        <w:t xml:space="preserve">. </w:t>
      </w:r>
      <w:r w:rsidR="00C95B07">
        <w:t>A</w:t>
      </w:r>
      <w:r w:rsidR="00443C86">
        <w:t xml:space="preserve">pproved </w:t>
      </w:r>
      <w:r w:rsidR="00C95B07">
        <w:t>assessments</w:t>
      </w:r>
      <w:r w:rsidR="00443C86">
        <w:t xml:space="preserve"> </w:t>
      </w:r>
      <w:r>
        <w:t xml:space="preserve">may be used by </w:t>
      </w:r>
      <w:r w:rsidR="00FA7E59">
        <w:t xml:space="preserve">school </w:t>
      </w:r>
      <w:r>
        <w:t xml:space="preserve">districts to determine </w:t>
      </w:r>
      <w:r w:rsidR="006C56E8">
        <w:t xml:space="preserve">that </w:t>
      </w:r>
      <w:r>
        <w:t>a student</w:t>
      </w:r>
      <w:r w:rsidR="00C95B07">
        <w:t xml:space="preserve"> is</w:t>
      </w:r>
      <w:r>
        <w:t xml:space="preserve"> on track</w:t>
      </w:r>
      <w:r w:rsidR="00362226">
        <w:t xml:space="preserve"> or is not </w:t>
      </w:r>
      <w:r>
        <w:t xml:space="preserve">on track </w:t>
      </w:r>
      <w:r w:rsidR="00117892">
        <w:t xml:space="preserve">in </w:t>
      </w:r>
      <w:r>
        <w:t xml:space="preserve">reading. </w:t>
      </w:r>
      <w:r w:rsidR="007352CD">
        <w:t xml:space="preserve">For </w:t>
      </w:r>
      <w:r w:rsidR="00C554F2">
        <w:t>additional</w:t>
      </w:r>
      <w:r w:rsidR="007352CD">
        <w:t xml:space="preserve"> information, see </w:t>
      </w:r>
      <w:hyperlink r:id="rId29" w:history="1">
        <w:r w:rsidR="007352CD" w:rsidRPr="007352CD">
          <w:rPr>
            <w:rStyle w:val="Hyperlink"/>
          </w:rPr>
          <w:t>Diagnostic Assessments</w:t>
        </w:r>
      </w:hyperlink>
      <w:r w:rsidR="007352CD">
        <w:t>.</w:t>
      </w:r>
    </w:p>
    <w:p w14:paraId="73AA1BC7" w14:textId="77777777" w:rsidR="00E67DD0" w:rsidRPr="00337EE8" w:rsidRDefault="16F4BE3D" w:rsidP="00F71837">
      <w:pPr>
        <w:pStyle w:val="Heading3"/>
      </w:pPr>
      <w:bookmarkStart w:id="28" w:name="_Toc120028545"/>
      <w:bookmarkStart w:id="29" w:name="_Toc250453663"/>
      <w:r w:rsidRPr="00337EE8">
        <w:t>Comparable Assessments to Ohio’s Diagnostic Assessment for the Third Grade Reading Guarantee with Dyslexia Screening (K-3 Diagnostic/Dyslexia Screener)</w:t>
      </w:r>
      <w:bookmarkEnd w:id="28"/>
      <w:r w:rsidR="4D00BD86" w:rsidRPr="00337EE8">
        <w:t xml:space="preserve"> </w:t>
      </w:r>
      <w:bookmarkEnd w:id="29"/>
    </w:p>
    <w:p w14:paraId="4EB19DF0" w14:textId="14737562" w:rsidR="00B013F9" w:rsidRPr="003632F2" w:rsidRDefault="000F287D" w:rsidP="00E67DD0">
      <w:r>
        <w:t>In compliance with </w:t>
      </w:r>
      <w:hyperlink r:id="rId30">
        <w:r>
          <w:t>ORC 3313.608(B)(1)</w:t>
        </w:r>
      </w:hyperlink>
      <w:r>
        <w:t>, the Department seeks comparable assessments to Ohio’s K-3 Diagnostic Screener Assessments for the Third Grade Reading Guarantee that also comply with </w:t>
      </w:r>
      <w:hyperlink r:id="rId31">
        <w:r>
          <w:t>ORC 3323.251</w:t>
        </w:r>
      </w:hyperlink>
      <w:r w:rsidR="00535139">
        <w:t xml:space="preserve"> </w:t>
      </w:r>
      <w:r>
        <w:t>requirements for Tier</w:t>
      </w:r>
      <w:r w:rsidR="007B5293">
        <w:t xml:space="preserve"> 1</w:t>
      </w:r>
      <w:r w:rsidDel="00C50705">
        <w:t xml:space="preserve"> </w:t>
      </w:r>
      <w:r>
        <w:t xml:space="preserve">Dyslexia Screening. Approved assessments may be used by school districts to determine that a student is on track or is not on track in reading as well as </w:t>
      </w:r>
      <w:r w:rsidR="001B125F">
        <w:t>to identify</w:t>
      </w:r>
      <w:r>
        <w:t xml:space="preserve"> students at risk for dyslexia based on </w:t>
      </w:r>
      <w:r w:rsidR="00CA1B33">
        <w:t xml:space="preserve">direct assessment of </w:t>
      </w:r>
      <w:r>
        <w:t>performance in each of several key areas</w:t>
      </w:r>
      <w:r w:rsidR="07147F2F">
        <w:t xml:space="preserve"> (below)</w:t>
      </w:r>
      <w:r>
        <w:t>. Results of approved assessments may be used by school districts to guide instruction and intervention throughout the school year. For additional information, see </w:t>
      </w:r>
      <w:hyperlink r:id="rId32">
        <w:r w:rsidR="00386DF9" w:rsidRPr="3A5CCDC1">
          <w:rPr>
            <w:rStyle w:val="Hyperlink"/>
            <w:rFonts w:eastAsiaTheme="minorEastAsia"/>
          </w:rPr>
          <w:t>Diagnostic Assessment</w:t>
        </w:r>
      </w:hyperlink>
      <w:r>
        <w:t> and </w:t>
      </w:r>
      <w:hyperlink r:id="rId33" w:tgtFrame="_blank" w:history="1">
        <w:r w:rsidRPr="3A5CCDC1">
          <w:rPr>
            <w:rStyle w:val="Hyperlink"/>
            <w:rFonts w:eastAsiaTheme="minorEastAsia"/>
          </w:rPr>
          <w:t>Dyslexia Information and Support.</w:t>
        </w:r>
      </w:hyperlink>
    </w:p>
    <w:p w14:paraId="3B80B710" w14:textId="4ED18015" w:rsidR="00CA57DA" w:rsidRPr="00F115AC" w:rsidRDefault="00620FF1" w:rsidP="56CB5D1B">
      <w:pPr>
        <w:pStyle w:val="Heading3"/>
      </w:pPr>
      <w:bookmarkStart w:id="30" w:name="_Toc120028546"/>
      <w:bookmarkStart w:id="31" w:name="_Toc1307520729"/>
      <w:r w:rsidRPr="00073E16">
        <w:lastRenderedPageBreak/>
        <w:t>T</w:t>
      </w:r>
      <w:r w:rsidRPr="00F115AC">
        <w:t>ier</w:t>
      </w:r>
      <w:r w:rsidRPr="00F115AC" w:rsidDel="000D289E">
        <w:t xml:space="preserve"> </w:t>
      </w:r>
      <w:r w:rsidR="000D289E" w:rsidRPr="00F115AC">
        <w:t xml:space="preserve">1 </w:t>
      </w:r>
      <w:r w:rsidR="00755B99" w:rsidRPr="00F115AC">
        <w:t>Dyslexia Screening Measure (Dyslexia Screener)</w:t>
      </w:r>
      <w:bookmarkEnd w:id="30"/>
      <w:r w:rsidR="000F287D" w:rsidRPr="00F115AC">
        <w:t xml:space="preserve">  </w:t>
      </w:r>
      <w:bookmarkEnd w:id="31"/>
    </w:p>
    <w:p w14:paraId="68E371E3" w14:textId="71AFCCAD" w:rsidR="009422F4" w:rsidRPr="00A93B4D" w:rsidRDefault="4D00BD86" w:rsidP="002564D9">
      <w:r w:rsidRPr="00F115AC">
        <w:t>In compliance with </w:t>
      </w:r>
      <w:hyperlink r:id="rId34">
        <w:r w:rsidRPr="00F115AC">
          <w:t>ORC 3323.251</w:t>
        </w:r>
      </w:hyperlink>
      <w:r w:rsidRPr="00F115AC">
        <w:t xml:space="preserve">, the Department seeks instruments for universal screening to identify students at risk for dyslexia based on </w:t>
      </w:r>
      <w:r w:rsidR="42C37CCA" w:rsidRPr="00F115AC">
        <w:t xml:space="preserve">direct assessment of </w:t>
      </w:r>
      <w:r w:rsidRPr="00F115AC">
        <w:t>performance in each of key areas</w:t>
      </w:r>
      <w:r w:rsidR="5C2438E6" w:rsidRPr="00F115AC">
        <w:t xml:space="preserve"> listed below</w:t>
      </w:r>
      <w:r w:rsidR="00055FBA" w:rsidRPr="00F115AC">
        <w:t>.</w:t>
      </w:r>
      <w:r w:rsidR="002F7C75" w:rsidRPr="00F115AC">
        <w:t xml:space="preserve"> </w:t>
      </w:r>
      <w:r>
        <w:t>For additional information</w:t>
      </w:r>
      <w:r w:rsidR="4337601A">
        <w:t>,</w:t>
      </w:r>
      <w:r>
        <w:t xml:space="preserve"> see </w:t>
      </w:r>
      <w:hyperlink r:id="rId35">
        <w:r w:rsidR="00A7E19A" w:rsidRPr="7F501130">
          <w:rPr>
            <w:rStyle w:val="Hyperlink"/>
            <w:rFonts w:eastAsiaTheme="minorEastAsia"/>
          </w:rPr>
          <w:t>Dyslexia Information and Support.</w:t>
        </w:r>
      </w:hyperlink>
      <w:r>
        <w:t> </w:t>
      </w:r>
    </w:p>
    <w:p w14:paraId="3AB88175" w14:textId="77777777" w:rsidR="003950BC" w:rsidRDefault="003950BC" w:rsidP="00646E40">
      <w:pPr>
        <w:spacing w:after="0"/>
        <w:rPr>
          <w:rFonts w:ascii="Calibri" w:eastAsia="Calibri" w:hAnsi="Calibri" w:cs="Calibri"/>
          <w:sz w:val="22"/>
          <w:szCs w:val="22"/>
        </w:rPr>
      </w:pPr>
    </w:p>
    <w:p w14:paraId="06781391" w14:textId="2BD4BE19" w:rsidR="2C2C97BC" w:rsidRPr="000C667D" w:rsidRDefault="00CC65BF" w:rsidP="5732F7B7">
      <w:pPr>
        <w:rPr>
          <w:rFonts w:eastAsia="Calibri" w:cs="Arial"/>
          <w:b/>
          <w:bCs/>
          <w:sz w:val="22"/>
          <w:szCs w:val="22"/>
          <w:highlight w:val="yellow"/>
        </w:rPr>
      </w:pPr>
      <w:r>
        <w:rPr>
          <w:rFonts w:eastAsia="Calibri" w:cs="Arial"/>
          <w:b/>
          <w:bCs/>
          <w:sz w:val="22"/>
          <w:szCs w:val="22"/>
        </w:rPr>
        <w:t xml:space="preserve">Table 2. </w:t>
      </w:r>
      <w:r w:rsidR="2C2C97BC" w:rsidRPr="00C42FBF">
        <w:rPr>
          <w:rFonts w:eastAsia="Calibri" w:cs="Arial"/>
          <w:b/>
          <w:bCs/>
          <w:sz w:val="22"/>
          <w:szCs w:val="22"/>
        </w:rPr>
        <w:t>Key Assessed Areas for Dyslexia Screening</w:t>
      </w:r>
    </w:p>
    <w:tbl>
      <w:tblPr>
        <w:tblW w:w="933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641"/>
        <w:gridCol w:w="1305"/>
        <w:gridCol w:w="1797"/>
        <w:gridCol w:w="1812"/>
        <w:gridCol w:w="1775"/>
      </w:tblGrid>
      <w:tr w:rsidR="008208D7" w:rsidRPr="00451612" w14:paraId="601E3A5F" w14:textId="77777777" w:rsidTr="00B041DF">
        <w:tc>
          <w:tcPr>
            <w:tcW w:w="2695" w:type="dxa"/>
            <w:hideMark/>
          </w:tcPr>
          <w:p w14:paraId="361EE5D9" w14:textId="77777777" w:rsidR="00451612" w:rsidRPr="00451612" w:rsidRDefault="00451612" w:rsidP="00110E6D">
            <w:pPr>
              <w:spacing w:before="60" w:after="60" w:line="240" w:lineRule="auto"/>
              <w:textAlignment w:val="baseline"/>
              <w:rPr>
                <w:rFonts w:ascii="Segoe UI" w:eastAsia="Times New Roman" w:hAnsi="Segoe UI" w:cs="Segoe UI"/>
                <w:color w:val="2E74B5"/>
                <w:sz w:val="18"/>
                <w:szCs w:val="18"/>
              </w:rPr>
            </w:pPr>
            <w:r w:rsidRPr="00451612">
              <w:rPr>
                <w:rFonts w:eastAsia="Times New Roman" w:cs="Arial"/>
                <w:b/>
                <w:bCs/>
                <w:color w:val="000000"/>
                <w:sz w:val="22"/>
                <w:szCs w:val="22"/>
              </w:rPr>
              <w:t>Skill to screen</w:t>
            </w:r>
            <w:r w:rsidRPr="00451612">
              <w:rPr>
                <w:rFonts w:eastAsia="Times New Roman" w:cs="Arial"/>
                <w:color w:val="000000"/>
                <w:sz w:val="22"/>
                <w:szCs w:val="22"/>
              </w:rPr>
              <w:t> </w:t>
            </w:r>
          </w:p>
        </w:tc>
        <w:tc>
          <w:tcPr>
            <w:tcW w:w="6635" w:type="dxa"/>
            <w:gridSpan w:val="4"/>
            <w:hideMark/>
          </w:tcPr>
          <w:p w14:paraId="5A64985D" w14:textId="77777777" w:rsidR="00451612" w:rsidRPr="00451612" w:rsidRDefault="00451612" w:rsidP="00110E6D">
            <w:pPr>
              <w:spacing w:before="60" w:after="60" w:line="240" w:lineRule="auto"/>
              <w:jc w:val="center"/>
              <w:textAlignment w:val="baseline"/>
              <w:rPr>
                <w:rFonts w:ascii="Segoe UI" w:eastAsia="Times New Roman" w:hAnsi="Segoe UI" w:cs="Segoe UI"/>
                <w:color w:val="2E74B5"/>
                <w:sz w:val="18"/>
                <w:szCs w:val="18"/>
              </w:rPr>
            </w:pPr>
            <w:r w:rsidRPr="00451612">
              <w:rPr>
                <w:rFonts w:eastAsia="Times New Roman" w:cs="Arial"/>
                <w:b/>
                <w:bCs/>
                <w:sz w:val="22"/>
                <w:szCs w:val="22"/>
              </w:rPr>
              <w:t>Grade</w:t>
            </w:r>
            <w:r w:rsidRPr="00451612">
              <w:rPr>
                <w:rFonts w:eastAsia="Times New Roman" w:cs="Arial"/>
                <w:sz w:val="22"/>
                <w:szCs w:val="22"/>
              </w:rPr>
              <w:t> </w:t>
            </w:r>
          </w:p>
        </w:tc>
      </w:tr>
      <w:tr w:rsidR="008208D7" w:rsidRPr="00451612" w14:paraId="57E2031A" w14:textId="77777777" w:rsidTr="00B041DF">
        <w:tc>
          <w:tcPr>
            <w:tcW w:w="2695" w:type="dxa"/>
            <w:hideMark/>
          </w:tcPr>
          <w:p w14:paraId="1217523E" w14:textId="77777777" w:rsidR="00451612" w:rsidRPr="00451612" w:rsidRDefault="00451612" w:rsidP="00110E6D">
            <w:pPr>
              <w:spacing w:before="60" w:after="60" w:line="240" w:lineRule="auto"/>
              <w:textAlignment w:val="baseline"/>
              <w:rPr>
                <w:rFonts w:ascii="Segoe UI" w:eastAsia="Times New Roman" w:hAnsi="Segoe UI" w:cs="Segoe UI"/>
                <w:color w:val="2E74B5"/>
                <w:sz w:val="18"/>
                <w:szCs w:val="18"/>
              </w:rPr>
            </w:pPr>
            <w:r w:rsidRPr="00451612">
              <w:rPr>
                <w:rFonts w:eastAsia="Times New Roman" w:cs="Arial"/>
                <w:color w:val="000000"/>
                <w:sz w:val="22"/>
                <w:szCs w:val="22"/>
              </w:rPr>
              <w:t> </w:t>
            </w:r>
          </w:p>
        </w:tc>
        <w:tc>
          <w:tcPr>
            <w:tcW w:w="1058" w:type="dxa"/>
            <w:hideMark/>
          </w:tcPr>
          <w:p w14:paraId="23BAC17C" w14:textId="77777777" w:rsidR="00451612" w:rsidRPr="00451612" w:rsidRDefault="00451612" w:rsidP="00110E6D">
            <w:pPr>
              <w:spacing w:before="60" w:after="60" w:line="240" w:lineRule="auto"/>
              <w:jc w:val="center"/>
              <w:textAlignment w:val="baseline"/>
              <w:rPr>
                <w:rFonts w:ascii="Segoe UI" w:eastAsia="Times New Roman" w:hAnsi="Segoe UI" w:cs="Segoe UI"/>
                <w:color w:val="2E74B5"/>
                <w:sz w:val="18"/>
                <w:szCs w:val="18"/>
              </w:rPr>
            </w:pPr>
            <w:r w:rsidRPr="00451612">
              <w:rPr>
                <w:rFonts w:eastAsia="Times New Roman" w:cs="Arial"/>
                <w:b/>
                <w:bCs/>
                <w:color w:val="000000"/>
                <w:sz w:val="22"/>
                <w:szCs w:val="22"/>
              </w:rPr>
              <w:t>K</w:t>
            </w:r>
            <w:r w:rsidRPr="00451612">
              <w:rPr>
                <w:rFonts w:eastAsia="Times New Roman" w:cs="Arial"/>
                <w:color w:val="000000"/>
                <w:sz w:val="22"/>
                <w:szCs w:val="22"/>
              </w:rPr>
              <w:t> </w:t>
            </w:r>
          </w:p>
        </w:tc>
        <w:tc>
          <w:tcPr>
            <w:tcW w:w="1850" w:type="dxa"/>
            <w:hideMark/>
          </w:tcPr>
          <w:p w14:paraId="4E9D64EC" w14:textId="77777777" w:rsidR="00451612" w:rsidRPr="00451612" w:rsidRDefault="00451612" w:rsidP="00110E6D">
            <w:pPr>
              <w:spacing w:before="60" w:after="60" w:line="240" w:lineRule="auto"/>
              <w:jc w:val="center"/>
              <w:textAlignment w:val="baseline"/>
              <w:rPr>
                <w:rFonts w:ascii="Segoe UI" w:eastAsia="Times New Roman" w:hAnsi="Segoe UI" w:cs="Segoe UI"/>
                <w:color w:val="2E74B5"/>
                <w:sz w:val="18"/>
                <w:szCs w:val="18"/>
              </w:rPr>
            </w:pPr>
            <w:r w:rsidRPr="00451612">
              <w:rPr>
                <w:rFonts w:eastAsia="Times New Roman" w:cs="Arial"/>
                <w:b/>
                <w:bCs/>
                <w:color w:val="000000"/>
                <w:sz w:val="22"/>
                <w:szCs w:val="22"/>
              </w:rPr>
              <w:t>1</w:t>
            </w:r>
            <w:r w:rsidRPr="00451612">
              <w:rPr>
                <w:rFonts w:eastAsia="Times New Roman" w:cs="Arial"/>
                <w:color w:val="000000"/>
                <w:sz w:val="22"/>
                <w:szCs w:val="22"/>
              </w:rPr>
              <w:t> </w:t>
            </w:r>
          </w:p>
        </w:tc>
        <w:tc>
          <w:tcPr>
            <w:tcW w:w="1853" w:type="dxa"/>
            <w:hideMark/>
          </w:tcPr>
          <w:p w14:paraId="07359864" w14:textId="59E11FF8" w:rsidR="00451612" w:rsidRPr="00451612" w:rsidRDefault="00451612" w:rsidP="00110E6D">
            <w:pPr>
              <w:spacing w:before="60" w:after="60" w:line="240" w:lineRule="auto"/>
              <w:jc w:val="center"/>
              <w:textAlignment w:val="baseline"/>
              <w:rPr>
                <w:rFonts w:ascii="Segoe UI" w:eastAsia="Times New Roman" w:hAnsi="Segoe UI" w:cs="Segoe UI"/>
                <w:color w:val="2E74B5"/>
                <w:sz w:val="18"/>
                <w:szCs w:val="18"/>
              </w:rPr>
            </w:pPr>
            <w:r w:rsidRPr="00451612">
              <w:rPr>
                <w:rFonts w:eastAsia="Times New Roman" w:cs="Arial"/>
                <w:b/>
                <w:bCs/>
                <w:color w:val="000000"/>
                <w:sz w:val="22"/>
                <w:szCs w:val="22"/>
              </w:rPr>
              <w:t>2</w:t>
            </w:r>
            <w:r w:rsidRPr="00451612">
              <w:rPr>
                <w:rFonts w:eastAsia="Times New Roman" w:cs="Arial"/>
                <w:color w:val="000000"/>
                <w:sz w:val="22"/>
                <w:szCs w:val="22"/>
              </w:rPr>
              <w:t> </w:t>
            </w:r>
          </w:p>
        </w:tc>
        <w:tc>
          <w:tcPr>
            <w:tcW w:w="1874" w:type="dxa"/>
            <w:hideMark/>
          </w:tcPr>
          <w:p w14:paraId="2E23E1F6" w14:textId="77777777" w:rsidR="00451612" w:rsidRPr="00451612" w:rsidRDefault="00451612" w:rsidP="00110E6D">
            <w:pPr>
              <w:spacing w:before="60" w:after="60" w:line="240" w:lineRule="auto"/>
              <w:jc w:val="center"/>
              <w:textAlignment w:val="baseline"/>
              <w:rPr>
                <w:rFonts w:ascii="Segoe UI" w:eastAsia="Times New Roman" w:hAnsi="Segoe UI" w:cs="Segoe UI"/>
                <w:color w:val="2E74B5"/>
                <w:sz w:val="18"/>
                <w:szCs w:val="18"/>
              </w:rPr>
            </w:pPr>
            <w:r w:rsidRPr="00451612">
              <w:rPr>
                <w:rFonts w:eastAsia="Times New Roman" w:cs="Arial"/>
                <w:b/>
                <w:bCs/>
                <w:sz w:val="22"/>
                <w:szCs w:val="22"/>
                <w:shd w:val="clear" w:color="auto" w:fill="E6E6E6"/>
              </w:rPr>
              <w:t>3-6</w:t>
            </w:r>
            <w:r w:rsidRPr="00451612">
              <w:rPr>
                <w:rFonts w:eastAsia="Times New Roman" w:cs="Arial"/>
                <w:sz w:val="22"/>
                <w:szCs w:val="22"/>
              </w:rPr>
              <w:t> </w:t>
            </w:r>
          </w:p>
        </w:tc>
      </w:tr>
      <w:tr w:rsidR="008208D7" w:rsidRPr="00451612" w14:paraId="7F6A782A" w14:textId="77777777" w:rsidTr="00B041DF">
        <w:tc>
          <w:tcPr>
            <w:tcW w:w="2695" w:type="dxa"/>
            <w:hideMark/>
          </w:tcPr>
          <w:p w14:paraId="71666024" w14:textId="77777777" w:rsidR="00451612" w:rsidRPr="00451612" w:rsidRDefault="00451612" w:rsidP="00110E6D">
            <w:pPr>
              <w:spacing w:before="60" w:after="60" w:line="240" w:lineRule="auto"/>
              <w:textAlignment w:val="baseline"/>
              <w:rPr>
                <w:rFonts w:ascii="Segoe UI" w:eastAsia="Times New Roman" w:hAnsi="Segoe UI" w:cs="Segoe UI"/>
                <w:color w:val="2E74B5"/>
                <w:sz w:val="18"/>
                <w:szCs w:val="18"/>
              </w:rPr>
            </w:pPr>
            <w:r w:rsidRPr="00451612">
              <w:rPr>
                <w:rFonts w:eastAsia="Times New Roman" w:cs="Arial"/>
                <w:color w:val="000000"/>
                <w:sz w:val="22"/>
                <w:szCs w:val="22"/>
              </w:rPr>
              <w:t>Phonemic Awareness </w:t>
            </w:r>
          </w:p>
        </w:tc>
        <w:tc>
          <w:tcPr>
            <w:tcW w:w="1058" w:type="dxa"/>
            <w:hideMark/>
          </w:tcPr>
          <w:p w14:paraId="7F8342CE" w14:textId="77777777" w:rsidR="00451612" w:rsidRPr="00451612" w:rsidRDefault="00451612" w:rsidP="00110E6D">
            <w:pPr>
              <w:spacing w:before="60" w:after="60" w:line="240" w:lineRule="auto"/>
              <w:jc w:val="center"/>
              <w:textAlignment w:val="baseline"/>
              <w:rPr>
                <w:rFonts w:ascii="Segoe UI" w:eastAsia="Times New Roman" w:hAnsi="Segoe UI" w:cs="Segoe UI"/>
                <w:color w:val="2E74B5"/>
                <w:sz w:val="18"/>
                <w:szCs w:val="18"/>
              </w:rPr>
            </w:pPr>
            <w:r w:rsidRPr="00451612">
              <w:rPr>
                <w:rFonts w:eastAsia="Times New Roman" w:cs="Arial"/>
                <w:color w:val="000000"/>
                <w:sz w:val="22"/>
                <w:szCs w:val="22"/>
              </w:rPr>
              <w:t>X </w:t>
            </w:r>
          </w:p>
        </w:tc>
        <w:tc>
          <w:tcPr>
            <w:tcW w:w="1850" w:type="dxa"/>
            <w:hideMark/>
          </w:tcPr>
          <w:p w14:paraId="69A6D13E" w14:textId="77777777" w:rsidR="00451612" w:rsidRPr="00451612" w:rsidRDefault="00451612" w:rsidP="00110E6D">
            <w:pPr>
              <w:spacing w:before="60" w:after="60" w:line="240" w:lineRule="auto"/>
              <w:jc w:val="center"/>
              <w:textAlignment w:val="baseline"/>
              <w:rPr>
                <w:rFonts w:ascii="Segoe UI" w:eastAsia="Times New Roman" w:hAnsi="Segoe UI" w:cs="Segoe UI"/>
                <w:color w:val="2E74B5"/>
                <w:sz w:val="18"/>
                <w:szCs w:val="18"/>
              </w:rPr>
            </w:pPr>
            <w:r w:rsidRPr="00451612">
              <w:rPr>
                <w:rFonts w:eastAsia="Times New Roman" w:cs="Arial"/>
                <w:color w:val="000000"/>
                <w:sz w:val="22"/>
                <w:szCs w:val="22"/>
              </w:rPr>
              <w:t>X </w:t>
            </w:r>
          </w:p>
        </w:tc>
        <w:tc>
          <w:tcPr>
            <w:tcW w:w="1853" w:type="dxa"/>
            <w:hideMark/>
          </w:tcPr>
          <w:p w14:paraId="3FB633D4" w14:textId="77777777" w:rsidR="00451612" w:rsidRPr="00451612" w:rsidRDefault="00451612" w:rsidP="00110E6D">
            <w:pPr>
              <w:spacing w:before="60" w:after="60" w:line="240" w:lineRule="auto"/>
              <w:jc w:val="center"/>
              <w:textAlignment w:val="baseline"/>
              <w:rPr>
                <w:rFonts w:ascii="Segoe UI" w:eastAsia="Times New Roman" w:hAnsi="Segoe UI" w:cs="Segoe UI"/>
                <w:color w:val="2E74B5"/>
                <w:sz w:val="18"/>
                <w:szCs w:val="18"/>
              </w:rPr>
            </w:pPr>
            <w:r w:rsidRPr="00451612">
              <w:rPr>
                <w:rFonts w:eastAsia="Times New Roman" w:cs="Arial"/>
                <w:color w:val="000000"/>
                <w:sz w:val="22"/>
                <w:szCs w:val="22"/>
              </w:rPr>
              <w:t> </w:t>
            </w:r>
          </w:p>
        </w:tc>
        <w:tc>
          <w:tcPr>
            <w:tcW w:w="1874" w:type="dxa"/>
            <w:hideMark/>
          </w:tcPr>
          <w:p w14:paraId="4BEF32F7" w14:textId="77777777" w:rsidR="00451612" w:rsidRPr="00451612" w:rsidRDefault="00451612" w:rsidP="00110E6D">
            <w:pPr>
              <w:spacing w:before="60" w:after="60" w:line="240" w:lineRule="auto"/>
              <w:jc w:val="center"/>
              <w:textAlignment w:val="baseline"/>
              <w:rPr>
                <w:rFonts w:ascii="Segoe UI" w:eastAsia="Times New Roman" w:hAnsi="Segoe UI" w:cs="Segoe UI"/>
                <w:color w:val="2E74B5"/>
                <w:sz w:val="18"/>
                <w:szCs w:val="18"/>
              </w:rPr>
            </w:pPr>
            <w:r w:rsidRPr="00451612">
              <w:rPr>
                <w:rFonts w:eastAsia="Times New Roman" w:cs="Arial"/>
                <w:sz w:val="22"/>
                <w:szCs w:val="22"/>
              </w:rPr>
              <w:t> </w:t>
            </w:r>
          </w:p>
        </w:tc>
      </w:tr>
      <w:tr w:rsidR="008208D7" w:rsidRPr="00451612" w14:paraId="71A54879" w14:textId="77777777" w:rsidTr="00B041DF">
        <w:tc>
          <w:tcPr>
            <w:tcW w:w="2695" w:type="dxa"/>
            <w:hideMark/>
          </w:tcPr>
          <w:p w14:paraId="6B1357B0" w14:textId="77777777" w:rsidR="00451612" w:rsidRPr="00451612" w:rsidRDefault="00451612" w:rsidP="00110E6D">
            <w:pPr>
              <w:spacing w:before="60" w:after="60" w:line="240" w:lineRule="auto"/>
              <w:textAlignment w:val="baseline"/>
              <w:rPr>
                <w:rFonts w:ascii="Segoe UI" w:eastAsia="Times New Roman" w:hAnsi="Segoe UI" w:cs="Segoe UI"/>
                <w:color w:val="2E74B5"/>
                <w:sz w:val="18"/>
                <w:szCs w:val="18"/>
              </w:rPr>
            </w:pPr>
            <w:r w:rsidRPr="00451612">
              <w:rPr>
                <w:rFonts w:eastAsia="Times New Roman" w:cs="Arial"/>
                <w:color w:val="000000"/>
                <w:sz w:val="22"/>
                <w:szCs w:val="22"/>
              </w:rPr>
              <w:t>Letter Naming </w:t>
            </w:r>
          </w:p>
        </w:tc>
        <w:tc>
          <w:tcPr>
            <w:tcW w:w="1058" w:type="dxa"/>
            <w:hideMark/>
          </w:tcPr>
          <w:p w14:paraId="6017E45C" w14:textId="77777777" w:rsidR="00451612" w:rsidRPr="00451612" w:rsidRDefault="00451612" w:rsidP="00110E6D">
            <w:pPr>
              <w:spacing w:before="60" w:after="60" w:line="240" w:lineRule="auto"/>
              <w:jc w:val="center"/>
              <w:textAlignment w:val="baseline"/>
              <w:rPr>
                <w:rFonts w:ascii="Segoe UI" w:eastAsia="Times New Roman" w:hAnsi="Segoe UI" w:cs="Segoe UI"/>
                <w:color w:val="2E74B5"/>
                <w:sz w:val="18"/>
                <w:szCs w:val="18"/>
              </w:rPr>
            </w:pPr>
            <w:r w:rsidRPr="00451612">
              <w:rPr>
                <w:rFonts w:eastAsia="Times New Roman" w:cs="Arial"/>
                <w:color w:val="000000"/>
                <w:sz w:val="22"/>
                <w:szCs w:val="22"/>
              </w:rPr>
              <w:t>X </w:t>
            </w:r>
          </w:p>
        </w:tc>
        <w:tc>
          <w:tcPr>
            <w:tcW w:w="1850" w:type="dxa"/>
            <w:hideMark/>
          </w:tcPr>
          <w:p w14:paraId="0FA08D25" w14:textId="77777777" w:rsidR="00451612" w:rsidRPr="00451612" w:rsidRDefault="00451612" w:rsidP="00110E6D">
            <w:pPr>
              <w:spacing w:before="60" w:after="60" w:line="240" w:lineRule="auto"/>
              <w:jc w:val="center"/>
              <w:textAlignment w:val="baseline"/>
              <w:rPr>
                <w:rFonts w:ascii="Segoe UI" w:eastAsia="Times New Roman" w:hAnsi="Segoe UI" w:cs="Segoe UI"/>
                <w:color w:val="2E74B5"/>
                <w:sz w:val="18"/>
                <w:szCs w:val="18"/>
              </w:rPr>
            </w:pPr>
            <w:r w:rsidRPr="00451612">
              <w:rPr>
                <w:rFonts w:eastAsia="Times New Roman" w:cs="Arial"/>
                <w:color w:val="000000"/>
                <w:sz w:val="22"/>
                <w:szCs w:val="22"/>
              </w:rPr>
              <w:t>X </w:t>
            </w:r>
          </w:p>
        </w:tc>
        <w:tc>
          <w:tcPr>
            <w:tcW w:w="1853" w:type="dxa"/>
            <w:hideMark/>
          </w:tcPr>
          <w:p w14:paraId="1D537140" w14:textId="77777777" w:rsidR="00451612" w:rsidRPr="00451612" w:rsidRDefault="00451612" w:rsidP="00110E6D">
            <w:pPr>
              <w:spacing w:before="60" w:after="60" w:line="240" w:lineRule="auto"/>
              <w:jc w:val="center"/>
              <w:textAlignment w:val="baseline"/>
              <w:rPr>
                <w:rFonts w:ascii="Segoe UI" w:eastAsia="Times New Roman" w:hAnsi="Segoe UI" w:cs="Segoe UI"/>
                <w:color w:val="2E74B5"/>
                <w:sz w:val="18"/>
                <w:szCs w:val="18"/>
              </w:rPr>
            </w:pPr>
            <w:r w:rsidRPr="00451612">
              <w:rPr>
                <w:rFonts w:eastAsia="Times New Roman" w:cs="Arial"/>
                <w:color w:val="000000"/>
                <w:sz w:val="22"/>
                <w:szCs w:val="22"/>
              </w:rPr>
              <w:t> </w:t>
            </w:r>
          </w:p>
        </w:tc>
        <w:tc>
          <w:tcPr>
            <w:tcW w:w="1874" w:type="dxa"/>
            <w:hideMark/>
          </w:tcPr>
          <w:p w14:paraId="252C6F8E" w14:textId="77777777" w:rsidR="00451612" w:rsidRPr="00451612" w:rsidRDefault="00451612" w:rsidP="00110E6D">
            <w:pPr>
              <w:spacing w:before="60" w:after="60" w:line="240" w:lineRule="auto"/>
              <w:jc w:val="center"/>
              <w:textAlignment w:val="baseline"/>
              <w:rPr>
                <w:rFonts w:ascii="Segoe UI" w:eastAsia="Times New Roman" w:hAnsi="Segoe UI" w:cs="Segoe UI"/>
                <w:color w:val="2E74B5"/>
                <w:sz w:val="18"/>
                <w:szCs w:val="18"/>
              </w:rPr>
            </w:pPr>
            <w:r w:rsidRPr="00451612">
              <w:rPr>
                <w:rFonts w:eastAsia="Times New Roman" w:cs="Arial"/>
                <w:sz w:val="22"/>
                <w:szCs w:val="22"/>
              </w:rPr>
              <w:t> </w:t>
            </w:r>
          </w:p>
        </w:tc>
      </w:tr>
      <w:tr w:rsidR="008208D7" w:rsidRPr="00451612" w14:paraId="7F1971F8" w14:textId="77777777" w:rsidTr="00B041DF">
        <w:tc>
          <w:tcPr>
            <w:tcW w:w="2695" w:type="dxa"/>
            <w:hideMark/>
          </w:tcPr>
          <w:p w14:paraId="53A74925" w14:textId="77777777" w:rsidR="00451612" w:rsidRPr="00451612" w:rsidRDefault="00451612" w:rsidP="00110E6D">
            <w:pPr>
              <w:spacing w:before="60" w:after="60" w:line="240" w:lineRule="auto"/>
              <w:textAlignment w:val="baseline"/>
              <w:rPr>
                <w:rFonts w:ascii="Segoe UI" w:eastAsia="Times New Roman" w:hAnsi="Segoe UI" w:cs="Segoe UI"/>
                <w:color w:val="2E74B5"/>
                <w:sz w:val="18"/>
                <w:szCs w:val="18"/>
              </w:rPr>
            </w:pPr>
            <w:r w:rsidRPr="00451612">
              <w:rPr>
                <w:rFonts w:eastAsia="Times New Roman" w:cs="Arial"/>
                <w:color w:val="000000"/>
                <w:sz w:val="22"/>
                <w:szCs w:val="22"/>
              </w:rPr>
              <w:t>Letter-Sound Correspondence </w:t>
            </w:r>
          </w:p>
        </w:tc>
        <w:tc>
          <w:tcPr>
            <w:tcW w:w="1058" w:type="dxa"/>
            <w:hideMark/>
          </w:tcPr>
          <w:p w14:paraId="77CA878C" w14:textId="77777777" w:rsidR="00014E88" w:rsidRDefault="00451612" w:rsidP="00110E6D">
            <w:pPr>
              <w:spacing w:before="60" w:after="60" w:line="240" w:lineRule="auto"/>
              <w:jc w:val="center"/>
              <w:textAlignment w:val="baseline"/>
              <w:rPr>
                <w:rFonts w:eastAsia="Times New Roman" w:cs="Arial"/>
                <w:color w:val="000000"/>
                <w:sz w:val="22"/>
                <w:szCs w:val="22"/>
              </w:rPr>
            </w:pPr>
            <w:r w:rsidRPr="00451612">
              <w:rPr>
                <w:rFonts w:eastAsia="Times New Roman" w:cs="Arial"/>
                <w:color w:val="000000"/>
                <w:sz w:val="22"/>
                <w:szCs w:val="22"/>
              </w:rPr>
              <w:t>X</w:t>
            </w:r>
          </w:p>
          <w:p w14:paraId="53ADE2B6" w14:textId="0FA1597E" w:rsidR="00451612" w:rsidRPr="00451612" w:rsidRDefault="00014E88" w:rsidP="00110E6D">
            <w:pPr>
              <w:spacing w:before="60" w:after="60" w:line="240" w:lineRule="auto"/>
              <w:jc w:val="center"/>
              <w:textAlignment w:val="baseline"/>
              <w:rPr>
                <w:rFonts w:ascii="Segoe UI" w:eastAsia="Times New Roman" w:hAnsi="Segoe UI" w:cs="Segoe UI"/>
                <w:color w:val="2E74B5"/>
                <w:sz w:val="18"/>
                <w:szCs w:val="18"/>
              </w:rPr>
            </w:pPr>
            <w:r>
              <w:rPr>
                <w:rFonts w:eastAsia="Times New Roman" w:cs="Arial"/>
                <w:color w:val="000000"/>
                <w:sz w:val="22"/>
                <w:szCs w:val="22"/>
              </w:rPr>
              <w:t>(midyear)</w:t>
            </w:r>
            <w:r w:rsidR="00451612" w:rsidRPr="00451612">
              <w:rPr>
                <w:rFonts w:eastAsia="Times New Roman" w:cs="Arial"/>
                <w:color w:val="000000"/>
                <w:sz w:val="22"/>
                <w:szCs w:val="22"/>
              </w:rPr>
              <w:t> </w:t>
            </w:r>
          </w:p>
        </w:tc>
        <w:tc>
          <w:tcPr>
            <w:tcW w:w="1850" w:type="dxa"/>
            <w:hideMark/>
          </w:tcPr>
          <w:p w14:paraId="50DF4AE4" w14:textId="77777777" w:rsidR="00451612" w:rsidRPr="00451612" w:rsidRDefault="00451612" w:rsidP="00110E6D">
            <w:pPr>
              <w:spacing w:before="60" w:after="60" w:line="240" w:lineRule="auto"/>
              <w:jc w:val="center"/>
              <w:textAlignment w:val="baseline"/>
              <w:rPr>
                <w:rFonts w:ascii="Segoe UI" w:eastAsia="Times New Roman" w:hAnsi="Segoe UI" w:cs="Segoe UI"/>
                <w:color w:val="2E74B5"/>
                <w:sz w:val="18"/>
                <w:szCs w:val="18"/>
              </w:rPr>
            </w:pPr>
            <w:r w:rsidRPr="00451612">
              <w:rPr>
                <w:rFonts w:eastAsia="Times New Roman" w:cs="Arial"/>
                <w:color w:val="000000"/>
                <w:sz w:val="22"/>
                <w:szCs w:val="22"/>
              </w:rPr>
              <w:t>X </w:t>
            </w:r>
          </w:p>
        </w:tc>
        <w:tc>
          <w:tcPr>
            <w:tcW w:w="1853" w:type="dxa"/>
            <w:hideMark/>
          </w:tcPr>
          <w:p w14:paraId="2148E073" w14:textId="4BB0FE9A" w:rsidR="00451612" w:rsidRPr="00451612" w:rsidRDefault="00451612" w:rsidP="00110E6D">
            <w:pPr>
              <w:spacing w:before="60" w:after="60" w:line="240" w:lineRule="auto"/>
              <w:jc w:val="center"/>
              <w:textAlignment w:val="baseline"/>
              <w:rPr>
                <w:rFonts w:ascii="Segoe UI" w:eastAsia="Times New Roman" w:hAnsi="Segoe UI" w:cs="Segoe UI"/>
                <w:color w:val="2E74B5"/>
                <w:sz w:val="18"/>
                <w:szCs w:val="18"/>
              </w:rPr>
            </w:pPr>
            <w:r w:rsidRPr="00451612">
              <w:rPr>
                <w:rFonts w:eastAsia="Times New Roman" w:cs="Arial"/>
                <w:color w:val="000000"/>
                <w:sz w:val="22"/>
                <w:szCs w:val="22"/>
              </w:rPr>
              <w:t xml:space="preserve">X (through beginning of </w:t>
            </w:r>
            <w:r w:rsidR="000C7854">
              <w:rPr>
                <w:rFonts w:eastAsia="Times New Roman" w:cs="Arial"/>
                <w:color w:val="000000"/>
                <w:sz w:val="22"/>
                <w:szCs w:val="22"/>
              </w:rPr>
              <w:t xml:space="preserve">grade </w:t>
            </w:r>
            <w:r w:rsidRPr="00451612">
              <w:rPr>
                <w:rFonts w:eastAsia="Times New Roman" w:cs="Arial"/>
                <w:color w:val="000000"/>
                <w:sz w:val="22"/>
                <w:szCs w:val="22"/>
              </w:rPr>
              <w:t>2) </w:t>
            </w:r>
          </w:p>
        </w:tc>
        <w:tc>
          <w:tcPr>
            <w:tcW w:w="1874" w:type="dxa"/>
            <w:hideMark/>
          </w:tcPr>
          <w:p w14:paraId="03D76A88" w14:textId="77777777" w:rsidR="00451612" w:rsidRPr="00451612" w:rsidRDefault="00451612" w:rsidP="00110E6D">
            <w:pPr>
              <w:spacing w:before="60" w:after="60" w:line="240" w:lineRule="auto"/>
              <w:jc w:val="center"/>
              <w:textAlignment w:val="baseline"/>
              <w:rPr>
                <w:rFonts w:ascii="Segoe UI" w:eastAsia="Times New Roman" w:hAnsi="Segoe UI" w:cs="Segoe UI"/>
                <w:color w:val="2E74B5"/>
                <w:sz w:val="18"/>
                <w:szCs w:val="18"/>
              </w:rPr>
            </w:pPr>
            <w:r w:rsidRPr="00451612">
              <w:rPr>
                <w:rFonts w:eastAsia="Times New Roman" w:cs="Arial"/>
                <w:sz w:val="22"/>
                <w:szCs w:val="22"/>
              </w:rPr>
              <w:t> </w:t>
            </w:r>
          </w:p>
        </w:tc>
      </w:tr>
      <w:tr w:rsidR="008208D7" w:rsidRPr="00451612" w14:paraId="2E9BE587" w14:textId="77777777" w:rsidTr="00B041DF">
        <w:tc>
          <w:tcPr>
            <w:tcW w:w="2695" w:type="dxa"/>
            <w:hideMark/>
          </w:tcPr>
          <w:p w14:paraId="0202541D" w14:textId="11A7D4B3" w:rsidR="00451612" w:rsidRPr="00451612" w:rsidRDefault="00451612" w:rsidP="00110E6D">
            <w:pPr>
              <w:spacing w:before="60" w:after="60" w:line="240" w:lineRule="auto"/>
              <w:textAlignment w:val="baseline"/>
              <w:rPr>
                <w:rFonts w:ascii="Segoe UI" w:eastAsia="Times New Roman" w:hAnsi="Segoe UI" w:cs="Segoe UI"/>
                <w:color w:val="2E74B5"/>
                <w:sz w:val="18"/>
                <w:szCs w:val="18"/>
              </w:rPr>
            </w:pPr>
            <w:r w:rsidRPr="00451612">
              <w:rPr>
                <w:rFonts w:eastAsia="Times New Roman" w:cs="Arial"/>
                <w:color w:val="000000"/>
                <w:sz w:val="22"/>
                <w:szCs w:val="22"/>
              </w:rPr>
              <w:t xml:space="preserve">Real and </w:t>
            </w:r>
            <w:r w:rsidR="00594B92">
              <w:rPr>
                <w:rFonts w:eastAsia="Times New Roman" w:cs="Arial"/>
                <w:color w:val="000000"/>
                <w:sz w:val="22"/>
                <w:szCs w:val="22"/>
              </w:rPr>
              <w:t>N</w:t>
            </w:r>
            <w:r w:rsidRPr="00451612">
              <w:rPr>
                <w:rFonts w:eastAsia="Times New Roman" w:cs="Arial"/>
                <w:color w:val="000000"/>
                <w:sz w:val="22"/>
                <w:szCs w:val="22"/>
              </w:rPr>
              <w:t xml:space="preserve">onword </w:t>
            </w:r>
            <w:r w:rsidR="00C62646">
              <w:rPr>
                <w:rFonts w:eastAsia="Times New Roman" w:cs="Arial"/>
                <w:color w:val="000000"/>
                <w:sz w:val="22"/>
                <w:szCs w:val="22"/>
              </w:rPr>
              <w:t>R</w:t>
            </w:r>
            <w:r w:rsidRPr="00451612">
              <w:rPr>
                <w:rFonts w:eastAsia="Times New Roman" w:cs="Arial"/>
                <w:color w:val="000000"/>
                <w:sz w:val="22"/>
                <w:szCs w:val="22"/>
              </w:rPr>
              <w:t>eading </w:t>
            </w:r>
          </w:p>
        </w:tc>
        <w:tc>
          <w:tcPr>
            <w:tcW w:w="1058" w:type="dxa"/>
            <w:hideMark/>
          </w:tcPr>
          <w:p w14:paraId="0450FFB4" w14:textId="77777777" w:rsidR="006D7261" w:rsidRDefault="00451612" w:rsidP="00110E6D">
            <w:pPr>
              <w:spacing w:before="60" w:after="60" w:line="240" w:lineRule="auto"/>
              <w:jc w:val="center"/>
              <w:textAlignment w:val="baseline"/>
              <w:rPr>
                <w:rFonts w:eastAsia="Times New Roman" w:cs="Arial"/>
                <w:color w:val="000000"/>
                <w:sz w:val="22"/>
                <w:szCs w:val="22"/>
              </w:rPr>
            </w:pPr>
            <w:r w:rsidRPr="00451612">
              <w:rPr>
                <w:rFonts w:eastAsia="Times New Roman" w:cs="Arial"/>
                <w:color w:val="000000"/>
                <w:sz w:val="22"/>
                <w:szCs w:val="22"/>
              </w:rPr>
              <w:t xml:space="preserve">X </w:t>
            </w:r>
          </w:p>
          <w:p w14:paraId="2E6199C1" w14:textId="767BBEBB" w:rsidR="00451612" w:rsidRPr="00451612" w:rsidRDefault="00451612" w:rsidP="00110E6D">
            <w:pPr>
              <w:spacing w:before="60" w:after="60" w:line="240" w:lineRule="auto"/>
              <w:jc w:val="center"/>
              <w:textAlignment w:val="baseline"/>
              <w:rPr>
                <w:rFonts w:ascii="Segoe UI" w:eastAsia="Times New Roman" w:hAnsi="Segoe UI" w:cs="Segoe UI"/>
                <w:color w:val="2E74B5"/>
                <w:sz w:val="18"/>
                <w:szCs w:val="18"/>
              </w:rPr>
            </w:pPr>
            <w:r w:rsidRPr="00451612">
              <w:rPr>
                <w:rFonts w:eastAsia="Times New Roman" w:cs="Arial"/>
                <w:color w:val="000000"/>
                <w:sz w:val="22"/>
                <w:szCs w:val="22"/>
              </w:rPr>
              <w:t>(end of year</w:t>
            </w:r>
            <w:r w:rsidR="00FC1E0C">
              <w:rPr>
                <w:rFonts w:eastAsia="Times New Roman" w:cs="Arial"/>
                <w:color w:val="000000"/>
                <w:sz w:val="22"/>
                <w:szCs w:val="22"/>
              </w:rPr>
              <w:t xml:space="preserve"> </w:t>
            </w:r>
            <w:r w:rsidR="00FC1E0C">
              <w:rPr>
                <w:rFonts w:eastAsia="Times New Roman"/>
                <w:color w:val="000000"/>
                <w:sz w:val="22"/>
                <w:szCs w:val="22"/>
              </w:rPr>
              <w:t>only and only nonwords</w:t>
            </w:r>
            <w:r w:rsidRPr="00451612">
              <w:rPr>
                <w:rFonts w:eastAsia="Times New Roman" w:cs="Arial"/>
                <w:color w:val="000000"/>
                <w:sz w:val="22"/>
                <w:szCs w:val="22"/>
              </w:rPr>
              <w:t>) </w:t>
            </w:r>
          </w:p>
        </w:tc>
        <w:tc>
          <w:tcPr>
            <w:tcW w:w="1850" w:type="dxa"/>
            <w:hideMark/>
          </w:tcPr>
          <w:p w14:paraId="2CDE1EF9" w14:textId="77777777" w:rsidR="006D7261" w:rsidRDefault="00451612" w:rsidP="00110E6D">
            <w:pPr>
              <w:spacing w:before="60" w:after="60" w:line="240" w:lineRule="auto"/>
              <w:jc w:val="center"/>
              <w:textAlignment w:val="baseline"/>
              <w:rPr>
                <w:rFonts w:eastAsia="Times New Roman" w:cs="Arial"/>
                <w:color w:val="000000"/>
                <w:sz w:val="22"/>
                <w:szCs w:val="22"/>
              </w:rPr>
            </w:pPr>
            <w:r w:rsidRPr="00451612">
              <w:rPr>
                <w:rFonts w:eastAsia="Times New Roman" w:cs="Arial"/>
                <w:color w:val="000000"/>
                <w:sz w:val="22"/>
                <w:szCs w:val="22"/>
              </w:rPr>
              <w:t>X </w:t>
            </w:r>
          </w:p>
          <w:p w14:paraId="715443F3" w14:textId="1148B1EA" w:rsidR="00451612" w:rsidRPr="00451612" w:rsidRDefault="006D7261" w:rsidP="00110E6D">
            <w:pPr>
              <w:spacing w:before="60" w:after="60" w:line="240" w:lineRule="auto"/>
              <w:jc w:val="center"/>
              <w:textAlignment w:val="baseline"/>
              <w:rPr>
                <w:rFonts w:ascii="Segoe UI" w:eastAsia="Times New Roman" w:hAnsi="Segoe UI" w:cs="Segoe UI"/>
                <w:color w:val="2E74B5"/>
                <w:sz w:val="18"/>
                <w:szCs w:val="18"/>
              </w:rPr>
            </w:pPr>
            <w:r>
              <w:rPr>
                <w:rFonts w:eastAsia="Times New Roman" w:cs="Arial"/>
                <w:color w:val="000000"/>
                <w:sz w:val="22"/>
                <w:szCs w:val="22"/>
              </w:rPr>
              <w:t>(real words starting midyear)</w:t>
            </w:r>
          </w:p>
        </w:tc>
        <w:tc>
          <w:tcPr>
            <w:tcW w:w="1853" w:type="dxa"/>
            <w:hideMark/>
          </w:tcPr>
          <w:p w14:paraId="48BFB305" w14:textId="77777777" w:rsidR="00451612" w:rsidRPr="00451612" w:rsidRDefault="00451612" w:rsidP="00110E6D">
            <w:pPr>
              <w:spacing w:before="60" w:after="60" w:line="240" w:lineRule="auto"/>
              <w:jc w:val="center"/>
              <w:textAlignment w:val="baseline"/>
              <w:rPr>
                <w:rFonts w:ascii="Segoe UI" w:eastAsia="Times New Roman" w:hAnsi="Segoe UI" w:cs="Segoe UI"/>
                <w:color w:val="2E74B5"/>
                <w:sz w:val="18"/>
                <w:szCs w:val="18"/>
              </w:rPr>
            </w:pPr>
            <w:r w:rsidRPr="00451612">
              <w:rPr>
                <w:rFonts w:eastAsia="Times New Roman" w:cs="Arial"/>
                <w:color w:val="000000"/>
                <w:sz w:val="22"/>
                <w:szCs w:val="22"/>
              </w:rPr>
              <w:t>X  </w:t>
            </w:r>
          </w:p>
          <w:p w14:paraId="7D439676" w14:textId="3D6578D4" w:rsidR="00451612" w:rsidRPr="00451612" w:rsidRDefault="00451612" w:rsidP="00110E6D">
            <w:pPr>
              <w:spacing w:before="60" w:after="60" w:line="240" w:lineRule="auto"/>
              <w:jc w:val="center"/>
              <w:textAlignment w:val="baseline"/>
              <w:rPr>
                <w:rFonts w:ascii="Segoe UI" w:eastAsia="Times New Roman" w:hAnsi="Segoe UI" w:cs="Segoe UI"/>
                <w:color w:val="2E74B5"/>
                <w:sz w:val="18"/>
                <w:szCs w:val="18"/>
              </w:rPr>
            </w:pPr>
            <w:r w:rsidRPr="00451612">
              <w:rPr>
                <w:rFonts w:eastAsia="Times New Roman" w:cs="Arial"/>
                <w:color w:val="000000"/>
                <w:sz w:val="22"/>
                <w:szCs w:val="22"/>
              </w:rPr>
              <w:t xml:space="preserve">(nonwords through beginning of </w:t>
            </w:r>
            <w:r w:rsidR="000C7854">
              <w:rPr>
                <w:rFonts w:eastAsia="Times New Roman" w:cs="Arial"/>
                <w:color w:val="000000"/>
                <w:sz w:val="22"/>
                <w:szCs w:val="22"/>
              </w:rPr>
              <w:t xml:space="preserve">grade </w:t>
            </w:r>
            <w:r w:rsidRPr="00451612">
              <w:rPr>
                <w:rFonts w:eastAsia="Times New Roman" w:cs="Arial"/>
                <w:color w:val="000000"/>
                <w:sz w:val="22"/>
                <w:szCs w:val="22"/>
              </w:rPr>
              <w:t>2) </w:t>
            </w:r>
          </w:p>
        </w:tc>
        <w:tc>
          <w:tcPr>
            <w:tcW w:w="1874" w:type="dxa"/>
            <w:hideMark/>
          </w:tcPr>
          <w:p w14:paraId="24F0304B" w14:textId="77777777" w:rsidR="00451612" w:rsidRPr="00451612" w:rsidRDefault="00451612" w:rsidP="00110E6D">
            <w:pPr>
              <w:spacing w:before="60" w:after="60" w:line="240" w:lineRule="auto"/>
              <w:jc w:val="center"/>
              <w:textAlignment w:val="baseline"/>
              <w:rPr>
                <w:rFonts w:ascii="Segoe UI" w:eastAsia="Times New Roman" w:hAnsi="Segoe UI" w:cs="Segoe UI"/>
                <w:color w:val="2E74B5"/>
                <w:sz w:val="18"/>
                <w:szCs w:val="18"/>
              </w:rPr>
            </w:pPr>
            <w:r w:rsidRPr="00451612">
              <w:rPr>
                <w:rFonts w:eastAsia="Times New Roman" w:cs="Arial"/>
                <w:sz w:val="22"/>
                <w:szCs w:val="22"/>
              </w:rPr>
              <w:t> </w:t>
            </w:r>
          </w:p>
        </w:tc>
      </w:tr>
      <w:tr w:rsidR="008208D7" w:rsidRPr="00451612" w14:paraId="2F18F115" w14:textId="77777777" w:rsidTr="00B041DF">
        <w:tc>
          <w:tcPr>
            <w:tcW w:w="2695" w:type="dxa"/>
            <w:hideMark/>
          </w:tcPr>
          <w:p w14:paraId="27F5C30C" w14:textId="77777777" w:rsidR="00451612" w:rsidRPr="00451612" w:rsidRDefault="00451612" w:rsidP="00110E6D">
            <w:pPr>
              <w:spacing w:before="60" w:after="60" w:line="240" w:lineRule="auto"/>
              <w:textAlignment w:val="baseline"/>
              <w:rPr>
                <w:rFonts w:ascii="Segoe UI" w:eastAsia="Times New Roman" w:hAnsi="Segoe UI" w:cs="Segoe UI"/>
                <w:color w:val="2E74B5"/>
                <w:sz w:val="18"/>
                <w:szCs w:val="18"/>
              </w:rPr>
            </w:pPr>
            <w:r w:rsidRPr="00451612">
              <w:rPr>
                <w:rFonts w:eastAsia="Times New Roman" w:cs="Arial"/>
                <w:color w:val="000000"/>
                <w:sz w:val="22"/>
                <w:szCs w:val="22"/>
              </w:rPr>
              <w:t>Oral Text Reading Accuracy and Rate </w:t>
            </w:r>
          </w:p>
        </w:tc>
        <w:tc>
          <w:tcPr>
            <w:tcW w:w="1058" w:type="dxa"/>
            <w:hideMark/>
          </w:tcPr>
          <w:p w14:paraId="1A487974" w14:textId="77777777" w:rsidR="00451612" w:rsidRPr="00451612" w:rsidRDefault="00451612" w:rsidP="00110E6D">
            <w:pPr>
              <w:spacing w:before="60" w:after="60" w:line="240" w:lineRule="auto"/>
              <w:jc w:val="center"/>
              <w:textAlignment w:val="baseline"/>
              <w:rPr>
                <w:rFonts w:ascii="Segoe UI" w:eastAsia="Times New Roman" w:hAnsi="Segoe UI" w:cs="Segoe UI"/>
                <w:color w:val="2E74B5"/>
                <w:sz w:val="18"/>
                <w:szCs w:val="18"/>
              </w:rPr>
            </w:pPr>
            <w:r w:rsidRPr="00451612">
              <w:rPr>
                <w:rFonts w:eastAsia="Times New Roman" w:cs="Arial"/>
                <w:color w:val="000000"/>
                <w:sz w:val="22"/>
                <w:szCs w:val="22"/>
              </w:rPr>
              <w:t> </w:t>
            </w:r>
          </w:p>
        </w:tc>
        <w:tc>
          <w:tcPr>
            <w:tcW w:w="1850" w:type="dxa"/>
            <w:hideMark/>
          </w:tcPr>
          <w:p w14:paraId="696825AA" w14:textId="0545D99A" w:rsidR="00451612" w:rsidRPr="00451612" w:rsidRDefault="00451612" w:rsidP="00110E6D">
            <w:pPr>
              <w:spacing w:before="60" w:after="60" w:line="240" w:lineRule="auto"/>
              <w:jc w:val="center"/>
              <w:textAlignment w:val="baseline"/>
              <w:rPr>
                <w:rFonts w:ascii="Segoe UI" w:eastAsia="Times New Roman" w:hAnsi="Segoe UI" w:cs="Segoe UI"/>
                <w:color w:val="2E74B5"/>
                <w:sz w:val="18"/>
                <w:szCs w:val="18"/>
              </w:rPr>
            </w:pPr>
            <w:r w:rsidRPr="00451612">
              <w:rPr>
                <w:rFonts w:eastAsia="Times New Roman" w:cs="Arial"/>
                <w:color w:val="000000"/>
                <w:sz w:val="22"/>
                <w:szCs w:val="22"/>
              </w:rPr>
              <w:t>X starting in midyear </w:t>
            </w:r>
          </w:p>
        </w:tc>
        <w:tc>
          <w:tcPr>
            <w:tcW w:w="1853" w:type="dxa"/>
            <w:hideMark/>
          </w:tcPr>
          <w:p w14:paraId="5B79D262" w14:textId="77777777" w:rsidR="00451612" w:rsidRPr="00451612" w:rsidRDefault="00451612" w:rsidP="00110E6D">
            <w:pPr>
              <w:spacing w:before="60" w:after="60" w:line="240" w:lineRule="auto"/>
              <w:jc w:val="center"/>
              <w:textAlignment w:val="baseline"/>
              <w:rPr>
                <w:rFonts w:ascii="Segoe UI" w:eastAsia="Times New Roman" w:hAnsi="Segoe UI" w:cs="Segoe UI"/>
                <w:color w:val="2E74B5"/>
                <w:sz w:val="18"/>
                <w:szCs w:val="18"/>
              </w:rPr>
            </w:pPr>
            <w:r w:rsidRPr="00451612">
              <w:rPr>
                <w:rFonts w:eastAsia="Times New Roman" w:cs="Arial"/>
                <w:color w:val="000000"/>
                <w:sz w:val="22"/>
                <w:szCs w:val="22"/>
              </w:rPr>
              <w:t>X </w:t>
            </w:r>
          </w:p>
        </w:tc>
        <w:tc>
          <w:tcPr>
            <w:tcW w:w="1874" w:type="dxa"/>
            <w:hideMark/>
          </w:tcPr>
          <w:p w14:paraId="6B88DB75" w14:textId="77777777" w:rsidR="00451612" w:rsidRPr="00451612" w:rsidRDefault="00451612" w:rsidP="00110E6D">
            <w:pPr>
              <w:spacing w:before="60" w:after="60" w:line="240" w:lineRule="auto"/>
              <w:jc w:val="center"/>
              <w:textAlignment w:val="baseline"/>
              <w:rPr>
                <w:rFonts w:ascii="Segoe UI" w:eastAsia="Times New Roman" w:hAnsi="Segoe UI" w:cs="Segoe UI"/>
                <w:color w:val="2E74B5"/>
                <w:sz w:val="18"/>
                <w:szCs w:val="18"/>
              </w:rPr>
            </w:pPr>
            <w:r w:rsidRPr="00451612">
              <w:rPr>
                <w:rFonts w:eastAsia="Times New Roman" w:cs="Arial"/>
                <w:sz w:val="22"/>
                <w:szCs w:val="22"/>
              </w:rPr>
              <w:t>X </w:t>
            </w:r>
          </w:p>
        </w:tc>
      </w:tr>
      <w:tr w:rsidR="008208D7" w:rsidRPr="00451612" w14:paraId="2AEF58BA" w14:textId="77777777" w:rsidTr="00B041DF">
        <w:tc>
          <w:tcPr>
            <w:tcW w:w="2695" w:type="dxa"/>
            <w:hideMark/>
          </w:tcPr>
          <w:p w14:paraId="561A3FF9" w14:textId="77777777" w:rsidR="00451612" w:rsidRPr="00451612" w:rsidRDefault="00451612" w:rsidP="00110E6D">
            <w:pPr>
              <w:spacing w:before="60" w:after="60" w:line="240" w:lineRule="auto"/>
              <w:textAlignment w:val="baseline"/>
              <w:rPr>
                <w:rFonts w:ascii="Segoe UI" w:eastAsia="Times New Roman" w:hAnsi="Segoe UI" w:cs="Segoe UI"/>
                <w:color w:val="2E74B5"/>
                <w:sz w:val="18"/>
                <w:szCs w:val="18"/>
              </w:rPr>
            </w:pPr>
            <w:r w:rsidRPr="00451612">
              <w:rPr>
                <w:rFonts w:eastAsia="Times New Roman" w:cs="Arial"/>
                <w:color w:val="000000"/>
                <w:sz w:val="22"/>
                <w:szCs w:val="22"/>
              </w:rPr>
              <w:t>Comprehension </w:t>
            </w:r>
          </w:p>
        </w:tc>
        <w:tc>
          <w:tcPr>
            <w:tcW w:w="1058" w:type="dxa"/>
            <w:hideMark/>
          </w:tcPr>
          <w:p w14:paraId="48150A73" w14:textId="77777777" w:rsidR="00451612" w:rsidRPr="00451612" w:rsidRDefault="00451612" w:rsidP="00110E6D">
            <w:pPr>
              <w:spacing w:before="60" w:after="60" w:line="240" w:lineRule="auto"/>
              <w:jc w:val="center"/>
              <w:textAlignment w:val="baseline"/>
              <w:rPr>
                <w:rFonts w:ascii="Segoe UI" w:eastAsia="Times New Roman" w:hAnsi="Segoe UI" w:cs="Segoe UI"/>
                <w:color w:val="2E74B5"/>
                <w:sz w:val="18"/>
                <w:szCs w:val="18"/>
              </w:rPr>
            </w:pPr>
            <w:r w:rsidRPr="00451612">
              <w:rPr>
                <w:rFonts w:eastAsia="Times New Roman" w:cs="Arial"/>
                <w:color w:val="000000"/>
                <w:sz w:val="22"/>
                <w:szCs w:val="22"/>
              </w:rPr>
              <w:t> </w:t>
            </w:r>
          </w:p>
        </w:tc>
        <w:tc>
          <w:tcPr>
            <w:tcW w:w="1850" w:type="dxa"/>
            <w:hideMark/>
          </w:tcPr>
          <w:p w14:paraId="6A3EB331" w14:textId="77777777" w:rsidR="00451612" w:rsidRPr="00451612" w:rsidRDefault="00451612" w:rsidP="00110E6D">
            <w:pPr>
              <w:spacing w:before="60" w:after="60" w:line="240" w:lineRule="auto"/>
              <w:jc w:val="center"/>
              <w:textAlignment w:val="baseline"/>
              <w:rPr>
                <w:rFonts w:ascii="Segoe UI" w:eastAsia="Times New Roman" w:hAnsi="Segoe UI" w:cs="Segoe UI"/>
                <w:color w:val="2E74B5"/>
                <w:sz w:val="18"/>
                <w:szCs w:val="18"/>
              </w:rPr>
            </w:pPr>
            <w:r w:rsidRPr="00451612">
              <w:rPr>
                <w:rFonts w:eastAsia="Times New Roman" w:cs="Arial"/>
                <w:color w:val="000000"/>
                <w:sz w:val="22"/>
                <w:szCs w:val="22"/>
              </w:rPr>
              <w:t> </w:t>
            </w:r>
          </w:p>
        </w:tc>
        <w:tc>
          <w:tcPr>
            <w:tcW w:w="1853" w:type="dxa"/>
            <w:hideMark/>
          </w:tcPr>
          <w:p w14:paraId="026D61B4" w14:textId="77777777" w:rsidR="00451612" w:rsidRPr="00451612" w:rsidRDefault="00451612" w:rsidP="00110E6D">
            <w:pPr>
              <w:spacing w:before="60" w:after="60" w:line="240" w:lineRule="auto"/>
              <w:jc w:val="center"/>
              <w:textAlignment w:val="baseline"/>
              <w:rPr>
                <w:rFonts w:ascii="Segoe UI" w:eastAsia="Times New Roman" w:hAnsi="Segoe UI" w:cs="Segoe UI"/>
                <w:color w:val="2E74B5"/>
                <w:sz w:val="18"/>
                <w:szCs w:val="18"/>
              </w:rPr>
            </w:pPr>
            <w:r w:rsidRPr="00451612">
              <w:rPr>
                <w:rFonts w:eastAsia="Times New Roman" w:cs="Arial"/>
                <w:color w:val="000000"/>
                <w:sz w:val="22"/>
                <w:szCs w:val="22"/>
              </w:rPr>
              <w:t> </w:t>
            </w:r>
          </w:p>
        </w:tc>
        <w:tc>
          <w:tcPr>
            <w:tcW w:w="1874" w:type="dxa"/>
            <w:hideMark/>
          </w:tcPr>
          <w:p w14:paraId="3949F661" w14:textId="77777777" w:rsidR="00451612" w:rsidRPr="00451612" w:rsidRDefault="00451612" w:rsidP="00110E6D">
            <w:pPr>
              <w:spacing w:before="60" w:after="60" w:line="240" w:lineRule="auto"/>
              <w:jc w:val="center"/>
              <w:textAlignment w:val="baseline"/>
              <w:rPr>
                <w:rFonts w:ascii="Segoe UI" w:eastAsia="Times New Roman" w:hAnsi="Segoe UI" w:cs="Segoe UI"/>
                <w:color w:val="2E74B5"/>
                <w:sz w:val="18"/>
                <w:szCs w:val="18"/>
              </w:rPr>
            </w:pPr>
            <w:r w:rsidRPr="00451612">
              <w:rPr>
                <w:rFonts w:eastAsia="Times New Roman" w:cs="Arial"/>
                <w:sz w:val="22"/>
                <w:szCs w:val="22"/>
              </w:rPr>
              <w:t>X </w:t>
            </w:r>
          </w:p>
        </w:tc>
      </w:tr>
    </w:tbl>
    <w:p w14:paraId="5CE7D7DA" w14:textId="77777777" w:rsidR="003C5275" w:rsidRPr="007352CD" w:rsidRDefault="003C5275" w:rsidP="00B43F09"/>
    <w:p w14:paraId="21A090E6" w14:textId="77777777" w:rsidR="00983C2C" w:rsidRDefault="00983C2C" w:rsidP="00B43F09">
      <w:pPr>
        <w:pStyle w:val="Heading3"/>
      </w:pPr>
      <w:bookmarkStart w:id="32" w:name="_Toc504031258"/>
      <w:bookmarkStart w:id="33" w:name="_Toc1983431112"/>
      <w:bookmarkStart w:id="34" w:name="_Toc120028547"/>
      <w:r>
        <w:t xml:space="preserve">Alternative Standardized Assessment for </w:t>
      </w:r>
      <w:r w:rsidR="00167AEC">
        <w:t xml:space="preserve">the </w:t>
      </w:r>
      <w:r>
        <w:t>Third Grade Reading</w:t>
      </w:r>
      <w:bookmarkEnd w:id="32"/>
      <w:r w:rsidR="00D531D3">
        <w:t xml:space="preserve"> </w:t>
      </w:r>
      <w:r w:rsidR="00167AEC">
        <w:t xml:space="preserve">Guarantee </w:t>
      </w:r>
      <w:r w:rsidR="00D531D3">
        <w:t>(</w:t>
      </w:r>
      <w:r w:rsidR="00073D54">
        <w:t>Alt Reading</w:t>
      </w:r>
      <w:r w:rsidR="00D531D3">
        <w:t>)</w:t>
      </w:r>
      <w:bookmarkEnd w:id="33"/>
      <w:bookmarkEnd w:id="34"/>
    </w:p>
    <w:p w14:paraId="27E39D6D" w14:textId="1345AA26" w:rsidR="007352CD" w:rsidRDefault="007352CD" w:rsidP="00B43F09">
      <w:r>
        <w:t>In compliance with</w:t>
      </w:r>
      <w:r w:rsidR="00E04C52">
        <w:t xml:space="preserve"> </w:t>
      </w:r>
      <w:hyperlink r:id="rId36" w:history="1">
        <w:r w:rsidR="00E04C52" w:rsidRPr="00E04C52">
          <w:rPr>
            <w:rStyle w:val="Hyperlink"/>
          </w:rPr>
          <w:t>ORC § 3313.608(A)(2)(c)</w:t>
        </w:r>
      </w:hyperlink>
      <w:r w:rsidR="00E04C52">
        <w:t>,</w:t>
      </w:r>
      <w:r>
        <w:t xml:space="preserve"> </w:t>
      </w:r>
      <w:r w:rsidR="0038388A">
        <w:t>the Department</w:t>
      </w:r>
      <w:r>
        <w:t xml:space="preserve"> seeks </w:t>
      </w:r>
      <w:r w:rsidRPr="00DD48D5">
        <w:t>alternative standardized reading assessment</w:t>
      </w:r>
      <w:r>
        <w:t>s</w:t>
      </w:r>
      <w:r w:rsidRPr="00DD48D5">
        <w:t xml:space="preserve"> </w:t>
      </w:r>
      <w:r w:rsidR="001927EC">
        <w:t xml:space="preserve">comparable </w:t>
      </w:r>
      <w:r w:rsidRPr="00DD48D5">
        <w:t>to the</w:t>
      </w:r>
      <w:r w:rsidR="001927EC">
        <w:t xml:space="preserve"> reading portion of the </w:t>
      </w:r>
      <w:r w:rsidR="000E344D">
        <w:t xml:space="preserve">grade 3 ELA </w:t>
      </w:r>
      <w:r w:rsidR="00FC0BCD">
        <w:t>OST</w:t>
      </w:r>
      <w:r w:rsidRPr="00DD48D5">
        <w:t xml:space="preserve">. Providers responding to this RFQ need to demonstrate alignment with the </w:t>
      </w:r>
      <w:r w:rsidR="001927EC">
        <w:t xml:space="preserve">reading </w:t>
      </w:r>
      <w:r w:rsidR="00852236">
        <w:t>sub</w:t>
      </w:r>
      <w:r w:rsidRPr="00DD48D5">
        <w:t xml:space="preserve">score </w:t>
      </w:r>
      <w:r w:rsidR="00852236">
        <w:t xml:space="preserve">scale </w:t>
      </w:r>
      <w:r w:rsidRPr="00DD48D5">
        <w:t xml:space="preserve">of </w:t>
      </w:r>
      <w:r w:rsidR="00E516FB">
        <w:t xml:space="preserve">that </w:t>
      </w:r>
      <w:r w:rsidR="00F36C4D">
        <w:t>test</w:t>
      </w:r>
      <w:r w:rsidRPr="00DD48D5">
        <w:t>.</w:t>
      </w:r>
      <w:r w:rsidR="00842598">
        <w:t xml:space="preserve"> Approved vendors will also be required to provide annual linkage to a promotion score determined by the State Board of Education.</w:t>
      </w:r>
      <w:r w:rsidR="000E54B1">
        <w:t xml:space="preserve"> (If legislation or State Board of Education action maintains the same score, an annual linkage study is not required.)</w:t>
      </w:r>
    </w:p>
    <w:p w14:paraId="627150B3" w14:textId="01DC2F34" w:rsidR="00535346" w:rsidRDefault="00535346" w:rsidP="00535346">
      <w:pPr>
        <w:pStyle w:val="Heading3"/>
      </w:pPr>
      <w:bookmarkStart w:id="35" w:name="_Toc623245413"/>
      <w:bookmarkStart w:id="36" w:name="_Toc120028548"/>
      <w:r>
        <w:t>Alternative Standardized Assessment for Grades 3-8</w:t>
      </w:r>
      <w:r w:rsidR="002B18BF">
        <w:t xml:space="preserve"> </w:t>
      </w:r>
      <w:r w:rsidR="009C7F82">
        <w:t>(Alt</w:t>
      </w:r>
      <w:r w:rsidR="002300E6">
        <w:t xml:space="preserve"> 3-8) </w:t>
      </w:r>
      <w:r w:rsidR="002B18BF">
        <w:t>for Chartered Nonpublic Schools</w:t>
      </w:r>
      <w:bookmarkEnd w:id="35"/>
      <w:bookmarkEnd w:id="36"/>
    </w:p>
    <w:p w14:paraId="48498A1C" w14:textId="1AF8F2B9" w:rsidR="00535346" w:rsidRPr="005D1F10" w:rsidRDefault="00C41AB6" w:rsidP="710218B6">
      <w:pPr>
        <w:rPr>
          <w:highlight w:val="yellow"/>
          <w:lang w:val="en"/>
        </w:rPr>
      </w:pPr>
      <w:hyperlink r:id="rId37">
        <w:r w:rsidR="0059494C" w:rsidRPr="6D70A163">
          <w:rPr>
            <w:rStyle w:val="Hyperlink"/>
          </w:rPr>
          <w:t>ORC § 3301.0</w:t>
        </w:r>
        <w:r w:rsidR="3E6D6F50" w:rsidRPr="6D70A163">
          <w:rPr>
            <w:rStyle w:val="Hyperlink"/>
          </w:rPr>
          <w:t>711(K)</w:t>
        </w:r>
      </w:hyperlink>
      <w:r w:rsidR="00535346">
        <w:t xml:space="preserve"> allows certain </w:t>
      </w:r>
      <w:r w:rsidR="00D7746F">
        <w:t>C</w:t>
      </w:r>
      <w:r w:rsidR="00535346">
        <w:t xml:space="preserve">hartered </w:t>
      </w:r>
      <w:r w:rsidR="00D7746F">
        <w:t>N</w:t>
      </w:r>
      <w:r w:rsidR="00535346">
        <w:t xml:space="preserve">onpublic </w:t>
      </w:r>
      <w:r w:rsidR="00D7746F">
        <w:t>S</w:t>
      </w:r>
      <w:r w:rsidR="00535346">
        <w:t>chools to use state-approved alternative assessments in place of the Ohio State Tests</w:t>
      </w:r>
      <w:r w:rsidR="00876A81">
        <w:t xml:space="preserve"> for </w:t>
      </w:r>
      <w:r w:rsidR="001852B0">
        <w:t xml:space="preserve">tested </w:t>
      </w:r>
      <w:r w:rsidR="00876A81">
        <w:t xml:space="preserve">grades and content areas. The Department seeks </w:t>
      </w:r>
      <w:r w:rsidR="002B18A9">
        <w:t>a</w:t>
      </w:r>
      <w:r w:rsidR="00876A81">
        <w:t xml:space="preserve">ssessments </w:t>
      </w:r>
      <w:r w:rsidR="00876A81" w:rsidRPr="6D70A163">
        <w:rPr>
          <w:lang w:val="en"/>
        </w:rPr>
        <w:t xml:space="preserve">that have internal consistency reliability coefficients of at least 0.8; are standardized; have specific evidence of content, concurrent, or criterion validity; measure student achievement in core academic areas; </w:t>
      </w:r>
      <w:r w:rsidR="00876A81" w:rsidRPr="6D70A163">
        <w:rPr>
          <w:lang w:val="en"/>
        </w:rPr>
        <w:lastRenderedPageBreak/>
        <w:t>and have high validity evidenced by the alignment of the assessment with Ohio</w:t>
      </w:r>
      <w:r w:rsidR="00A46718" w:rsidRPr="6D70A163">
        <w:rPr>
          <w:lang w:val="en"/>
        </w:rPr>
        <w:t>’s</w:t>
      </w:r>
      <w:r w:rsidR="00876A81" w:rsidRPr="6D70A163">
        <w:rPr>
          <w:lang w:val="en"/>
        </w:rPr>
        <w:t xml:space="preserve"> Learning Standards </w:t>
      </w:r>
      <w:r w:rsidR="00411FB9" w:rsidRPr="6D70A163">
        <w:rPr>
          <w:lang w:val="en"/>
        </w:rPr>
        <w:t xml:space="preserve">or </w:t>
      </w:r>
      <w:r w:rsidR="004B23CC" w:rsidRPr="6D70A163">
        <w:rPr>
          <w:lang w:val="en"/>
        </w:rPr>
        <w:t>NGSS</w:t>
      </w:r>
      <w:r w:rsidR="006E4E49" w:rsidRPr="6D70A163">
        <w:rPr>
          <w:lang w:val="en"/>
        </w:rPr>
        <w:t xml:space="preserve"> </w:t>
      </w:r>
      <w:r w:rsidR="00876A81" w:rsidRPr="6D70A163">
        <w:rPr>
          <w:lang w:val="en"/>
        </w:rPr>
        <w:t xml:space="preserve">and demonstrate scoring equivalence with Ohio’s Limited, Basic, Proficient, </w:t>
      </w:r>
      <w:r w:rsidR="00876A81" w:rsidRPr="00A36202">
        <w:rPr>
          <w:lang w:val="en"/>
        </w:rPr>
        <w:t>Acc</w:t>
      </w:r>
      <w:r w:rsidR="2FBD7D5D" w:rsidRPr="00A36202">
        <w:rPr>
          <w:lang w:val="en"/>
        </w:rPr>
        <w:t>omplished</w:t>
      </w:r>
      <w:r w:rsidR="005D1F10" w:rsidRPr="00A36202">
        <w:rPr>
          <w:lang w:val="en"/>
        </w:rPr>
        <w:t xml:space="preserve"> (formerly </w:t>
      </w:r>
      <w:r w:rsidR="008A0088" w:rsidRPr="00A36202">
        <w:rPr>
          <w:lang w:val="en"/>
        </w:rPr>
        <w:t xml:space="preserve">called </w:t>
      </w:r>
      <w:r w:rsidR="005D1F10" w:rsidRPr="00A36202">
        <w:rPr>
          <w:lang w:val="en"/>
        </w:rPr>
        <w:t>Accelerated)</w:t>
      </w:r>
      <w:r w:rsidR="001E6BEB">
        <w:rPr>
          <w:lang w:val="en"/>
        </w:rPr>
        <w:t>,</w:t>
      </w:r>
      <w:r w:rsidR="00876A81" w:rsidRPr="6D70A163">
        <w:rPr>
          <w:lang w:val="en"/>
        </w:rPr>
        <w:t xml:space="preserve"> and Advanced </w:t>
      </w:r>
      <w:r w:rsidR="0012194D" w:rsidRPr="6D70A163">
        <w:rPr>
          <w:lang w:val="en"/>
        </w:rPr>
        <w:t>l</w:t>
      </w:r>
      <w:r w:rsidR="00876A81" w:rsidRPr="6D70A163">
        <w:rPr>
          <w:lang w:val="en"/>
        </w:rPr>
        <w:t>evels.</w:t>
      </w:r>
    </w:p>
    <w:p w14:paraId="36DA166C" w14:textId="68B81281" w:rsidR="00FC7B4E" w:rsidRPr="00C124EC" w:rsidRDefault="00FC7B4E" w:rsidP="00B43F09">
      <w:r w:rsidRPr="00C124EC">
        <w:rPr>
          <w:i/>
          <w:iCs/>
          <w:lang w:val="en"/>
        </w:rPr>
        <w:t xml:space="preserve">Note: </w:t>
      </w:r>
      <w:bookmarkStart w:id="37" w:name="_Hlk38878665"/>
      <w:r w:rsidR="001620FD" w:rsidRPr="00C124EC">
        <w:rPr>
          <w:i/>
          <w:iCs/>
          <w:lang w:val="en"/>
        </w:rPr>
        <w:t>The</w:t>
      </w:r>
      <w:r w:rsidR="00FB116D" w:rsidRPr="00C124EC">
        <w:rPr>
          <w:i/>
          <w:iCs/>
          <w:lang w:val="en"/>
        </w:rPr>
        <w:t xml:space="preserve"> Ohio State Test in English Language Arts at grade </w:t>
      </w:r>
      <w:r w:rsidR="00FC59C8">
        <w:rPr>
          <w:i/>
          <w:iCs/>
          <w:lang w:val="en"/>
        </w:rPr>
        <w:t>3</w:t>
      </w:r>
      <w:r w:rsidR="00EB7AAE" w:rsidRPr="00C124EC">
        <w:rPr>
          <w:i/>
          <w:iCs/>
          <w:lang w:val="en"/>
        </w:rPr>
        <w:t xml:space="preserve"> has a high</w:t>
      </w:r>
      <w:r w:rsidR="005C605B">
        <w:rPr>
          <w:i/>
          <w:iCs/>
          <w:lang w:val="en"/>
        </w:rPr>
        <w:t>-</w:t>
      </w:r>
      <w:r w:rsidR="00EB7AAE" w:rsidRPr="00C124EC">
        <w:rPr>
          <w:i/>
          <w:iCs/>
          <w:lang w:val="en"/>
        </w:rPr>
        <w:t>stakes component for students. A demonstration of equivalence to the OST</w:t>
      </w:r>
      <w:r w:rsidR="00503921" w:rsidRPr="00C124EC">
        <w:rPr>
          <w:i/>
          <w:iCs/>
          <w:lang w:val="en"/>
        </w:rPr>
        <w:t xml:space="preserve"> requires </w:t>
      </w:r>
      <w:r w:rsidR="007147BE" w:rsidRPr="00C124EC">
        <w:rPr>
          <w:i/>
          <w:iCs/>
          <w:lang w:val="en"/>
        </w:rPr>
        <w:t>an additional</w:t>
      </w:r>
      <w:r w:rsidR="00042121" w:rsidRPr="00C124EC">
        <w:rPr>
          <w:i/>
          <w:iCs/>
          <w:lang w:val="en"/>
        </w:rPr>
        <w:t xml:space="preserve"> demonstration of </w:t>
      </w:r>
      <w:r w:rsidR="00C62BE9" w:rsidRPr="00C124EC">
        <w:rPr>
          <w:i/>
          <w:iCs/>
          <w:lang w:val="en"/>
        </w:rPr>
        <w:t>alignment</w:t>
      </w:r>
      <w:r w:rsidR="00953A82" w:rsidRPr="00C124EC">
        <w:rPr>
          <w:i/>
          <w:iCs/>
          <w:lang w:val="en"/>
        </w:rPr>
        <w:t xml:space="preserve"> and linkage</w:t>
      </w:r>
      <w:r w:rsidR="00C62BE9" w:rsidRPr="00C124EC">
        <w:rPr>
          <w:i/>
          <w:iCs/>
          <w:lang w:val="en"/>
        </w:rPr>
        <w:t xml:space="preserve"> to the reading subscore</w:t>
      </w:r>
      <w:r w:rsidR="00A74848" w:rsidRPr="00C124EC">
        <w:rPr>
          <w:i/>
          <w:iCs/>
          <w:lang w:val="en"/>
        </w:rPr>
        <w:t xml:space="preserve"> </w:t>
      </w:r>
      <w:r w:rsidR="006F5845" w:rsidRPr="00C124EC">
        <w:rPr>
          <w:i/>
          <w:iCs/>
          <w:lang w:val="en"/>
        </w:rPr>
        <w:t>scale</w:t>
      </w:r>
      <w:r w:rsidR="00911DA7">
        <w:rPr>
          <w:i/>
          <w:iCs/>
          <w:lang w:val="en"/>
        </w:rPr>
        <w:t xml:space="preserve"> of the OST.</w:t>
      </w:r>
      <w:r w:rsidR="003B7558">
        <w:rPr>
          <w:i/>
          <w:iCs/>
          <w:lang w:val="en"/>
        </w:rPr>
        <w:t xml:space="preserve"> </w:t>
      </w:r>
      <w:r w:rsidR="003B7558">
        <w:t xml:space="preserve">Approved vendors will also be required to provide annual linkage to a </w:t>
      </w:r>
      <w:r w:rsidR="00393892">
        <w:t xml:space="preserve">reading </w:t>
      </w:r>
      <w:r w:rsidR="003B7558">
        <w:t>promotion score determined by the State Board of Education.</w:t>
      </w:r>
      <w:bookmarkEnd w:id="37"/>
      <w:r w:rsidR="72DADB43">
        <w:t xml:space="preserve"> </w:t>
      </w:r>
      <w:r w:rsidR="008B401B">
        <w:t xml:space="preserve">(If </w:t>
      </w:r>
      <w:r w:rsidR="008C3D8F">
        <w:t xml:space="preserve">legislation or State Board of Education action </w:t>
      </w:r>
      <w:r w:rsidR="002B24FB">
        <w:t>maintains the same score, an annual linkage study is not required.)</w:t>
      </w:r>
    </w:p>
    <w:p w14:paraId="621B1837" w14:textId="1E89F025" w:rsidR="00983C2C" w:rsidRDefault="00983C2C" w:rsidP="00B43F09">
      <w:pPr>
        <w:pStyle w:val="Heading3"/>
      </w:pPr>
      <w:bookmarkStart w:id="38" w:name="_Toc504031259"/>
      <w:bookmarkStart w:id="39" w:name="_Toc869501853"/>
      <w:bookmarkStart w:id="40" w:name="_Toc120028549"/>
      <w:r>
        <w:t xml:space="preserve">Alternative High School </w:t>
      </w:r>
      <w:r w:rsidR="005B6D74">
        <w:t xml:space="preserve">Graduation </w:t>
      </w:r>
      <w:r>
        <w:t xml:space="preserve">Assessments </w:t>
      </w:r>
      <w:bookmarkEnd w:id="38"/>
      <w:r w:rsidR="00D531D3">
        <w:t>(Alt HS)</w:t>
      </w:r>
      <w:r w:rsidR="000F4AD9">
        <w:t xml:space="preserve"> for Chartered Nonpublic Schools</w:t>
      </w:r>
      <w:bookmarkEnd w:id="39"/>
      <w:bookmarkEnd w:id="40"/>
    </w:p>
    <w:p w14:paraId="447CE9F8" w14:textId="45F471D9" w:rsidR="007E3AD5" w:rsidRDefault="00C95B07" w:rsidP="00B43F09">
      <w:pPr>
        <w:rPr>
          <w:lang w:val="en"/>
        </w:rPr>
      </w:pPr>
      <w:r>
        <w:rPr>
          <w:rFonts w:eastAsia="Calibri"/>
        </w:rPr>
        <w:t>I</w:t>
      </w:r>
      <w:r>
        <w:t xml:space="preserve">n compliance with </w:t>
      </w:r>
      <w:hyperlink r:id="rId38" w:history="1">
        <w:r w:rsidRPr="00B86FB2">
          <w:rPr>
            <w:rStyle w:val="Hyperlink"/>
          </w:rPr>
          <w:t xml:space="preserve">ORC </w:t>
        </w:r>
        <w:r w:rsidRPr="00B86FB2">
          <w:rPr>
            <w:rStyle w:val="Hyperlink"/>
            <w:rFonts w:ascii="Segoe UI Symbol" w:hAnsi="Segoe UI Symbol"/>
          </w:rPr>
          <w:t xml:space="preserve">§ </w:t>
        </w:r>
        <w:r w:rsidRPr="00B86FB2">
          <w:rPr>
            <w:rStyle w:val="Hyperlink"/>
            <w:rFonts w:eastAsia="Calibri"/>
          </w:rPr>
          <w:t>3313.619</w:t>
        </w:r>
      </w:hyperlink>
      <w:r w:rsidRPr="00C95B07">
        <w:rPr>
          <w:rStyle w:val="Hyperlink"/>
          <w:rFonts w:eastAsia="Calibri"/>
          <w:color w:val="auto"/>
          <w:u w:val="none"/>
        </w:rPr>
        <w:t>, t</w:t>
      </w:r>
      <w:r w:rsidR="003A1BAD" w:rsidRPr="00C95B07">
        <w:rPr>
          <w:rFonts w:eastAsia="Calibri"/>
        </w:rPr>
        <w:t xml:space="preserve">he </w:t>
      </w:r>
      <w:r w:rsidR="003A1BAD">
        <w:rPr>
          <w:rFonts w:eastAsia="Calibri"/>
        </w:rPr>
        <w:t>Department</w:t>
      </w:r>
      <w:r w:rsidR="007E3AD5">
        <w:rPr>
          <w:rFonts w:eastAsia="Calibri"/>
        </w:rPr>
        <w:t xml:space="preserve"> seeks </w:t>
      </w:r>
      <w:r w:rsidR="007E3AD5" w:rsidRPr="00DD48D5">
        <w:rPr>
          <w:lang w:val="en"/>
        </w:rPr>
        <w:t>nationally norm-referenced</w:t>
      </w:r>
      <w:r w:rsidR="001D6576">
        <w:rPr>
          <w:lang w:val="en"/>
        </w:rPr>
        <w:t xml:space="preserve"> </w:t>
      </w:r>
      <w:r w:rsidR="001D6576" w:rsidRPr="003C5C9F">
        <w:rPr>
          <w:lang w:val="en"/>
        </w:rPr>
        <w:t>assessments that</w:t>
      </w:r>
      <w:r w:rsidR="007E3AD5" w:rsidRPr="003C5C9F">
        <w:rPr>
          <w:lang w:val="en"/>
        </w:rPr>
        <w:t xml:space="preserve"> have internal consistency reliability coefficients of at least 0.8</w:t>
      </w:r>
      <w:r w:rsidR="006C56E8" w:rsidRPr="003C5C9F">
        <w:rPr>
          <w:lang w:val="en"/>
        </w:rPr>
        <w:t>;</w:t>
      </w:r>
      <w:r w:rsidR="00FA7385">
        <w:rPr>
          <w:lang w:val="en"/>
        </w:rPr>
        <w:t xml:space="preserve"> are</w:t>
      </w:r>
      <w:r w:rsidR="007E3AD5" w:rsidRPr="003C5C9F">
        <w:rPr>
          <w:lang w:val="en"/>
        </w:rPr>
        <w:t xml:space="preserve"> standardized</w:t>
      </w:r>
      <w:r w:rsidR="00AB0606">
        <w:rPr>
          <w:lang w:val="en"/>
        </w:rPr>
        <w:t>;</w:t>
      </w:r>
      <w:r w:rsidR="007E3AD5" w:rsidRPr="003C5C9F">
        <w:rPr>
          <w:lang w:val="en"/>
        </w:rPr>
        <w:t xml:space="preserve"> have specific evidence of content, concurrent, or criterion validity</w:t>
      </w:r>
      <w:r w:rsidR="006C56E8" w:rsidRPr="003C5C9F">
        <w:rPr>
          <w:lang w:val="en"/>
        </w:rPr>
        <w:t>;</w:t>
      </w:r>
      <w:r w:rsidR="007E3AD5" w:rsidRPr="003C5C9F">
        <w:rPr>
          <w:lang w:val="en"/>
        </w:rPr>
        <w:t xml:space="preserve"> have evidence of norming studies in the previous </w:t>
      </w:r>
      <w:r w:rsidR="006C56E8" w:rsidRPr="003C5C9F">
        <w:rPr>
          <w:lang w:val="en"/>
        </w:rPr>
        <w:t xml:space="preserve">10 </w:t>
      </w:r>
      <w:r w:rsidR="007E3AD5" w:rsidRPr="003C5C9F">
        <w:rPr>
          <w:lang w:val="en"/>
        </w:rPr>
        <w:t>years</w:t>
      </w:r>
      <w:r w:rsidR="006C56E8" w:rsidRPr="003C5C9F">
        <w:rPr>
          <w:lang w:val="en"/>
        </w:rPr>
        <w:t>;</w:t>
      </w:r>
      <w:r w:rsidR="007E3AD5" w:rsidRPr="003C5C9F">
        <w:rPr>
          <w:lang w:val="en"/>
        </w:rPr>
        <w:t xml:space="preserve"> have a measure of student achievement in core academic areas</w:t>
      </w:r>
      <w:r w:rsidR="006C56E8" w:rsidRPr="003C5C9F">
        <w:rPr>
          <w:lang w:val="en"/>
        </w:rPr>
        <w:t>;</w:t>
      </w:r>
      <w:r w:rsidR="007E3AD5" w:rsidRPr="003C5C9F">
        <w:rPr>
          <w:lang w:val="en"/>
        </w:rPr>
        <w:t xml:space="preserve"> and have high validity evidenced by the alignment of the assessment with nationally recognized content.</w:t>
      </w:r>
      <w:r w:rsidR="00E66885">
        <w:rPr>
          <w:lang w:val="en"/>
        </w:rPr>
        <w:t xml:space="preserve"> Assessments must provide scores equivalent to Ohio’s </w:t>
      </w:r>
      <w:r w:rsidR="00225BB2">
        <w:rPr>
          <w:lang w:val="en"/>
        </w:rPr>
        <w:t xml:space="preserve">Limited, Basic, Proficient, </w:t>
      </w:r>
      <w:r w:rsidR="00186E33" w:rsidRPr="00A36202">
        <w:rPr>
          <w:lang w:val="en"/>
        </w:rPr>
        <w:t xml:space="preserve">Accomplished (formerly called </w:t>
      </w:r>
      <w:r w:rsidR="00225BB2" w:rsidRPr="00A36202">
        <w:rPr>
          <w:lang w:val="en"/>
        </w:rPr>
        <w:t>Accelerated</w:t>
      </w:r>
      <w:r w:rsidR="00186E33" w:rsidRPr="00A36202">
        <w:rPr>
          <w:lang w:val="en"/>
        </w:rPr>
        <w:t>)</w:t>
      </w:r>
      <w:r w:rsidR="0047747E">
        <w:rPr>
          <w:lang w:val="en"/>
        </w:rPr>
        <w:t>,</w:t>
      </w:r>
      <w:r w:rsidR="00225BB2" w:rsidRPr="00A36202">
        <w:rPr>
          <w:lang w:val="en"/>
        </w:rPr>
        <w:t xml:space="preserve"> an</w:t>
      </w:r>
      <w:r w:rsidR="00225BB2">
        <w:rPr>
          <w:lang w:val="en"/>
        </w:rPr>
        <w:t xml:space="preserve">d Advanced. In addition, Algebra </w:t>
      </w:r>
      <w:r w:rsidR="00C124EC">
        <w:rPr>
          <w:lang w:val="en"/>
        </w:rPr>
        <w:t>I</w:t>
      </w:r>
      <w:r w:rsidR="00225BB2">
        <w:rPr>
          <w:lang w:val="en"/>
        </w:rPr>
        <w:t xml:space="preserve"> and</w:t>
      </w:r>
      <w:r w:rsidR="00515BDB">
        <w:rPr>
          <w:lang w:val="en"/>
        </w:rPr>
        <w:t xml:space="preserve"> E</w:t>
      </w:r>
      <w:r w:rsidR="00C124EC">
        <w:rPr>
          <w:lang w:val="en"/>
        </w:rPr>
        <w:t>LA II</w:t>
      </w:r>
      <w:r w:rsidR="00515BDB">
        <w:rPr>
          <w:lang w:val="en"/>
        </w:rPr>
        <w:t xml:space="preserve"> </w:t>
      </w:r>
      <w:r w:rsidR="00FC59C8">
        <w:rPr>
          <w:lang w:val="en"/>
        </w:rPr>
        <w:t xml:space="preserve">tests </w:t>
      </w:r>
      <w:r w:rsidR="00515BDB">
        <w:rPr>
          <w:lang w:val="en"/>
        </w:rPr>
        <w:t>must also provide a score equivalent to Ohio’s Competency Score</w:t>
      </w:r>
      <w:r w:rsidR="00B12640">
        <w:rPr>
          <w:lang w:val="en"/>
        </w:rPr>
        <w:t>, which is between the Basic and Proficient Performance Levels</w:t>
      </w:r>
      <w:r w:rsidR="00FC59C8">
        <w:rPr>
          <w:lang w:val="en"/>
        </w:rPr>
        <w:t>.</w:t>
      </w:r>
      <w:r w:rsidR="001901F0">
        <w:rPr>
          <w:lang w:val="en"/>
        </w:rPr>
        <w:t xml:space="preserve"> </w:t>
      </w:r>
      <w:r w:rsidR="002C7FB1">
        <w:rPr>
          <w:lang w:val="en"/>
        </w:rPr>
        <w:t>(</w:t>
      </w:r>
      <w:r w:rsidR="00FC59C8">
        <w:rPr>
          <w:lang w:val="en"/>
        </w:rPr>
        <w:t>S</w:t>
      </w:r>
      <w:r w:rsidR="002C7FB1">
        <w:rPr>
          <w:lang w:val="en"/>
        </w:rPr>
        <w:t xml:space="preserve">ee </w:t>
      </w:r>
      <w:hyperlink r:id="rId39" w:history="1">
        <w:r w:rsidR="002F7AC2">
          <w:rPr>
            <w:rStyle w:val="Hyperlink"/>
            <w:lang w:val="en"/>
          </w:rPr>
          <w:t>Ohio's Graduation Requirements</w:t>
        </w:r>
      </w:hyperlink>
      <w:r w:rsidR="00FC59C8">
        <w:rPr>
          <w:lang w:val="en"/>
        </w:rPr>
        <w:t>.</w:t>
      </w:r>
      <w:r w:rsidR="0068026B">
        <w:rPr>
          <w:lang w:val="en"/>
        </w:rPr>
        <w:t>)</w:t>
      </w:r>
    </w:p>
    <w:p w14:paraId="0728AFD4" w14:textId="4BFA8F0F" w:rsidR="008A1EFA" w:rsidRDefault="00DB016D" w:rsidP="00B43F09">
      <w:pPr>
        <w:pStyle w:val="Heading3"/>
      </w:pPr>
      <w:bookmarkStart w:id="41" w:name="_Toc867289526"/>
      <w:bookmarkStart w:id="42" w:name="_Toc120028550"/>
      <w:r>
        <w:t>High</w:t>
      </w:r>
      <w:r w:rsidR="37D98BDD">
        <w:t>-</w:t>
      </w:r>
      <w:r>
        <w:t>Quality Student Data (HQSD)</w:t>
      </w:r>
      <w:bookmarkEnd w:id="41"/>
      <w:bookmarkEnd w:id="42"/>
    </w:p>
    <w:p w14:paraId="3489EEF0" w14:textId="48AB9CBA" w:rsidR="007E3AD5" w:rsidRPr="00EB18D9" w:rsidRDefault="00C06DA3" w:rsidP="56CB5D1B">
      <w:pPr>
        <w:rPr>
          <w:i/>
          <w:iCs/>
        </w:rPr>
      </w:pPr>
      <w:r>
        <w:t xml:space="preserve">The Department </w:t>
      </w:r>
      <w:r w:rsidR="007E3AD5">
        <w:t xml:space="preserve">seeks assessments for Preschool-12 in </w:t>
      </w:r>
      <w:r w:rsidR="00A34C5D">
        <w:t>various</w:t>
      </w:r>
      <w:r w:rsidR="007E3AD5">
        <w:t xml:space="preserve"> subjects that meet the </w:t>
      </w:r>
      <w:r w:rsidR="000946BF">
        <w:t>s</w:t>
      </w:r>
      <w:r w:rsidR="007E3AD5">
        <w:t xml:space="preserve">tate’s technical </w:t>
      </w:r>
      <w:r w:rsidR="0083134F">
        <w:t>requirements.</w:t>
      </w:r>
      <w:r w:rsidR="007E3AD5">
        <w:t xml:space="preserve"> </w:t>
      </w:r>
      <w:r w:rsidR="009B5DF8">
        <w:t>These assessments will provide high</w:t>
      </w:r>
      <w:r w:rsidR="6F78FE3B">
        <w:t>-</w:t>
      </w:r>
      <w:r w:rsidR="009B5DF8">
        <w:t xml:space="preserve">quality student data to demonstrate teacher-attributable learning. </w:t>
      </w:r>
      <w:r w:rsidR="00EF49A6">
        <w:t>[</w:t>
      </w:r>
      <w:r w:rsidR="00C9310E">
        <w:t xml:space="preserve">See </w:t>
      </w:r>
      <w:hyperlink r:id="rId40">
        <w:r w:rsidR="009B5DF8" w:rsidRPr="56CB5D1B">
          <w:rPr>
            <w:rStyle w:val="Hyperlink"/>
          </w:rPr>
          <w:t>ORC § 3319.112(B</w:t>
        </w:r>
        <w:r w:rsidR="009B5DF8" w:rsidRPr="56CB5D1B">
          <w:rPr>
            <w:rStyle w:val="Hyperlink"/>
            <w:u w:val="none"/>
          </w:rPr>
          <w:t>)</w:t>
        </w:r>
        <w:r w:rsidR="00DA3F19" w:rsidRPr="56CB5D1B">
          <w:rPr>
            <w:rStyle w:val="Hyperlink"/>
            <w:u w:val="none"/>
          </w:rPr>
          <w:t>(</w:t>
        </w:r>
        <w:r w:rsidR="009B5DF8" w:rsidRPr="56CB5D1B">
          <w:rPr>
            <w:rStyle w:val="Hyperlink"/>
          </w:rPr>
          <w:t>2</w:t>
        </w:r>
      </w:hyperlink>
      <w:r w:rsidR="00BB32C6" w:rsidRPr="56CB5D1B">
        <w:rPr>
          <w:rStyle w:val="Hyperlink"/>
        </w:rPr>
        <w:t>).</w:t>
      </w:r>
      <w:r w:rsidR="00EF49A6">
        <w:t>]</w:t>
      </w:r>
      <w:r w:rsidR="004F6FF0">
        <w:t xml:space="preserve"> </w:t>
      </w:r>
      <w:r w:rsidR="00F2001F">
        <w:t xml:space="preserve">Assessments must </w:t>
      </w:r>
      <w:r w:rsidR="00A34C5D">
        <w:t xml:space="preserve">measure student </w:t>
      </w:r>
      <w:r w:rsidR="00DB016D">
        <w:t xml:space="preserve">mastery of content </w:t>
      </w:r>
      <w:r w:rsidR="00A34C5D">
        <w:t>in the</w:t>
      </w:r>
      <w:r w:rsidR="00DB016D">
        <w:t>ir</w:t>
      </w:r>
      <w:r w:rsidR="00A34C5D">
        <w:t xml:space="preserve"> tested area</w:t>
      </w:r>
      <w:r w:rsidR="00DB016D">
        <w:t xml:space="preserve"> and grade level</w:t>
      </w:r>
      <w:r w:rsidR="004F6FF0">
        <w:t>.</w:t>
      </w:r>
    </w:p>
    <w:p w14:paraId="22076E6E" w14:textId="77777777" w:rsidR="00983C2C" w:rsidRDefault="005A3450" w:rsidP="006456FB">
      <w:pPr>
        <w:pStyle w:val="Heading3"/>
      </w:pPr>
      <w:bookmarkStart w:id="43" w:name="_Toc504031262"/>
      <w:bookmarkStart w:id="44" w:name="_Toc846706912"/>
      <w:bookmarkStart w:id="45" w:name="_Toc120028551"/>
      <w:bookmarkStart w:id="46" w:name="_Hlk525205972"/>
      <w:bookmarkStart w:id="47" w:name="_Hlk85552887"/>
      <w:r>
        <w:t xml:space="preserve">Gifted: </w:t>
      </w:r>
      <w:r w:rsidR="00983C2C">
        <w:t xml:space="preserve">Prescreening and Identification </w:t>
      </w:r>
      <w:bookmarkEnd w:id="43"/>
      <w:r w:rsidR="00D531D3">
        <w:t>(Gifted Assessment)</w:t>
      </w:r>
      <w:bookmarkEnd w:id="44"/>
      <w:bookmarkEnd w:id="45"/>
    </w:p>
    <w:p w14:paraId="12244416" w14:textId="77777777" w:rsidR="00CD7DD5" w:rsidRPr="007A431F" w:rsidRDefault="00C1696C" w:rsidP="00B43F09">
      <w:r>
        <w:t>In compliance with</w:t>
      </w:r>
      <w:r w:rsidR="00850500">
        <w:t xml:space="preserve"> </w:t>
      </w:r>
      <w:hyperlink r:id="rId41" w:history="1">
        <w:r w:rsidR="001453CB">
          <w:rPr>
            <w:rStyle w:val="Hyperlink"/>
            <w:rFonts w:eastAsia="Calibri"/>
          </w:rPr>
          <w:t>ORC § 3324.0</w:t>
        </w:r>
        <w:r w:rsidR="00850500" w:rsidRPr="001453CB">
          <w:rPr>
            <w:rStyle w:val="Hyperlink"/>
          </w:rPr>
          <w:t>1</w:t>
        </w:r>
      </w:hyperlink>
      <w:r w:rsidR="001453CB">
        <w:t xml:space="preserve"> and</w:t>
      </w:r>
      <w:r>
        <w:t xml:space="preserve"> </w:t>
      </w:r>
      <w:hyperlink r:id="rId42" w:history="1">
        <w:r w:rsidR="00CD7DD5" w:rsidRPr="004B1EC5">
          <w:rPr>
            <w:rStyle w:val="Hyperlink"/>
            <w:rFonts w:eastAsia="Calibri"/>
          </w:rPr>
          <w:t>ORC § 3324.02</w:t>
        </w:r>
      </w:hyperlink>
      <w:r>
        <w:t xml:space="preserve">, </w:t>
      </w:r>
      <w:r w:rsidR="0038388A">
        <w:t>the Department</w:t>
      </w:r>
      <w:r>
        <w:t xml:space="preserve"> seeks </w:t>
      </w:r>
      <w:r w:rsidR="00CD7DD5" w:rsidRPr="00DD48D5">
        <w:t xml:space="preserve">valid and reliable assessment tools </w:t>
      </w:r>
      <w:r>
        <w:t>for</w:t>
      </w:r>
      <w:r w:rsidRPr="00DD48D5">
        <w:t xml:space="preserve"> </w:t>
      </w:r>
      <w:r w:rsidR="00F54668">
        <w:t>school districts</w:t>
      </w:r>
      <w:r w:rsidR="00CD7DD5" w:rsidRPr="00DD48D5">
        <w:t xml:space="preserve"> </w:t>
      </w:r>
      <w:r w:rsidR="001453CB">
        <w:t xml:space="preserve">(not including </w:t>
      </w:r>
      <w:r w:rsidR="005A3450">
        <w:t>JVSDs</w:t>
      </w:r>
      <w:r w:rsidR="001453CB">
        <w:t xml:space="preserve">) </w:t>
      </w:r>
      <w:r w:rsidR="00CD7DD5" w:rsidRPr="00DD48D5">
        <w:t>to use for the prescreening and identificatio</w:t>
      </w:r>
      <w:r w:rsidR="00CD7DD5">
        <w:t xml:space="preserve">n of </w:t>
      </w:r>
      <w:r w:rsidR="00564D3D">
        <w:t xml:space="preserve">students </w:t>
      </w:r>
      <w:r w:rsidR="00CD7DD5">
        <w:t>who are gifted. Assessmen</w:t>
      </w:r>
      <w:r w:rsidR="00CD7DD5" w:rsidRPr="00DD48D5">
        <w:t xml:space="preserve">ts approved for </w:t>
      </w:r>
      <w:r w:rsidR="00CD7DD5" w:rsidRPr="00CD7DD5">
        <w:rPr>
          <w:b/>
        </w:rPr>
        <w:t>prescreening only</w:t>
      </w:r>
      <w:r w:rsidR="00CD7DD5" w:rsidRPr="00DD48D5">
        <w:t xml:space="preserve"> cannot be used for the identification of students who are gifted.</w:t>
      </w:r>
    </w:p>
    <w:p w14:paraId="1454B678" w14:textId="77777777" w:rsidR="008D0667" w:rsidRDefault="008D0667">
      <w:r>
        <w:t>The Department seeks the following types of assessment instruments:</w:t>
      </w:r>
    </w:p>
    <w:p w14:paraId="10E8CF19" w14:textId="77777777" w:rsidR="008D0667" w:rsidRDefault="00B35844" w:rsidP="006E0168">
      <w:pPr>
        <w:pStyle w:val="ListParagraph"/>
        <w:numPr>
          <w:ilvl w:val="0"/>
          <w:numId w:val="13"/>
        </w:numPr>
      </w:pPr>
      <w:r>
        <w:t>Individual or group s</w:t>
      </w:r>
      <w:r w:rsidR="008D0667">
        <w:t>tandardized intelligence tests</w:t>
      </w:r>
      <w:r w:rsidR="007A7A4D">
        <w:t xml:space="preserve"> (Gifted: Intelligence)</w:t>
      </w:r>
      <w:r w:rsidR="008D0667">
        <w:t>;</w:t>
      </w:r>
    </w:p>
    <w:p w14:paraId="4E5D99B8" w14:textId="77777777" w:rsidR="008D0667" w:rsidRDefault="00B35844" w:rsidP="006E0168">
      <w:pPr>
        <w:pStyle w:val="ListParagraph"/>
        <w:numPr>
          <w:ilvl w:val="0"/>
          <w:numId w:val="13"/>
        </w:numPr>
      </w:pPr>
      <w:r>
        <w:t>Individual or group s</w:t>
      </w:r>
      <w:r w:rsidR="008D0667">
        <w:t>tandardized tests of specific academic ability</w:t>
      </w:r>
      <w:r w:rsidR="007A7A4D">
        <w:t xml:space="preserve"> (Gifted: Academic)</w:t>
      </w:r>
      <w:r w:rsidR="008D0667">
        <w:t>;</w:t>
      </w:r>
    </w:p>
    <w:p w14:paraId="77DF050D" w14:textId="77777777" w:rsidR="00157004" w:rsidRDefault="008D0667" w:rsidP="006E0168">
      <w:pPr>
        <w:pStyle w:val="ListParagraph"/>
        <w:numPr>
          <w:ilvl w:val="0"/>
          <w:numId w:val="13"/>
        </w:numPr>
      </w:pPr>
      <w:r>
        <w:t>Individual or group tests of creative ability</w:t>
      </w:r>
      <w:r w:rsidR="007A7A4D">
        <w:t xml:space="preserve"> (Gifted: Creative)</w:t>
      </w:r>
      <w:r>
        <w:t>;</w:t>
      </w:r>
    </w:p>
    <w:p w14:paraId="41D1C26D" w14:textId="77777777" w:rsidR="00157004" w:rsidRDefault="00157004" w:rsidP="006E0168">
      <w:pPr>
        <w:pStyle w:val="ListParagraph"/>
        <w:numPr>
          <w:ilvl w:val="0"/>
          <w:numId w:val="13"/>
        </w:numPr>
      </w:pPr>
      <w:r>
        <w:t>Checklists of arti</w:t>
      </w:r>
      <w:r w:rsidR="00B452EE">
        <w:t>stic behaviors</w:t>
      </w:r>
      <w:r w:rsidR="007A7A4D">
        <w:t xml:space="preserve"> (Gifted Checklist: Artistic)</w:t>
      </w:r>
      <w:r w:rsidR="00632940">
        <w:t>;</w:t>
      </w:r>
    </w:p>
    <w:p w14:paraId="271CAF6F" w14:textId="77777777" w:rsidR="008D0667" w:rsidRDefault="008D0667" w:rsidP="006E0168">
      <w:pPr>
        <w:pStyle w:val="ListParagraph"/>
        <w:numPr>
          <w:ilvl w:val="0"/>
          <w:numId w:val="13"/>
        </w:numPr>
      </w:pPr>
      <w:r>
        <w:lastRenderedPageBreak/>
        <w:t>Checklists of creative behaviors</w:t>
      </w:r>
      <w:r w:rsidR="007A7A4D">
        <w:t xml:space="preserve"> (Gifted Checklist: Creative)</w:t>
      </w:r>
      <w:r>
        <w:t>; and</w:t>
      </w:r>
    </w:p>
    <w:p w14:paraId="1282F504" w14:textId="5BCE8078" w:rsidR="008D0667" w:rsidRDefault="007A7A4D" w:rsidP="006E0168">
      <w:pPr>
        <w:pStyle w:val="ListParagraph"/>
        <w:numPr>
          <w:ilvl w:val="0"/>
          <w:numId w:val="13"/>
        </w:numPr>
      </w:pPr>
      <w:r>
        <w:t>Visual</w:t>
      </w:r>
      <w:r w:rsidR="00B35844">
        <w:t xml:space="preserve"> or performing arts </w:t>
      </w:r>
      <w:r w:rsidR="008D0667">
        <w:t>rubrics</w:t>
      </w:r>
      <w:r w:rsidR="00B35844">
        <w:t xml:space="preserve"> (Gifted: </w:t>
      </w:r>
      <w:r w:rsidR="00414325">
        <w:t xml:space="preserve">Arts </w:t>
      </w:r>
      <w:r w:rsidR="00B35844">
        <w:t>Rubric)</w:t>
      </w:r>
      <w:r w:rsidR="008D0667">
        <w:t>.</w:t>
      </w:r>
    </w:p>
    <w:p w14:paraId="44FE5D10" w14:textId="77777777" w:rsidR="00AA0326" w:rsidRPr="00537656" w:rsidRDefault="00AA0326" w:rsidP="00894F9E">
      <w:pPr>
        <w:pStyle w:val="Heading2"/>
      </w:pPr>
      <w:bookmarkStart w:id="48" w:name="_Toc491773794"/>
      <w:bookmarkStart w:id="49" w:name="_Toc504031263"/>
      <w:bookmarkStart w:id="50" w:name="_Toc1855848947"/>
      <w:bookmarkStart w:id="51" w:name="_Toc120028552"/>
      <w:bookmarkEnd w:id="46"/>
      <w:bookmarkEnd w:id="47"/>
      <w:r>
        <w:t>Eligible Applicants</w:t>
      </w:r>
      <w:bookmarkEnd w:id="48"/>
      <w:bookmarkEnd w:id="49"/>
      <w:bookmarkEnd w:id="50"/>
      <w:bookmarkEnd w:id="51"/>
    </w:p>
    <w:p w14:paraId="6D451B02" w14:textId="77777777" w:rsidR="00AA0326" w:rsidRPr="00281F11" w:rsidRDefault="00AA0326" w:rsidP="00B43F09">
      <w:r w:rsidRPr="00281F11">
        <w:t>To the extent authorized by law, entities eligible to apply include but are not limited to</w:t>
      </w:r>
      <w:r w:rsidR="00632940">
        <w:t xml:space="preserve"> the following</w:t>
      </w:r>
      <w:r w:rsidRPr="00281F11">
        <w:t>:</w:t>
      </w:r>
    </w:p>
    <w:p w14:paraId="0F2A00A9" w14:textId="77777777" w:rsidR="00AA0326" w:rsidRPr="00281F11" w:rsidRDefault="00AA0326" w:rsidP="006E0168">
      <w:pPr>
        <w:pStyle w:val="ListParagraph"/>
        <w:numPr>
          <w:ilvl w:val="0"/>
          <w:numId w:val="4"/>
        </w:numPr>
      </w:pPr>
      <w:r w:rsidRPr="00281F11">
        <w:t xml:space="preserve">Private for-profit companies including but not limited to test publishers and research organizations; </w:t>
      </w:r>
    </w:p>
    <w:p w14:paraId="5967FA48" w14:textId="77777777" w:rsidR="00AA0326" w:rsidRPr="00281F11" w:rsidRDefault="00AA0326" w:rsidP="006E0168">
      <w:pPr>
        <w:pStyle w:val="ListParagraph"/>
        <w:numPr>
          <w:ilvl w:val="0"/>
          <w:numId w:val="4"/>
        </w:numPr>
      </w:pPr>
      <w:r w:rsidRPr="00281F11">
        <w:t xml:space="preserve">Nonprofit organizations; </w:t>
      </w:r>
      <w:r w:rsidR="0064213C" w:rsidRPr="00281F11">
        <w:t>and</w:t>
      </w:r>
    </w:p>
    <w:p w14:paraId="04F9806A" w14:textId="7AF07468" w:rsidR="00AA0326" w:rsidRPr="00281F11" w:rsidRDefault="00AA0326" w:rsidP="006E0168">
      <w:pPr>
        <w:pStyle w:val="ListParagraph"/>
        <w:numPr>
          <w:ilvl w:val="0"/>
          <w:numId w:val="4"/>
        </w:numPr>
      </w:pPr>
      <w:r w:rsidRPr="00281F11">
        <w:t xml:space="preserve">Institutions of </w:t>
      </w:r>
      <w:r w:rsidR="00A9648B">
        <w:t>h</w:t>
      </w:r>
      <w:r w:rsidRPr="00281F11">
        <w:t xml:space="preserve">igher </w:t>
      </w:r>
      <w:r w:rsidR="00A9648B">
        <w:t>e</w:t>
      </w:r>
      <w:r w:rsidRPr="00281F11">
        <w:t>ducation</w:t>
      </w:r>
      <w:r w:rsidR="0064213C" w:rsidRPr="00281F11">
        <w:t>.</w:t>
      </w:r>
    </w:p>
    <w:p w14:paraId="72C01754" w14:textId="77777777" w:rsidR="00AA0326" w:rsidRDefault="00AA0326">
      <w:pPr>
        <w:rPr>
          <w:rFonts w:cs="Arial"/>
        </w:rPr>
      </w:pPr>
      <w:r w:rsidRPr="0069714C">
        <w:rPr>
          <w:rFonts w:cs="Arial"/>
        </w:rPr>
        <w:t xml:space="preserve">Each approved </w:t>
      </w:r>
      <w:r w:rsidR="003A1BAD" w:rsidRPr="0069714C">
        <w:rPr>
          <w:rFonts w:cs="Arial"/>
        </w:rPr>
        <w:t>provider will be responsible for all cont</w:t>
      </w:r>
      <w:r w:rsidR="0069714C" w:rsidRPr="0069714C">
        <w:rPr>
          <w:rFonts w:cs="Arial"/>
        </w:rPr>
        <w:t xml:space="preserve">racts with individual districts. </w:t>
      </w:r>
      <w:r w:rsidR="0069714C" w:rsidRPr="0069714C">
        <w:rPr>
          <w:rFonts w:eastAsia="Calibri" w:cs="Arial"/>
        </w:rPr>
        <w:t xml:space="preserve">The contracts between </w:t>
      </w:r>
      <w:r w:rsidR="009B0222">
        <w:rPr>
          <w:rFonts w:eastAsia="Calibri" w:cs="Arial"/>
        </w:rPr>
        <w:t>an</w:t>
      </w:r>
      <w:r w:rsidR="0069714C" w:rsidRPr="0069714C">
        <w:rPr>
          <w:rFonts w:eastAsia="Calibri" w:cs="Arial"/>
        </w:rPr>
        <w:t xml:space="preserve"> approved provider and districts shall not contradict the terms and requirements set forth in this RFQ. </w:t>
      </w:r>
      <w:r w:rsidR="003A1BAD" w:rsidRPr="0069714C">
        <w:rPr>
          <w:rFonts w:cs="Arial"/>
        </w:rPr>
        <w:t xml:space="preserve">Selection denotes eligibility only. No contract with </w:t>
      </w:r>
      <w:r w:rsidR="005579C8" w:rsidRPr="0069714C">
        <w:rPr>
          <w:rFonts w:cs="Arial"/>
        </w:rPr>
        <w:t>the Department</w:t>
      </w:r>
      <w:r w:rsidR="003A1BAD" w:rsidRPr="0069714C">
        <w:rPr>
          <w:rFonts w:cs="Arial"/>
        </w:rPr>
        <w:t>, or any other entity</w:t>
      </w:r>
      <w:r w:rsidR="005579C8" w:rsidRPr="0069714C">
        <w:rPr>
          <w:rFonts w:cs="Arial"/>
        </w:rPr>
        <w:t>,</w:t>
      </w:r>
      <w:r w:rsidR="003A1BAD" w:rsidRPr="0069714C">
        <w:rPr>
          <w:rFonts w:cs="Arial"/>
        </w:rPr>
        <w:t xml:space="preserve"> is implied by eligibility selection.</w:t>
      </w:r>
    </w:p>
    <w:p w14:paraId="4E4BF3E4" w14:textId="75AEB556" w:rsidR="007B3E13" w:rsidRPr="00537656" w:rsidRDefault="007B3E13" w:rsidP="00162B58">
      <w:pPr>
        <w:pStyle w:val="PlainText"/>
        <w:rPr>
          <w:rFonts w:ascii="Arial" w:hAnsi="Arial" w:cs="Arial"/>
          <w:sz w:val="24"/>
          <w:szCs w:val="24"/>
        </w:rPr>
      </w:pPr>
      <w:r w:rsidRPr="007B3E13">
        <w:rPr>
          <w:rFonts w:ascii="Arial" w:hAnsi="Arial" w:cs="Arial"/>
          <w:sz w:val="24"/>
          <w:szCs w:val="24"/>
        </w:rPr>
        <w:t xml:space="preserve">Applicants acknowledge that their eligibility is not guaranteed once they are identified as an approved provider by the Department. Changes made to federal </w:t>
      </w:r>
      <w:r w:rsidR="00F7184F">
        <w:rPr>
          <w:rFonts w:ascii="Arial" w:hAnsi="Arial" w:cs="Arial"/>
          <w:sz w:val="24"/>
          <w:szCs w:val="24"/>
        </w:rPr>
        <w:t xml:space="preserve">law </w:t>
      </w:r>
      <w:r w:rsidRPr="007B3E13">
        <w:rPr>
          <w:rFonts w:ascii="Arial" w:hAnsi="Arial" w:cs="Arial"/>
          <w:sz w:val="24"/>
          <w:szCs w:val="24"/>
        </w:rPr>
        <w:t xml:space="preserve">or state law </w:t>
      </w:r>
      <w:r>
        <w:rPr>
          <w:rFonts w:ascii="Arial" w:hAnsi="Arial" w:cs="Arial"/>
          <w:sz w:val="24"/>
          <w:szCs w:val="24"/>
        </w:rPr>
        <w:t xml:space="preserve">impacting the need </w:t>
      </w:r>
      <w:r w:rsidRPr="007B3E13">
        <w:rPr>
          <w:rFonts w:ascii="Arial" w:hAnsi="Arial" w:cs="Arial"/>
          <w:sz w:val="24"/>
          <w:szCs w:val="24"/>
        </w:rPr>
        <w:t>and/or requirements for the above</w:t>
      </w:r>
      <w:r w:rsidR="00963346">
        <w:rPr>
          <w:rFonts w:ascii="Arial" w:hAnsi="Arial" w:cs="Arial"/>
          <w:sz w:val="24"/>
          <w:szCs w:val="24"/>
        </w:rPr>
        <w:t>-</w:t>
      </w:r>
      <w:r w:rsidRPr="007B3E13">
        <w:rPr>
          <w:rFonts w:ascii="Arial" w:hAnsi="Arial" w:cs="Arial"/>
          <w:sz w:val="24"/>
          <w:szCs w:val="24"/>
        </w:rPr>
        <w:t xml:space="preserve">listed assessments may </w:t>
      </w:r>
      <w:r w:rsidR="005A3450">
        <w:rPr>
          <w:rFonts w:ascii="Arial" w:hAnsi="Arial" w:cs="Arial"/>
          <w:sz w:val="24"/>
          <w:szCs w:val="24"/>
        </w:rPr>
        <w:t>affect</w:t>
      </w:r>
      <w:r w:rsidRPr="007B3E13">
        <w:rPr>
          <w:rFonts w:ascii="Arial" w:hAnsi="Arial" w:cs="Arial"/>
          <w:sz w:val="24"/>
          <w:szCs w:val="24"/>
        </w:rPr>
        <w:t xml:space="preserve"> the approved provider’s future eligibility.</w:t>
      </w:r>
    </w:p>
    <w:p w14:paraId="7C2D03CD" w14:textId="77F63B88" w:rsidR="0070318A" w:rsidRPr="00162B58" w:rsidRDefault="0070318A">
      <w:pPr>
        <w:rPr>
          <w:rFonts w:eastAsia="Calibri"/>
          <w:sz w:val="8"/>
          <w:szCs w:val="8"/>
        </w:rPr>
      </w:pPr>
      <w:bookmarkStart w:id="52" w:name="_Toc504031264"/>
    </w:p>
    <w:p w14:paraId="52D84DC4" w14:textId="6678C06E" w:rsidR="002476F3" w:rsidRPr="00537656" w:rsidRDefault="002476F3" w:rsidP="00894F9E">
      <w:pPr>
        <w:pStyle w:val="Heading2"/>
      </w:pPr>
      <w:bookmarkStart w:id="53" w:name="_Toc246481183"/>
      <w:bookmarkStart w:id="54" w:name="_Toc120028553"/>
      <w:r>
        <w:t>Reservation of Rights</w:t>
      </w:r>
      <w:bookmarkEnd w:id="52"/>
      <w:bookmarkEnd w:id="53"/>
      <w:bookmarkEnd w:id="54"/>
    </w:p>
    <w:p w14:paraId="4F2C2D2C" w14:textId="52C6E0DB" w:rsidR="002476F3" w:rsidRPr="00281F11" w:rsidRDefault="002476F3" w:rsidP="00B43F09">
      <w:r w:rsidRPr="00281F11">
        <w:t>The Department reserves the right to</w:t>
      </w:r>
    </w:p>
    <w:p w14:paraId="6CCDCA12" w14:textId="77777777" w:rsidR="002476F3" w:rsidRDefault="002476F3" w:rsidP="006E0168">
      <w:pPr>
        <w:pStyle w:val="ListParagraph"/>
        <w:numPr>
          <w:ilvl w:val="0"/>
          <w:numId w:val="4"/>
        </w:numPr>
      </w:pPr>
      <w:r w:rsidRPr="00281F11">
        <w:t xml:space="preserve">reject any or all proposals received in response </w:t>
      </w:r>
      <w:r w:rsidR="00911D4A">
        <w:t xml:space="preserve">or application </w:t>
      </w:r>
      <w:r w:rsidRPr="00281F11">
        <w:t xml:space="preserve">to </w:t>
      </w:r>
      <w:r w:rsidR="005579C8" w:rsidRPr="00281F11">
        <w:t>this RFQ</w:t>
      </w:r>
      <w:r w:rsidRPr="00281F11">
        <w:t xml:space="preserve">; </w:t>
      </w:r>
    </w:p>
    <w:p w14:paraId="2DCE139E" w14:textId="77777777" w:rsidR="00073D54" w:rsidRPr="00281F11" w:rsidRDefault="00D84903" w:rsidP="006E0168">
      <w:pPr>
        <w:pStyle w:val="ListParagraph"/>
        <w:numPr>
          <w:ilvl w:val="0"/>
          <w:numId w:val="4"/>
        </w:numPr>
      </w:pPr>
      <w:r>
        <w:t>grant limited approval of assessments (</w:t>
      </w:r>
      <w:r w:rsidR="00911D4A">
        <w:t>e.g</w:t>
      </w:r>
      <w:r w:rsidR="0060400F">
        <w:t xml:space="preserve">., </w:t>
      </w:r>
      <w:r w:rsidR="00FC5AD7">
        <w:t>approving</w:t>
      </w:r>
      <w:r w:rsidR="00B41681">
        <w:t xml:space="preserve"> </w:t>
      </w:r>
      <w:r>
        <w:t>some but not all uses</w:t>
      </w:r>
      <w:r w:rsidR="00B41681">
        <w:t>, and/</w:t>
      </w:r>
      <w:r>
        <w:t>or some but not all grade levels or content areas);</w:t>
      </w:r>
    </w:p>
    <w:p w14:paraId="55D370A2" w14:textId="77777777" w:rsidR="002476F3" w:rsidRPr="00281F11" w:rsidRDefault="002476F3" w:rsidP="006E0168">
      <w:pPr>
        <w:pStyle w:val="ListParagraph"/>
        <w:numPr>
          <w:ilvl w:val="0"/>
          <w:numId w:val="4"/>
        </w:numPr>
      </w:pPr>
      <w:r w:rsidRPr="00281F11">
        <w:t xml:space="preserve">withdraw the </w:t>
      </w:r>
      <w:r w:rsidR="004B1EC5" w:rsidRPr="00281F11">
        <w:t>RFQ</w:t>
      </w:r>
      <w:r w:rsidRPr="00281F11">
        <w:t xml:space="preserve"> at any time; </w:t>
      </w:r>
    </w:p>
    <w:p w14:paraId="2B94E7B2" w14:textId="77777777" w:rsidR="002476F3" w:rsidRPr="00281F11" w:rsidRDefault="002476F3" w:rsidP="006E0168">
      <w:pPr>
        <w:pStyle w:val="ListParagraph"/>
        <w:numPr>
          <w:ilvl w:val="0"/>
          <w:numId w:val="4"/>
        </w:numPr>
      </w:pPr>
      <w:r w:rsidRPr="00281F11">
        <w:t xml:space="preserve">disqualify any provider </w:t>
      </w:r>
      <w:r w:rsidR="008049D9">
        <w:t xml:space="preserve">for failing </w:t>
      </w:r>
      <w:r w:rsidRPr="00281F11">
        <w:t xml:space="preserve">to conform to the requirements of the </w:t>
      </w:r>
      <w:r w:rsidR="004B1EC5" w:rsidRPr="00281F11">
        <w:t>RFQ</w:t>
      </w:r>
      <w:r w:rsidRPr="00281F11">
        <w:t xml:space="preserve">; </w:t>
      </w:r>
    </w:p>
    <w:p w14:paraId="0A896046" w14:textId="77777777" w:rsidR="002476F3" w:rsidRPr="00281F11" w:rsidRDefault="002476F3" w:rsidP="006E0168">
      <w:pPr>
        <w:pStyle w:val="ListParagraph"/>
        <w:numPr>
          <w:ilvl w:val="0"/>
          <w:numId w:val="4"/>
        </w:numPr>
      </w:pPr>
      <w:r w:rsidRPr="00281F11">
        <w:t xml:space="preserve">during the application period, amend the </w:t>
      </w:r>
      <w:r w:rsidR="00086F4B" w:rsidRPr="00281F11">
        <w:t>RFQ</w:t>
      </w:r>
      <w:r w:rsidRPr="00281F11">
        <w:t xml:space="preserve"> specifications to correct errors or oversights, or to supply additional information, as it becomes available; </w:t>
      </w:r>
    </w:p>
    <w:p w14:paraId="533F1147" w14:textId="77777777" w:rsidR="002476F3" w:rsidRPr="00281F11" w:rsidRDefault="002476F3" w:rsidP="006E0168">
      <w:pPr>
        <w:pStyle w:val="ListParagraph"/>
        <w:numPr>
          <w:ilvl w:val="0"/>
          <w:numId w:val="4"/>
        </w:numPr>
      </w:pPr>
      <w:r w:rsidRPr="00281F11">
        <w:t xml:space="preserve">during the application period, direct providers to submit application modifications addressing subsequent </w:t>
      </w:r>
      <w:r w:rsidR="00086F4B" w:rsidRPr="00281F11">
        <w:t>RFQ</w:t>
      </w:r>
      <w:r w:rsidRPr="00281F11">
        <w:t xml:space="preserve"> amendments; </w:t>
      </w:r>
    </w:p>
    <w:p w14:paraId="3586C54F" w14:textId="77777777" w:rsidR="002476F3" w:rsidRPr="00281F11" w:rsidRDefault="002476F3" w:rsidP="006E0168">
      <w:pPr>
        <w:pStyle w:val="ListParagraph"/>
        <w:numPr>
          <w:ilvl w:val="0"/>
          <w:numId w:val="4"/>
        </w:numPr>
      </w:pPr>
      <w:r w:rsidRPr="00281F11">
        <w:t xml:space="preserve">change any of the scheduled dates; </w:t>
      </w:r>
    </w:p>
    <w:p w14:paraId="0E4C2C7D" w14:textId="223458A7" w:rsidR="002476F3" w:rsidRPr="00281F11" w:rsidRDefault="002476F3" w:rsidP="006E0168">
      <w:pPr>
        <w:pStyle w:val="ListParagraph"/>
        <w:numPr>
          <w:ilvl w:val="0"/>
          <w:numId w:val="4"/>
        </w:numPr>
      </w:pPr>
      <w:r w:rsidRPr="00281F11">
        <w:t xml:space="preserve">waive any requirements </w:t>
      </w:r>
      <w:r w:rsidR="001B42AC">
        <w:t>in this RFQ</w:t>
      </w:r>
      <w:r w:rsidRPr="00281F11">
        <w:t xml:space="preserve">; </w:t>
      </w:r>
    </w:p>
    <w:p w14:paraId="1B536126" w14:textId="2AF57533" w:rsidR="002476F3" w:rsidRPr="00D0261B" w:rsidRDefault="002476F3" w:rsidP="006E0168">
      <w:pPr>
        <w:pStyle w:val="ListParagraph"/>
        <w:numPr>
          <w:ilvl w:val="0"/>
          <w:numId w:val="4"/>
        </w:numPr>
      </w:pPr>
      <w:r w:rsidRPr="00D0261B">
        <w:t xml:space="preserve">require clarification at any time during the </w:t>
      </w:r>
      <w:r w:rsidR="00AF17ED" w:rsidRPr="00D0261B">
        <w:t>application</w:t>
      </w:r>
      <w:r w:rsidRPr="00D0261B">
        <w:t xml:space="preserve"> process and/or require </w:t>
      </w:r>
      <w:r w:rsidRPr="00281F11">
        <w:t xml:space="preserve">correction of errors </w:t>
      </w:r>
      <w:r w:rsidR="005579C8" w:rsidRPr="00281F11">
        <w:t>to assure</w:t>
      </w:r>
      <w:r w:rsidRPr="00281F11">
        <w:t xml:space="preserve"> a full and complete understanding of a provider’s application and/or to determine a provider’s compliance with the requirements of the </w:t>
      </w:r>
      <w:r w:rsidR="004B1EC5" w:rsidRPr="00281F11">
        <w:t>RFQ</w:t>
      </w:r>
      <w:r w:rsidRPr="00281F11">
        <w:t xml:space="preserve">; </w:t>
      </w:r>
    </w:p>
    <w:p w14:paraId="259DFE18" w14:textId="0C2B429A" w:rsidR="00D10AA9" w:rsidRPr="00281F11" w:rsidRDefault="00D10AA9" w:rsidP="006E0168">
      <w:pPr>
        <w:pStyle w:val="ListParagraph"/>
        <w:numPr>
          <w:ilvl w:val="0"/>
          <w:numId w:val="4"/>
        </w:numPr>
      </w:pPr>
      <w:r>
        <w:t xml:space="preserve">to </w:t>
      </w:r>
      <w:r w:rsidR="000B0E6A">
        <w:t xml:space="preserve">prioritize </w:t>
      </w:r>
      <w:r>
        <w:t>evaluat</w:t>
      </w:r>
      <w:r w:rsidR="0087386E">
        <w:t>ion</w:t>
      </w:r>
      <w:r>
        <w:t xml:space="preserve"> and</w:t>
      </w:r>
      <w:r w:rsidR="00684E58">
        <w:t>/or</w:t>
      </w:r>
      <w:r>
        <w:t xml:space="preserve"> approv</w:t>
      </w:r>
      <w:r w:rsidR="0087386E">
        <w:t>al</w:t>
      </w:r>
      <w:r>
        <w:t xml:space="preserve"> </w:t>
      </w:r>
      <w:r w:rsidR="0087386E">
        <w:t xml:space="preserve">of </w:t>
      </w:r>
      <w:r w:rsidR="00B509EC">
        <w:t xml:space="preserve">certain </w:t>
      </w:r>
      <w:r w:rsidR="000B0E6A">
        <w:t>submissions</w:t>
      </w:r>
      <w:r w:rsidR="00B509EC">
        <w:t>;</w:t>
      </w:r>
    </w:p>
    <w:p w14:paraId="68C2A8F2" w14:textId="77777777" w:rsidR="002476F3" w:rsidRPr="00281F11" w:rsidRDefault="002476F3" w:rsidP="006E0168">
      <w:pPr>
        <w:pStyle w:val="ListParagraph"/>
        <w:numPr>
          <w:ilvl w:val="0"/>
          <w:numId w:val="4"/>
        </w:numPr>
      </w:pPr>
      <w:r w:rsidRPr="00281F11">
        <w:t>request accurate and current estimates of provider costs;</w:t>
      </w:r>
    </w:p>
    <w:p w14:paraId="0ED84A52" w14:textId="77777777" w:rsidR="002476F3" w:rsidRDefault="002476F3" w:rsidP="006E0168">
      <w:pPr>
        <w:pStyle w:val="ListParagraph"/>
        <w:numPr>
          <w:ilvl w:val="0"/>
          <w:numId w:val="4"/>
        </w:numPr>
      </w:pPr>
      <w:r w:rsidRPr="00281F11">
        <w:t xml:space="preserve">post cost estimates </w:t>
      </w:r>
      <w:r w:rsidR="00FF4F00">
        <w:t xml:space="preserve">for approved providers </w:t>
      </w:r>
      <w:r w:rsidRPr="00281F11">
        <w:t xml:space="preserve">on </w:t>
      </w:r>
      <w:r w:rsidR="003A1BAD" w:rsidRPr="00281F11">
        <w:t>the Department</w:t>
      </w:r>
      <w:r w:rsidRPr="00281F11">
        <w:t>’s website</w:t>
      </w:r>
      <w:r w:rsidR="0029705C">
        <w:t xml:space="preserve">; </w:t>
      </w:r>
    </w:p>
    <w:p w14:paraId="1AA7EFAD" w14:textId="77777777" w:rsidR="002635D6" w:rsidRPr="001E7F8D" w:rsidRDefault="00823CB4" w:rsidP="006E0168">
      <w:pPr>
        <w:pStyle w:val="ListParagraph"/>
        <w:numPr>
          <w:ilvl w:val="0"/>
          <w:numId w:val="4"/>
        </w:numPr>
      </w:pPr>
      <w:r w:rsidRPr="001E7F8D">
        <w:t xml:space="preserve">reevaluate </w:t>
      </w:r>
      <w:r w:rsidR="008A1EFA" w:rsidRPr="001E7F8D">
        <w:t xml:space="preserve">approval </w:t>
      </w:r>
      <w:r w:rsidRPr="001E7F8D">
        <w:t>or request other documentation during or after the approval process</w:t>
      </w:r>
      <w:r w:rsidR="002635D6" w:rsidRPr="001E7F8D">
        <w:t>; and</w:t>
      </w:r>
    </w:p>
    <w:p w14:paraId="37A2890E" w14:textId="77777777" w:rsidR="008A1EFA" w:rsidRPr="001E7F8D" w:rsidRDefault="002635D6" w:rsidP="006E0168">
      <w:pPr>
        <w:pStyle w:val="ListParagraph"/>
        <w:numPr>
          <w:ilvl w:val="0"/>
          <w:numId w:val="4"/>
        </w:numPr>
      </w:pPr>
      <w:r w:rsidRPr="001E7F8D">
        <w:lastRenderedPageBreak/>
        <w:t xml:space="preserve">evaluate and modify </w:t>
      </w:r>
      <w:r w:rsidR="00C36949" w:rsidRPr="001E7F8D">
        <w:t>future</w:t>
      </w:r>
      <w:r w:rsidR="00E81E0E" w:rsidRPr="001E7F8D">
        <w:t xml:space="preserve"> </w:t>
      </w:r>
      <w:r w:rsidR="00C36949" w:rsidRPr="001E7F8D">
        <w:t>processes for determining Department-approved assessment lists.</w:t>
      </w:r>
    </w:p>
    <w:p w14:paraId="7170A351" w14:textId="307BDF5E" w:rsidR="00B917BB" w:rsidRPr="00537656" w:rsidRDefault="00B917BB" w:rsidP="00894F9E">
      <w:pPr>
        <w:pStyle w:val="Heading2"/>
      </w:pPr>
      <w:bookmarkStart w:id="55" w:name="_Toc504031265"/>
      <w:bookmarkStart w:id="56" w:name="_Toc333706082"/>
      <w:bookmarkStart w:id="57" w:name="_Toc120028554"/>
      <w:r>
        <w:t>Confidential, Proprietary and Trade Secret Information</w:t>
      </w:r>
      <w:bookmarkEnd w:id="55"/>
      <w:bookmarkEnd w:id="56"/>
      <w:bookmarkEnd w:id="57"/>
    </w:p>
    <w:p w14:paraId="09365456" w14:textId="2CE305D3" w:rsidR="00F43BC8" w:rsidRDefault="00F43BC8" w:rsidP="00F43BC8">
      <w:bookmarkStart w:id="58" w:name="_Toc504031266"/>
      <w:r w:rsidRPr="00DB4BF5">
        <w:t xml:space="preserve">The Department solicits information through </w:t>
      </w:r>
      <w:r>
        <w:t>this</w:t>
      </w:r>
      <w:r w:rsidRPr="00DB4BF5">
        <w:t xml:space="preserve"> RFQ in a transparent manner and in accordance with the laws of the State of Ohio. All responses provided to the Department become records of the Department and as such will be open to inspection by the public after award unless exempt from disclosure under law.</w:t>
      </w:r>
      <w:r>
        <w:t xml:space="preserve"> If </w:t>
      </w:r>
      <w:r w:rsidR="00BA6503">
        <w:t xml:space="preserve">an </w:t>
      </w:r>
      <w:r>
        <w:t>applicant believe</w:t>
      </w:r>
      <w:r w:rsidR="00BA6503">
        <w:t>s</w:t>
      </w:r>
      <w:r>
        <w:t xml:space="preserve"> information in </w:t>
      </w:r>
      <w:r w:rsidR="0085410C">
        <w:t>its</w:t>
      </w:r>
      <w:r>
        <w:t xml:space="preserve"> proposal is a trade secret, as defined in </w:t>
      </w:r>
      <w:hyperlink r:id="rId43" w:history="1">
        <w:r w:rsidR="0039013C" w:rsidRPr="0039013C">
          <w:rPr>
            <w:rStyle w:val="Hyperlink"/>
          </w:rPr>
          <w:t>ORC §1333.61</w:t>
        </w:r>
      </w:hyperlink>
      <w:r>
        <w:t xml:space="preserve">, </w:t>
      </w:r>
      <w:r w:rsidRPr="00BE578C">
        <w:rPr>
          <w:b/>
          <w:bCs/>
        </w:rPr>
        <w:t>the information must be marked as such by underlining the information and notating it with asterisks</w:t>
      </w:r>
      <w:r>
        <w:t xml:space="preserve">. </w:t>
      </w:r>
      <w:r w:rsidR="006B5359">
        <w:t xml:space="preserve">Because the applicant is in a better position to know which information may be a trade secret, the applicant’s marking of such information will aid the Department in its review of the documents when responding to a request for public records under Ohio law. </w:t>
      </w:r>
      <w:r>
        <w:t xml:space="preserve">The Department </w:t>
      </w:r>
      <w:r w:rsidR="006B5359">
        <w:t xml:space="preserve">has the </w:t>
      </w:r>
      <w:r>
        <w:t xml:space="preserve">sole discretion in redacting information in response to public records requests pursuant to </w:t>
      </w:r>
      <w:hyperlink r:id="rId44" w:history="1">
        <w:r w:rsidR="0018498F" w:rsidRPr="0018498F">
          <w:rPr>
            <w:rStyle w:val="Hyperlink"/>
          </w:rPr>
          <w:t>ORC §149.43</w:t>
        </w:r>
      </w:hyperlink>
      <w:r>
        <w:t>.</w:t>
      </w:r>
    </w:p>
    <w:p w14:paraId="2CAA18BF" w14:textId="77777777" w:rsidR="00840DB1" w:rsidRDefault="00840DB1" w:rsidP="00894F9E">
      <w:pPr>
        <w:pStyle w:val="Heading2"/>
      </w:pPr>
      <w:bookmarkStart w:id="59" w:name="_Toc27747598"/>
      <w:bookmarkStart w:id="60" w:name="_Toc146735401"/>
      <w:bookmarkStart w:id="61" w:name="_Toc120028555"/>
      <w:r>
        <w:t>Vendor Call</w:t>
      </w:r>
      <w:bookmarkEnd w:id="59"/>
      <w:bookmarkEnd w:id="60"/>
      <w:bookmarkEnd w:id="61"/>
    </w:p>
    <w:p w14:paraId="1484326D" w14:textId="384FE9CF" w:rsidR="00840DB1" w:rsidRPr="007A1B87" w:rsidRDefault="00840DB1" w:rsidP="00222212">
      <w:pPr>
        <w:spacing w:after="0"/>
      </w:pPr>
      <w:r>
        <w:t xml:space="preserve">The Department will </w:t>
      </w:r>
      <w:r w:rsidR="00D852FC">
        <w:t xml:space="preserve">convene </w:t>
      </w:r>
      <w:r>
        <w:t xml:space="preserve">an online </w:t>
      </w:r>
      <w:r w:rsidR="00D852FC">
        <w:t>session</w:t>
      </w:r>
      <w:r>
        <w:t xml:space="preserve"> for prospective applicants. This call is intended to provide any assistance on the submission process, including the Vendor Submission Tool and appendices. This call is scheduled </w:t>
      </w:r>
      <w:r w:rsidRPr="00A67BE6">
        <w:t>for</w:t>
      </w:r>
      <w:r w:rsidR="007D3DB1">
        <w:t xml:space="preserve"> </w:t>
      </w:r>
      <w:r w:rsidR="00CD53C0">
        <w:rPr>
          <w:b/>
          <w:bCs/>
        </w:rPr>
        <w:t>Dec</w:t>
      </w:r>
      <w:r w:rsidR="001F0471">
        <w:rPr>
          <w:b/>
          <w:bCs/>
        </w:rPr>
        <w:t>.</w:t>
      </w:r>
      <w:r w:rsidR="00B551C2" w:rsidRPr="00C06971">
        <w:rPr>
          <w:b/>
          <w:bCs/>
        </w:rPr>
        <w:t xml:space="preserve"> 15, 2022</w:t>
      </w:r>
      <w:r w:rsidR="002A5D52">
        <w:t xml:space="preserve">. </w:t>
      </w:r>
      <w:r>
        <w:t>Participation is optional, but registration is required</w:t>
      </w:r>
      <w:r w:rsidRPr="00940EAD">
        <w:t xml:space="preserve">. </w:t>
      </w:r>
      <w:r w:rsidR="002A5D52">
        <w:t>Use</w:t>
      </w:r>
      <w:r w:rsidR="00872BBD">
        <w:t xml:space="preserve"> this</w:t>
      </w:r>
      <w:r w:rsidRPr="00940EAD">
        <w:t xml:space="preserve"> registration l</w:t>
      </w:r>
      <w:r w:rsidR="00872BBD">
        <w:t xml:space="preserve">ink: </w:t>
      </w:r>
      <w:hyperlink r:id="rId45" w:tgtFrame="_blank" w:tooltip="https://outlook.office365.com/owa/calendar/ohiodepartmentofeducationofficeofassessment@ohiodas.onmicrosoft.com/bookings/" w:history="1">
        <w:r w:rsidR="00872BBD" w:rsidRPr="004A379E">
          <w:rPr>
            <w:rStyle w:val="Hyperlink"/>
            <w:rFonts w:cs="Arial"/>
            <w:color w:val="5B5FC7"/>
            <w:shd w:val="clear" w:color="auto" w:fill="FFFFFF"/>
          </w:rPr>
          <w:t>https://outlook.office365.com/owa/calendar/OhioDepartmentofEducationOfficeofAssessment@ohiodas.onmicrosoft.com/bookings/</w:t>
        </w:r>
      </w:hyperlink>
      <w:r w:rsidRPr="00646635">
        <w:rPr>
          <w:rFonts w:cs="Arial"/>
        </w:rPr>
        <w:t xml:space="preserve">. </w:t>
      </w:r>
      <w:r w:rsidR="00872BBD" w:rsidRPr="00646635">
        <w:rPr>
          <w:rFonts w:cs="Arial"/>
        </w:rPr>
        <w:t>The</w:t>
      </w:r>
      <w:r w:rsidRPr="00940EAD">
        <w:t xml:space="preserve"> link to join the meeting will be provided after registration. Submission of written questions in advance of the call is preferred.</w:t>
      </w:r>
    </w:p>
    <w:p w14:paraId="044E2F1A" w14:textId="3466FF25" w:rsidR="002F630D" w:rsidRPr="00303D66" w:rsidRDefault="002F630D" w:rsidP="00B43F09">
      <w:pPr>
        <w:pStyle w:val="Heading1"/>
        <w:rPr>
          <w:rFonts w:ascii="Arial" w:hAnsi="Arial" w:cs="Arial"/>
        </w:rPr>
      </w:pPr>
      <w:bookmarkStart w:id="62" w:name="_Toc29394889"/>
      <w:bookmarkStart w:id="63" w:name="_Toc803090500"/>
      <w:bookmarkStart w:id="64" w:name="_Toc120028556"/>
      <w:bookmarkEnd w:id="62"/>
      <w:r w:rsidRPr="56CB5D1B">
        <w:rPr>
          <w:rFonts w:ascii="Arial" w:hAnsi="Arial" w:cs="Arial"/>
        </w:rPr>
        <w:t xml:space="preserve">General </w:t>
      </w:r>
      <w:r w:rsidR="0041319B" w:rsidRPr="56CB5D1B">
        <w:rPr>
          <w:rFonts w:ascii="Arial" w:hAnsi="Arial" w:cs="Arial"/>
        </w:rPr>
        <w:t xml:space="preserve">Submission </w:t>
      </w:r>
      <w:r w:rsidRPr="56CB5D1B">
        <w:rPr>
          <w:rFonts w:ascii="Arial" w:hAnsi="Arial" w:cs="Arial"/>
        </w:rPr>
        <w:t>Requirements</w:t>
      </w:r>
      <w:bookmarkEnd w:id="58"/>
      <w:bookmarkEnd w:id="63"/>
      <w:bookmarkEnd w:id="64"/>
    </w:p>
    <w:p w14:paraId="12F9E19B" w14:textId="77777777" w:rsidR="00FB0D3F" w:rsidRPr="00094A11" w:rsidRDefault="00086F4B" w:rsidP="00B43F09">
      <w:r w:rsidRPr="00094A11">
        <w:t>Documentation of the following</w:t>
      </w:r>
      <w:r w:rsidR="003A1BAD" w:rsidRPr="00094A11">
        <w:t xml:space="preserve"> is</w:t>
      </w:r>
      <w:r w:rsidR="003672F7" w:rsidRPr="00094A11">
        <w:t xml:space="preserve"> required </w:t>
      </w:r>
      <w:r w:rsidR="00746180">
        <w:t>from</w:t>
      </w:r>
      <w:r w:rsidR="003672F7" w:rsidRPr="00094A11">
        <w:t xml:space="preserve"> all applicants</w:t>
      </w:r>
      <w:r w:rsidR="007C271D" w:rsidRPr="00094A11">
        <w:t xml:space="preserve">. </w:t>
      </w:r>
      <w:r w:rsidR="007C271D" w:rsidRPr="00094A11">
        <w:rPr>
          <w:rFonts w:eastAsia="Cambria"/>
          <w:b/>
        </w:rPr>
        <w:t>Please use the forms provided where indicated.</w:t>
      </w:r>
    </w:p>
    <w:p w14:paraId="1750B859" w14:textId="77777777" w:rsidR="00C96D58" w:rsidRPr="00C127FE" w:rsidRDefault="0041319B" w:rsidP="00894F9E">
      <w:pPr>
        <w:pStyle w:val="Heading2"/>
      </w:pPr>
      <w:bookmarkStart w:id="65" w:name="_Toc504031267"/>
      <w:bookmarkStart w:id="66" w:name="_Toc1680359431"/>
      <w:bookmarkStart w:id="67" w:name="_Toc120028557"/>
      <w:r>
        <w:t>Vendor</w:t>
      </w:r>
      <w:r w:rsidR="00C96D58">
        <w:t xml:space="preserve"> Information</w:t>
      </w:r>
      <w:bookmarkEnd w:id="65"/>
      <w:bookmarkEnd w:id="66"/>
      <w:bookmarkEnd w:id="67"/>
    </w:p>
    <w:p w14:paraId="54CD4E3A" w14:textId="505D4E1A" w:rsidR="004049E2" w:rsidRPr="00094A11" w:rsidRDefault="5A45AE6B" w:rsidP="00B43F09">
      <w:r>
        <w:t>Use</w:t>
      </w:r>
      <w:r w:rsidR="005E50BE">
        <w:t xml:space="preserve"> </w:t>
      </w:r>
      <w:r w:rsidR="00105683">
        <w:t>Vendor</w:t>
      </w:r>
      <w:r w:rsidR="005E50BE" w:rsidRPr="005E50BE">
        <w:t xml:space="preserve"> Information </w:t>
      </w:r>
      <w:r w:rsidR="005E50BE" w:rsidRPr="003D4501">
        <w:t>Form</w:t>
      </w:r>
      <w:r w:rsidR="00595567" w:rsidRPr="003D4501">
        <w:t xml:space="preserve"> (Appendix C)</w:t>
      </w:r>
      <w:r w:rsidR="005E50BE" w:rsidRPr="003D4501">
        <w:t>.</w:t>
      </w:r>
      <w:r w:rsidR="000E0BDF">
        <w:t xml:space="preserve"> </w:t>
      </w:r>
      <w:r w:rsidR="00F62DEA">
        <w:t>Information provided must i</w:t>
      </w:r>
      <w:r w:rsidR="004049E2" w:rsidRPr="00094A11">
        <w:t>nclude prior experience in delivery of assessment services and a description of the organizational structure (staffing, supervision, location, etc.) that supports the organization in this work.</w:t>
      </w:r>
    </w:p>
    <w:p w14:paraId="633EE196" w14:textId="54DBB748" w:rsidR="004049E2" w:rsidRPr="00C16CBB" w:rsidRDefault="2CB62B19">
      <w:r>
        <w:t xml:space="preserve">In addition, documentation of capacity to provide assessment services, e.g., an estimate of the number of LEAs </w:t>
      </w:r>
      <w:r w:rsidR="00FA371D">
        <w:t xml:space="preserve">the vendor </w:t>
      </w:r>
      <w:r>
        <w:t xml:space="preserve">could serve, or maximum number of student assessments it could provide, or other appropriate documentation must be provided. There are approximately 600 public school districts, 50 JVSDs, 350 community (charter) schools, </w:t>
      </w:r>
      <w:r w:rsidR="02E6BC21">
        <w:t>720</w:t>
      </w:r>
      <w:r>
        <w:t xml:space="preserve"> chartered nonpublic schools, and 50 ESCs in the State of Ohio.</w:t>
      </w:r>
    </w:p>
    <w:p w14:paraId="7E611227" w14:textId="77777777" w:rsidR="004049E2" w:rsidRPr="00537656" w:rsidRDefault="004049E2" w:rsidP="71C75759">
      <w:pPr>
        <w:pStyle w:val="Heading3"/>
      </w:pPr>
      <w:bookmarkStart w:id="68" w:name="_Toc504031269"/>
      <w:bookmarkStart w:id="69" w:name="_Toc1797611398"/>
      <w:bookmarkStart w:id="70" w:name="_Toc120028558"/>
      <w:r w:rsidRPr="56CB5D1B">
        <w:t>References</w:t>
      </w:r>
      <w:bookmarkEnd w:id="68"/>
      <w:bookmarkEnd w:id="69"/>
      <w:bookmarkEnd w:id="70"/>
    </w:p>
    <w:p w14:paraId="6D025A20" w14:textId="0B2FEC90" w:rsidR="004049E2" w:rsidRPr="00094A11" w:rsidRDefault="00B67035" w:rsidP="00B43F09">
      <w:r>
        <w:t xml:space="preserve">On the Vendor Information Form (Appendix </w:t>
      </w:r>
      <w:r w:rsidR="00E02529">
        <w:t xml:space="preserve">C), </w:t>
      </w:r>
      <w:r>
        <w:t>a</w:t>
      </w:r>
      <w:r w:rsidR="004049E2" w:rsidRPr="00094A11">
        <w:t xml:space="preserve">pplicants must provide information from three references (names, titles, </w:t>
      </w:r>
      <w:r w:rsidR="005A3450">
        <w:t xml:space="preserve">organizations, </w:t>
      </w:r>
      <w:r w:rsidR="004049E2" w:rsidRPr="00094A11">
        <w:t xml:space="preserve">addresses, phone numbers and email addresses) that contracted for similar services within the past two years. </w:t>
      </w:r>
      <w:r w:rsidR="00F62DEA">
        <w:t>A</w:t>
      </w:r>
      <w:r w:rsidR="004049E2" w:rsidRPr="00094A11">
        <w:t xml:space="preserve"> brief summary of these services</w:t>
      </w:r>
      <w:r w:rsidR="00F62DEA">
        <w:t xml:space="preserve"> must be provided</w:t>
      </w:r>
      <w:r w:rsidR="004049E2" w:rsidRPr="00094A11">
        <w:t>.</w:t>
      </w:r>
    </w:p>
    <w:p w14:paraId="0E48767D" w14:textId="77777777" w:rsidR="004049E2" w:rsidRPr="00537656" w:rsidRDefault="004049E2" w:rsidP="71C75759">
      <w:pPr>
        <w:pStyle w:val="Heading3"/>
      </w:pPr>
      <w:bookmarkStart w:id="71" w:name="_Toc504031270"/>
      <w:bookmarkStart w:id="72" w:name="_Toc971080667"/>
      <w:bookmarkStart w:id="73" w:name="_Toc120028559"/>
      <w:r w:rsidRPr="56CB5D1B">
        <w:lastRenderedPageBreak/>
        <w:t>Assessment Information</w:t>
      </w:r>
      <w:bookmarkEnd w:id="71"/>
      <w:bookmarkEnd w:id="72"/>
      <w:bookmarkEnd w:id="73"/>
    </w:p>
    <w:p w14:paraId="0CF64C71" w14:textId="755DED2F" w:rsidR="004049E2" w:rsidRPr="0035563E" w:rsidRDefault="00F62DEA" w:rsidP="00B43F09">
      <w:r>
        <w:t>A</w:t>
      </w:r>
      <w:r w:rsidR="004049E2" w:rsidRPr="00094A11">
        <w:t xml:space="preserve"> separate information form</w:t>
      </w:r>
      <w:r w:rsidR="00D61378">
        <w:t xml:space="preserve"> </w:t>
      </w:r>
      <w:r w:rsidR="004049E2" w:rsidRPr="00094A11">
        <w:t>for each assessment submitted</w:t>
      </w:r>
      <w:r>
        <w:t xml:space="preserve"> for approval must be provided</w:t>
      </w:r>
      <w:r w:rsidR="004049E2" w:rsidRPr="00094A11">
        <w:t>.</w:t>
      </w:r>
      <w:r w:rsidR="00E306FC">
        <w:t xml:space="preserve"> </w:t>
      </w:r>
      <w:r w:rsidR="00A32C0B">
        <w:t>Multiple line</w:t>
      </w:r>
      <w:r w:rsidR="001F6C27">
        <w:t>s</w:t>
      </w:r>
      <w:r w:rsidR="00A32C0B">
        <w:t xml:space="preserve"> are provided</w:t>
      </w:r>
      <w:r w:rsidR="00777537">
        <w:t>. Please use a separate line for each unique combination of approval sought, grade band</w:t>
      </w:r>
      <w:r w:rsidR="00783EB0">
        <w:t>,</w:t>
      </w:r>
      <w:r w:rsidR="00777537">
        <w:t xml:space="preserve"> and alignment. (</w:t>
      </w:r>
      <w:r w:rsidR="00783EB0">
        <w:t>For e</w:t>
      </w:r>
      <w:r w:rsidR="00777537">
        <w:t>xample</w:t>
      </w:r>
      <w:r w:rsidR="00783EB0">
        <w:t>,</w:t>
      </w:r>
      <w:r w:rsidR="00777537">
        <w:t xml:space="preserve"> </w:t>
      </w:r>
      <w:r w:rsidR="00AF17ED">
        <w:t>Alt HS</w:t>
      </w:r>
      <w:r w:rsidR="00405B1F">
        <w:t>,</w:t>
      </w:r>
      <w:r w:rsidR="00777537">
        <w:t xml:space="preserve"> grade 10</w:t>
      </w:r>
      <w:r w:rsidR="00405B1F">
        <w:t>,</w:t>
      </w:r>
      <w:r w:rsidR="00777537">
        <w:t xml:space="preserve"> ELA would be one line. Gifted</w:t>
      </w:r>
      <w:r w:rsidR="00405B1F">
        <w:t xml:space="preserve">: </w:t>
      </w:r>
      <w:r w:rsidR="00777537">
        <w:t>Academic</w:t>
      </w:r>
      <w:r w:rsidR="00405B1F">
        <w:t>,</w:t>
      </w:r>
      <w:r w:rsidR="00777537">
        <w:t xml:space="preserve"> grade 10</w:t>
      </w:r>
      <w:r w:rsidR="00405B1F">
        <w:t>,</w:t>
      </w:r>
      <w:r w:rsidR="00777537">
        <w:t xml:space="preserve"> ELA might be another </w:t>
      </w:r>
      <w:r w:rsidR="00777537" w:rsidRPr="006804D7">
        <w:t>line for the same assessment</w:t>
      </w:r>
      <w:r w:rsidR="00783EB0" w:rsidRPr="006804D7">
        <w:t>.</w:t>
      </w:r>
      <w:r w:rsidR="00777537" w:rsidRPr="006804D7">
        <w:t xml:space="preserve">) </w:t>
      </w:r>
      <w:r w:rsidR="00783EB0" w:rsidRPr="006804D7">
        <w:t xml:space="preserve">See </w:t>
      </w:r>
      <w:r w:rsidR="004049E2" w:rsidRPr="006804D7">
        <w:t>Assessment Information Form</w:t>
      </w:r>
      <w:r w:rsidR="00DD0672" w:rsidRPr="006804D7">
        <w:t xml:space="preserve"> </w:t>
      </w:r>
      <w:r w:rsidR="00595567" w:rsidRPr="006804D7">
        <w:t>(</w:t>
      </w:r>
      <w:r w:rsidR="00DD0672" w:rsidRPr="006804D7">
        <w:t xml:space="preserve">Appendix </w:t>
      </w:r>
      <w:r w:rsidR="00A83C19" w:rsidRPr="006804D7">
        <w:t>D</w:t>
      </w:r>
      <w:r w:rsidR="00595567" w:rsidRPr="006804D7">
        <w:t>)</w:t>
      </w:r>
      <w:r w:rsidR="00783EB0" w:rsidRPr="006804D7">
        <w:t>.</w:t>
      </w:r>
    </w:p>
    <w:p w14:paraId="5FDF32E9" w14:textId="5ECF4753" w:rsidR="004049E2" w:rsidRPr="00537656" w:rsidRDefault="004049E2" w:rsidP="71C75759">
      <w:pPr>
        <w:pStyle w:val="Heading3"/>
      </w:pPr>
      <w:bookmarkStart w:id="74" w:name="_Toc504031271"/>
      <w:bookmarkStart w:id="75" w:name="_Toc1437772612"/>
      <w:bookmarkStart w:id="76" w:name="_Toc120028560"/>
      <w:r>
        <w:t xml:space="preserve">Overview of Services </w:t>
      </w:r>
      <w:bookmarkEnd w:id="74"/>
      <w:r w:rsidR="000B1AC2">
        <w:t>to be Posted</w:t>
      </w:r>
      <w:bookmarkEnd w:id="75"/>
      <w:bookmarkEnd w:id="76"/>
    </w:p>
    <w:p w14:paraId="10B106C3" w14:textId="4733A1E3" w:rsidR="004049E2" w:rsidRPr="00FF0D60" w:rsidRDefault="001A7D7C" w:rsidP="00B43F09">
      <w:pPr>
        <w:rPr>
          <w:rFonts w:ascii="Calibri" w:eastAsia="Cambria" w:hAnsi="Calibri" w:cs="Times New Roman"/>
        </w:rPr>
      </w:pPr>
      <w:r>
        <w:t>If approved, each vendor shall</w:t>
      </w:r>
      <w:r w:rsidR="00E306FC">
        <w:t xml:space="preserve"> provide a </w:t>
      </w:r>
      <w:r>
        <w:t xml:space="preserve">public information </w:t>
      </w:r>
      <w:r w:rsidR="00E306FC">
        <w:t xml:space="preserve">summary of services </w:t>
      </w:r>
      <w:r w:rsidR="00F62DEA">
        <w:t>for posting</w:t>
      </w:r>
      <w:r w:rsidR="00E306FC">
        <w:t xml:space="preserve"> on the Department website.</w:t>
      </w:r>
      <w:r>
        <w:t xml:space="preserve"> I</w:t>
      </w:r>
      <w:r w:rsidRPr="00555CB2">
        <w:t xml:space="preserve">nformation about </w:t>
      </w:r>
      <w:r>
        <w:t xml:space="preserve">continuing </w:t>
      </w:r>
      <w:r w:rsidRPr="00555CB2">
        <w:t xml:space="preserve">assessments and instruments will </w:t>
      </w:r>
      <w:r>
        <w:t xml:space="preserve">also </w:t>
      </w:r>
      <w:r w:rsidRPr="00555CB2">
        <w:t xml:space="preserve">be published </w:t>
      </w:r>
      <w:r>
        <w:t>online.</w:t>
      </w:r>
    </w:p>
    <w:p w14:paraId="725D32D0" w14:textId="77777777" w:rsidR="004049E2" w:rsidRDefault="004049E2" w:rsidP="00B43F09">
      <w:pPr>
        <w:pStyle w:val="Heading3"/>
      </w:pPr>
      <w:bookmarkStart w:id="77" w:name="_Toc504031272"/>
      <w:bookmarkStart w:id="78" w:name="_Toc957214447"/>
      <w:bookmarkStart w:id="79" w:name="_Toc120028561"/>
      <w:r>
        <w:t>Service Provider Assurances and Signature</w:t>
      </w:r>
      <w:bookmarkEnd w:id="77"/>
      <w:bookmarkEnd w:id="78"/>
      <w:bookmarkEnd w:id="79"/>
    </w:p>
    <w:p w14:paraId="7C735CCE" w14:textId="4F79AB1D" w:rsidR="004049E2" w:rsidRPr="00902BC4" w:rsidRDefault="004049E2" w:rsidP="00B43F09">
      <w:pPr>
        <w:rPr>
          <w:rFonts w:eastAsia="Cambria"/>
        </w:rPr>
      </w:pPr>
      <w:r w:rsidRPr="00094A11">
        <w:t xml:space="preserve">The Service Provider Assurances and Signature must be completed and signed. </w:t>
      </w:r>
      <w:r w:rsidR="00783EB0">
        <w:t xml:space="preserve">See </w:t>
      </w:r>
      <w:r w:rsidRPr="00902BC4">
        <w:rPr>
          <w:rFonts w:eastAsia="Cambria"/>
        </w:rPr>
        <w:t>Service Provider Assurances and Signature</w:t>
      </w:r>
      <w:r w:rsidR="00DD0672">
        <w:rPr>
          <w:rFonts w:eastAsia="Cambria"/>
        </w:rPr>
        <w:t xml:space="preserve"> </w:t>
      </w:r>
      <w:r w:rsidR="00595567">
        <w:rPr>
          <w:rFonts w:eastAsia="Cambria"/>
        </w:rPr>
        <w:t>(</w:t>
      </w:r>
      <w:r w:rsidR="00DD0672" w:rsidRPr="00BE578C">
        <w:rPr>
          <w:rFonts w:eastAsia="Cambria"/>
        </w:rPr>
        <w:t xml:space="preserve">Appendix </w:t>
      </w:r>
      <w:r w:rsidR="00A83C19" w:rsidRPr="00414D4F">
        <w:rPr>
          <w:rFonts w:eastAsia="Cambria"/>
        </w:rPr>
        <w:t>B</w:t>
      </w:r>
      <w:r w:rsidR="00595567">
        <w:rPr>
          <w:rFonts w:eastAsia="Cambria"/>
        </w:rPr>
        <w:t>)</w:t>
      </w:r>
      <w:r w:rsidR="00783EB0" w:rsidRPr="00902BC4">
        <w:rPr>
          <w:rFonts w:eastAsia="Cambria"/>
        </w:rPr>
        <w:t>.</w:t>
      </w:r>
    </w:p>
    <w:p w14:paraId="70BC45CA" w14:textId="77777777" w:rsidR="004049E2" w:rsidRDefault="004049E2" w:rsidP="00B43F09">
      <w:pPr>
        <w:pStyle w:val="Heading3"/>
      </w:pPr>
      <w:bookmarkStart w:id="80" w:name="_Toc504031273"/>
      <w:bookmarkStart w:id="81" w:name="_Toc1193048375"/>
      <w:bookmarkStart w:id="82" w:name="_Toc120028562"/>
      <w:r>
        <w:t>Cost Information</w:t>
      </w:r>
      <w:bookmarkEnd w:id="80"/>
      <w:bookmarkEnd w:id="81"/>
      <w:bookmarkEnd w:id="82"/>
    </w:p>
    <w:p w14:paraId="257A83D8" w14:textId="792F8ACE" w:rsidR="00B431F6" w:rsidRDefault="13AC72B3" w:rsidP="00E92312">
      <w:r>
        <w:t>If approved, p</w:t>
      </w:r>
      <w:r w:rsidR="0083134F">
        <w:t xml:space="preserve">roviders </w:t>
      </w:r>
      <w:r w:rsidR="1D991631">
        <w:t>will be asked to</w:t>
      </w:r>
      <w:r w:rsidR="00187F23">
        <w:t xml:space="preserve"> </w:t>
      </w:r>
      <w:r w:rsidR="004049E2" w:rsidRPr="00414AF7">
        <w:t xml:space="preserve">provide </w:t>
      </w:r>
      <w:r w:rsidR="00B81F84">
        <w:t>a link or other up-to-date contact information for use by districts in evaluating any costs associated with assessments under consideration for purchase</w:t>
      </w:r>
      <w:r w:rsidR="006F7401">
        <w:t xml:space="preserve">. </w:t>
      </w:r>
      <w:r w:rsidR="00A72398">
        <w:t>This information will be published via the Department’s website to inform districts as they evaluate their assessment options.</w:t>
      </w:r>
      <w:r w:rsidR="00595567">
        <w:t xml:space="preserve"> </w:t>
      </w:r>
    </w:p>
    <w:p w14:paraId="08F612C6" w14:textId="3B6F9E71" w:rsidR="00B431F6" w:rsidRDefault="00B431F6" w:rsidP="001D1679">
      <w:pPr>
        <w:pStyle w:val="Heading3"/>
      </w:pPr>
      <w:bookmarkStart w:id="83" w:name="_Toc504031274"/>
      <w:bookmarkStart w:id="84" w:name="_Toc120028563"/>
      <w:bookmarkStart w:id="85" w:name="_Toc1715579269"/>
      <w:r>
        <w:t>Transmittal Letter</w:t>
      </w:r>
      <w:bookmarkEnd w:id="83"/>
      <w:bookmarkEnd w:id="84"/>
      <w:r>
        <w:t xml:space="preserve"> </w:t>
      </w:r>
      <w:bookmarkEnd w:id="85"/>
    </w:p>
    <w:p w14:paraId="633AF1DF" w14:textId="3064EF96" w:rsidR="004D410C" w:rsidRDefault="00AE57C0" w:rsidP="00B43F09">
      <w:r>
        <w:t xml:space="preserve">An </w:t>
      </w:r>
      <w:r w:rsidR="004D410C" w:rsidRPr="00BE4C81">
        <w:t xml:space="preserve">authorized individual must </w:t>
      </w:r>
      <w:r w:rsidR="00836845">
        <w:t>provide</w:t>
      </w:r>
      <w:r w:rsidR="00836845" w:rsidRPr="00BE4C81">
        <w:t xml:space="preserve"> </w:t>
      </w:r>
      <w:r w:rsidR="004D410C" w:rsidRPr="00BE4C81">
        <w:t xml:space="preserve">a brief </w:t>
      </w:r>
      <w:r w:rsidR="006232AA">
        <w:t>t</w:t>
      </w:r>
      <w:r w:rsidR="004D410C" w:rsidRPr="00BE4C81">
        <w:t xml:space="preserve">ransmittal </w:t>
      </w:r>
      <w:r w:rsidR="006232AA">
        <w:t>l</w:t>
      </w:r>
      <w:r w:rsidR="004D410C" w:rsidRPr="00BE4C81">
        <w:t xml:space="preserve">etter </w:t>
      </w:r>
      <w:r w:rsidR="002C0709">
        <w:t xml:space="preserve">to the Department </w:t>
      </w:r>
      <w:r w:rsidR="004D410C" w:rsidRPr="00BE4C81">
        <w:t>to formally submit/transmit the application, proposal, and other materials on behalf of the applying entity. The transmittal letter must be signed and dated by the authorized individual.</w:t>
      </w:r>
    </w:p>
    <w:p w14:paraId="7B41734B" w14:textId="3262FB27" w:rsidR="006A29F6" w:rsidRDefault="006A29F6" w:rsidP="00B43F09">
      <w:pPr>
        <w:pStyle w:val="Heading1"/>
        <w:rPr>
          <w:rFonts w:ascii="Arial" w:hAnsi="Arial" w:cs="Arial"/>
          <w:sz w:val="28"/>
          <w:szCs w:val="28"/>
        </w:rPr>
      </w:pPr>
      <w:bookmarkStart w:id="86" w:name="_Toc27747608"/>
      <w:bookmarkStart w:id="87" w:name="_Toc306488280"/>
      <w:bookmarkStart w:id="88" w:name="_Toc120028564"/>
      <w:r w:rsidRPr="56CB5D1B">
        <w:rPr>
          <w:rFonts w:ascii="Arial" w:hAnsi="Arial" w:cs="Arial"/>
          <w:sz w:val="28"/>
          <w:szCs w:val="28"/>
        </w:rPr>
        <w:t>Technical Submission Requirements</w:t>
      </w:r>
      <w:bookmarkEnd w:id="86"/>
      <w:bookmarkEnd w:id="87"/>
      <w:bookmarkEnd w:id="88"/>
    </w:p>
    <w:p w14:paraId="1FD3D531" w14:textId="77777777" w:rsidR="00044822" w:rsidRDefault="00044822" w:rsidP="00044822">
      <w:r>
        <w:t xml:space="preserve">Prospective vendors are required to submit technical information that allows the Department to determine the reliability and validity of assessment results for their proposed uses. </w:t>
      </w:r>
      <w:r w:rsidRPr="00884396">
        <w:t xml:space="preserve">Further </w:t>
      </w:r>
      <w:r>
        <w:t xml:space="preserve">technical </w:t>
      </w:r>
      <w:r w:rsidRPr="00884396">
        <w:t>information</w:t>
      </w:r>
      <w:r>
        <w:t xml:space="preserve"> (on alignment, linkage, norming, etc.) is required to evaluate whether the test is appropriate for the use for which the vendor is applying. </w:t>
      </w:r>
    </w:p>
    <w:p w14:paraId="675DDDD6" w14:textId="77777777" w:rsidR="003672F7" w:rsidRPr="005221F2" w:rsidRDefault="003672F7" w:rsidP="00894F9E">
      <w:pPr>
        <w:pStyle w:val="Heading2"/>
      </w:pPr>
      <w:bookmarkStart w:id="89" w:name="_Toc29394899"/>
      <w:bookmarkStart w:id="90" w:name="_Toc504030176"/>
      <w:bookmarkStart w:id="91" w:name="_Toc504030395"/>
      <w:bookmarkStart w:id="92" w:name="_Toc504030656"/>
      <w:bookmarkStart w:id="93" w:name="_Toc504030842"/>
      <w:bookmarkStart w:id="94" w:name="_Toc504030976"/>
      <w:bookmarkStart w:id="95" w:name="_Toc504031102"/>
      <w:bookmarkStart w:id="96" w:name="_Toc504031282"/>
      <w:bookmarkStart w:id="97" w:name="_Toc504033165"/>
      <w:bookmarkStart w:id="98" w:name="_Toc504035936"/>
      <w:bookmarkStart w:id="99" w:name="_Toc504036053"/>
      <w:bookmarkStart w:id="100" w:name="_Toc504036155"/>
      <w:bookmarkStart w:id="101" w:name="_Toc504036257"/>
      <w:bookmarkStart w:id="102" w:name="_Toc504036356"/>
      <w:bookmarkStart w:id="103" w:name="_Toc504036910"/>
      <w:bookmarkStart w:id="104" w:name="_Toc504030177"/>
      <w:bookmarkStart w:id="105" w:name="_Toc504030396"/>
      <w:bookmarkStart w:id="106" w:name="_Toc504030657"/>
      <w:bookmarkStart w:id="107" w:name="_Toc504030843"/>
      <w:bookmarkStart w:id="108" w:name="_Toc504030977"/>
      <w:bookmarkStart w:id="109" w:name="_Toc504031103"/>
      <w:bookmarkStart w:id="110" w:name="_Toc504031283"/>
      <w:bookmarkStart w:id="111" w:name="_Toc504033166"/>
      <w:bookmarkStart w:id="112" w:name="_Toc504035937"/>
      <w:bookmarkStart w:id="113" w:name="_Toc504036054"/>
      <w:bookmarkStart w:id="114" w:name="_Toc504036156"/>
      <w:bookmarkStart w:id="115" w:name="_Toc504036258"/>
      <w:bookmarkStart w:id="116" w:name="_Toc504036357"/>
      <w:bookmarkStart w:id="117" w:name="_Toc504036911"/>
      <w:bookmarkStart w:id="118" w:name="_Toc504031298"/>
      <w:bookmarkStart w:id="119" w:name="_Toc25562871"/>
      <w:bookmarkStart w:id="120" w:name="_Toc120028565"/>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r>
        <w:t>Technical Report</w:t>
      </w:r>
      <w:bookmarkEnd w:id="118"/>
      <w:bookmarkEnd w:id="119"/>
      <w:bookmarkEnd w:id="120"/>
    </w:p>
    <w:p w14:paraId="1714552E" w14:textId="71231CC7" w:rsidR="003672F7" w:rsidRPr="00094A11" w:rsidRDefault="003672F7" w:rsidP="00B43F09">
      <w:r w:rsidRPr="00094A11">
        <w:t xml:space="preserve">Every applicant must submit a technical report for </w:t>
      </w:r>
      <w:r w:rsidR="00B46EC5" w:rsidRPr="00094A11">
        <w:t>each</w:t>
      </w:r>
      <w:r w:rsidRPr="00094A11">
        <w:t xml:space="preserve"> assessment</w:t>
      </w:r>
      <w:r w:rsidR="00075200">
        <w:t xml:space="preserve"> or checklist</w:t>
      </w:r>
      <w:r w:rsidR="00276A81">
        <w:t>.</w:t>
      </w:r>
      <w:r w:rsidR="00F374FA">
        <w:t xml:space="preserve"> (Note: </w:t>
      </w:r>
      <w:r w:rsidR="00276A81">
        <w:t>T</w:t>
      </w:r>
      <w:r w:rsidR="00F374FA">
        <w:t xml:space="preserve">he Gifted </w:t>
      </w:r>
      <w:r w:rsidR="00414325">
        <w:t xml:space="preserve">Arts </w:t>
      </w:r>
      <w:r w:rsidR="00F374FA">
        <w:t>Rubric does not require a technical report</w:t>
      </w:r>
      <w:r w:rsidR="00590A29">
        <w:t>, but vendors should supply as much technical information as available</w:t>
      </w:r>
      <w:r w:rsidR="00276A81">
        <w:t>.</w:t>
      </w:r>
      <w:r w:rsidR="00075200">
        <w:t>)</w:t>
      </w:r>
      <w:r w:rsidRPr="00094A11">
        <w:t xml:space="preserve"> </w:t>
      </w:r>
      <w:r w:rsidR="0064586C">
        <w:t>Technical r</w:t>
      </w:r>
      <w:r w:rsidRPr="00094A11">
        <w:t>eports must include</w:t>
      </w:r>
      <w:r w:rsidR="00885713" w:rsidRPr="00094A11">
        <w:t xml:space="preserve"> discussion of</w:t>
      </w:r>
      <w:r w:rsidRPr="00094A11">
        <w:t xml:space="preserve"> the following</w:t>
      </w:r>
      <w:r w:rsidR="00C14A2C">
        <w:t xml:space="preserve"> as they apply to their </w:t>
      </w:r>
      <w:r w:rsidR="00E51CBB">
        <w:t>instrument</w:t>
      </w:r>
      <w:r w:rsidR="00885713" w:rsidRPr="00094A11">
        <w:t>:</w:t>
      </w:r>
    </w:p>
    <w:p w14:paraId="0214718C" w14:textId="77777777" w:rsidR="003672F7" w:rsidRPr="00094A11" w:rsidRDefault="00885713" w:rsidP="006E0168">
      <w:pPr>
        <w:pStyle w:val="ListParagraph"/>
        <w:numPr>
          <w:ilvl w:val="0"/>
          <w:numId w:val="2"/>
        </w:numPr>
      </w:pPr>
      <w:r w:rsidRPr="00094A11">
        <w:t>Test development</w:t>
      </w:r>
    </w:p>
    <w:p w14:paraId="6554C54C" w14:textId="77777777" w:rsidR="00885713" w:rsidRPr="00094A11" w:rsidRDefault="00885713" w:rsidP="006E0168">
      <w:pPr>
        <w:pStyle w:val="ListParagraph"/>
        <w:numPr>
          <w:ilvl w:val="0"/>
          <w:numId w:val="2"/>
        </w:numPr>
      </w:pPr>
      <w:r w:rsidRPr="00094A11">
        <w:t>Test blueprint</w:t>
      </w:r>
    </w:p>
    <w:p w14:paraId="0021F2B8" w14:textId="77777777" w:rsidR="00885713" w:rsidRPr="00094A11" w:rsidRDefault="00BF1A8B" w:rsidP="006E0168">
      <w:pPr>
        <w:pStyle w:val="ListParagraph"/>
        <w:numPr>
          <w:ilvl w:val="0"/>
          <w:numId w:val="2"/>
        </w:numPr>
      </w:pPr>
      <w:r w:rsidRPr="00094A11">
        <w:t>Description of s</w:t>
      </w:r>
      <w:r w:rsidR="00885713" w:rsidRPr="00094A11">
        <w:t>coring</w:t>
      </w:r>
      <w:r w:rsidRPr="00094A11">
        <w:t xml:space="preserve"> method</w:t>
      </w:r>
      <w:r w:rsidR="00885713" w:rsidRPr="00094A11">
        <w:t xml:space="preserve"> and standard setting</w:t>
      </w:r>
    </w:p>
    <w:p w14:paraId="31693BDC" w14:textId="437A5BA4" w:rsidR="00885713" w:rsidRPr="00094A11" w:rsidRDefault="00885713" w:rsidP="006E0168">
      <w:pPr>
        <w:pStyle w:val="ListParagraph"/>
        <w:numPr>
          <w:ilvl w:val="0"/>
          <w:numId w:val="2"/>
        </w:numPr>
      </w:pPr>
      <w:r w:rsidRPr="00094A11">
        <w:t>Evidence of reliability</w:t>
      </w:r>
    </w:p>
    <w:p w14:paraId="2D2A378C" w14:textId="77777777" w:rsidR="00A123E0" w:rsidRPr="00C779B9" w:rsidRDefault="00A123E0" w:rsidP="00416964">
      <w:pPr>
        <w:pStyle w:val="ListParagraph"/>
        <w:numPr>
          <w:ilvl w:val="0"/>
          <w:numId w:val="2"/>
        </w:numPr>
      </w:pPr>
      <w:r w:rsidRPr="00925C42">
        <w:t>Item difficulty</w:t>
      </w:r>
    </w:p>
    <w:p w14:paraId="47A1C8CE" w14:textId="77777777" w:rsidR="00A123E0" w:rsidRPr="00C779B9" w:rsidRDefault="00A123E0" w:rsidP="00416964">
      <w:pPr>
        <w:pStyle w:val="ListParagraph"/>
        <w:numPr>
          <w:ilvl w:val="0"/>
          <w:numId w:val="2"/>
        </w:numPr>
      </w:pPr>
      <w:r w:rsidRPr="00C779B9">
        <w:lastRenderedPageBreak/>
        <w:t>Item discrimination</w:t>
      </w:r>
    </w:p>
    <w:p w14:paraId="24A16399" w14:textId="77777777" w:rsidR="00A123E0" w:rsidRPr="00925C42" w:rsidRDefault="00A123E0" w:rsidP="00416964">
      <w:pPr>
        <w:pStyle w:val="ListParagraph"/>
        <w:numPr>
          <w:ilvl w:val="0"/>
          <w:numId w:val="2"/>
        </w:numPr>
      </w:pPr>
      <w:r w:rsidRPr="00C779B9">
        <w:t>Scoring reliability</w:t>
      </w:r>
    </w:p>
    <w:p w14:paraId="5E76B979" w14:textId="77777777" w:rsidR="00A123E0" w:rsidRPr="00C779B9" w:rsidRDefault="00A123E0" w:rsidP="00416964">
      <w:pPr>
        <w:pStyle w:val="ListParagraph"/>
        <w:numPr>
          <w:ilvl w:val="0"/>
          <w:numId w:val="2"/>
        </w:numPr>
      </w:pPr>
      <w:r w:rsidRPr="00C779B9">
        <w:t>Item calibration</w:t>
      </w:r>
    </w:p>
    <w:p w14:paraId="0BB64F72" w14:textId="77777777" w:rsidR="00A123E0" w:rsidRPr="00C779B9" w:rsidRDefault="00A123E0" w:rsidP="00416964">
      <w:pPr>
        <w:pStyle w:val="ListParagraph"/>
        <w:numPr>
          <w:ilvl w:val="0"/>
          <w:numId w:val="2"/>
        </w:numPr>
      </w:pPr>
      <w:r w:rsidRPr="00C779B9">
        <w:t>Item fit</w:t>
      </w:r>
    </w:p>
    <w:p w14:paraId="6C127EE2" w14:textId="77777777" w:rsidR="00A123E0" w:rsidRPr="00C779B9" w:rsidRDefault="00A123E0" w:rsidP="00416964">
      <w:pPr>
        <w:pStyle w:val="ListParagraph"/>
        <w:numPr>
          <w:ilvl w:val="0"/>
          <w:numId w:val="2"/>
        </w:numPr>
      </w:pPr>
      <w:r w:rsidRPr="00C779B9">
        <w:t>Bias (differential item functioning)</w:t>
      </w:r>
    </w:p>
    <w:p w14:paraId="1C9AA654" w14:textId="77777777" w:rsidR="00A123E0" w:rsidRPr="00C779B9" w:rsidRDefault="00A123E0" w:rsidP="00416964">
      <w:pPr>
        <w:pStyle w:val="ListParagraph"/>
        <w:numPr>
          <w:ilvl w:val="0"/>
          <w:numId w:val="2"/>
        </w:numPr>
      </w:pPr>
      <w:r w:rsidRPr="00C779B9">
        <w:t>Vertical scale</w:t>
      </w:r>
    </w:p>
    <w:p w14:paraId="34320EE8" w14:textId="77777777" w:rsidR="00183301" w:rsidRPr="00094A11" w:rsidRDefault="00B75592" w:rsidP="006E0168">
      <w:pPr>
        <w:pStyle w:val="ListParagraph"/>
        <w:numPr>
          <w:ilvl w:val="0"/>
          <w:numId w:val="2"/>
        </w:numPr>
      </w:pPr>
      <w:r w:rsidRPr="00094A11">
        <w:t xml:space="preserve">Evidence of validity for </w:t>
      </w:r>
      <w:r w:rsidR="00590A29">
        <w:t xml:space="preserve">each of </w:t>
      </w:r>
      <w:r w:rsidRPr="00094A11">
        <w:t>the intended purpose</w:t>
      </w:r>
      <w:r w:rsidR="00590A29">
        <w:t>s</w:t>
      </w:r>
    </w:p>
    <w:p w14:paraId="7F72AA87" w14:textId="39E3CC81" w:rsidR="00885713" w:rsidRPr="00CB759D" w:rsidRDefault="00537656" w:rsidP="006E0168">
      <w:pPr>
        <w:pStyle w:val="ListParagraph"/>
        <w:numPr>
          <w:ilvl w:val="0"/>
          <w:numId w:val="2"/>
        </w:numPr>
      </w:pPr>
      <w:r w:rsidRPr="00CB759D">
        <w:t>Appropriate i</w:t>
      </w:r>
      <w:r w:rsidR="00885713" w:rsidRPr="00CB759D">
        <w:t>nterpretation of scores</w:t>
      </w:r>
    </w:p>
    <w:p w14:paraId="73294322" w14:textId="0C4AB7EA" w:rsidR="000C11EC" w:rsidRPr="00CB759D" w:rsidRDefault="00D503DD" w:rsidP="00D503DD">
      <w:pPr>
        <w:pStyle w:val="ListParagraph"/>
        <w:numPr>
          <w:ilvl w:val="0"/>
          <w:numId w:val="2"/>
        </w:numPr>
        <w:rPr>
          <w:rFonts w:ascii="Calibri" w:hAnsi="Calibri"/>
          <w:sz w:val="22"/>
          <w:szCs w:val="22"/>
        </w:rPr>
      </w:pPr>
      <w:r w:rsidRPr="00CB759D">
        <w:t>A</w:t>
      </w:r>
      <w:r w:rsidR="000C11EC" w:rsidRPr="00CB759D">
        <w:t xml:space="preserve"> description of </w:t>
      </w:r>
      <w:r w:rsidRPr="00CB759D">
        <w:t>the</w:t>
      </w:r>
      <w:r w:rsidR="000C11EC" w:rsidRPr="00CB759D">
        <w:t xml:space="preserve"> IRT model used</w:t>
      </w:r>
    </w:p>
    <w:p w14:paraId="297E37FE" w14:textId="7C67EE89" w:rsidR="00B348D3" w:rsidRPr="00CB759D" w:rsidRDefault="00B348D3" w:rsidP="00D503DD">
      <w:pPr>
        <w:pStyle w:val="ListParagraph"/>
        <w:numPr>
          <w:ilvl w:val="0"/>
          <w:numId w:val="2"/>
        </w:numPr>
        <w:rPr>
          <w:rFonts w:ascii="Calibri" w:hAnsi="Calibri"/>
          <w:sz w:val="22"/>
          <w:szCs w:val="22"/>
        </w:rPr>
      </w:pPr>
      <w:r w:rsidRPr="00CB759D">
        <w:t>Evidence that resulting scores are equivalent across forms or test versions</w:t>
      </w:r>
    </w:p>
    <w:p w14:paraId="6D04EB7C" w14:textId="77777777" w:rsidR="002D5113" w:rsidRPr="00094A11" w:rsidRDefault="00885713" w:rsidP="00B43F09">
      <w:r w:rsidRPr="00094A11">
        <w:t xml:space="preserve">This report </w:t>
      </w:r>
      <w:r w:rsidR="00537656">
        <w:t>must</w:t>
      </w:r>
      <w:r w:rsidRPr="00094A11">
        <w:t xml:space="preserve"> </w:t>
      </w:r>
      <w:r w:rsidR="00414AF7">
        <w:t xml:space="preserve">also </w:t>
      </w:r>
      <w:r w:rsidRPr="00094A11">
        <w:t>provide information regarding the entity and specific evaluators who compiled the report.</w:t>
      </w:r>
      <w:r w:rsidR="00A123E0" w:rsidRPr="00094A11">
        <w:t xml:space="preserve"> The report may be supplemented with additional information as needed.</w:t>
      </w:r>
    </w:p>
    <w:p w14:paraId="70CAEA5B" w14:textId="77777777" w:rsidR="004049E2" w:rsidRPr="00537656" w:rsidRDefault="001E7F8D" w:rsidP="00894F9E">
      <w:pPr>
        <w:pStyle w:val="Heading2"/>
      </w:pPr>
      <w:bookmarkStart w:id="121" w:name="_Toc504031299"/>
      <w:bookmarkStart w:id="122" w:name="_Toc479414358"/>
      <w:bookmarkStart w:id="123" w:name="_Toc120028566"/>
      <w:r>
        <w:t xml:space="preserve">Content </w:t>
      </w:r>
      <w:r w:rsidR="004049E2">
        <w:t xml:space="preserve">Alignment </w:t>
      </w:r>
      <w:r w:rsidR="009134EE">
        <w:t>S</w:t>
      </w:r>
      <w:r w:rsidR="004049E2">
        <w:t>tudy</w:t>
      </w:r>
      <w:bookmarkEnd w:id="121"/>
      <w:bookmarkEnd w:id="122"/>
      <w:bookmarkEnd w:id="123"/>
    </w:p>
    <w:p w14:paraId="338D9E12" w14:textId="7519F856" w:rsidR="004049E2" w:rsidRPr="00094A11" w:rsidRDefault="00E72DEC" w:rsidP="00B43F09">
      <w:r>
        <w:t>A content alignment study must be provided</w:t>
      </w:r>
      <w:r w:rsidR="00591833">
        <w:t xml:space="preserve"> </w:t>
      </w:r>
      <w:r w:rsidR="00F50027">
        <w:t xml:space="preserve">for many assessments </w:t>
      </w:r>
      <w:r w:rsidR="00591833">
        <w:t>and</w:t>
      </w:r>
      <w:r w:rsidR="004049E2" w:rsidRPr="00094A11">
        <w:t xml:space="preserve"> include the following:</w:t>
      </w:r>
    </w:p>
    <w:p w14:paraId="5AF5D980" w14:textId="68EDE0DA" w:rsidR="004049E2" w:rsidRPr="00094A11" w:rsidRDefault="004049E2" w:rsidP="006E0168">
      <w:pPr>
        <w:pStyle w:val="ListParagraph"/>
        <w:numPr>
          <w:ilvl w:val="0"/>
          <w:numId w:val="3"/>
        </w:numPr>
      </w:pPr>
      <w:r w:rsidRPr="00094A11">
        <w:t xml:space="preserve">A description of the range of knowledge (within </w:t>
      </w:r>
      <w:hyperlink r:id="rId46" w:history="1">
        <w:r w:rsidR="00567868" w:rsidRPr="00E500B0">
          <w:rPr>
            <w:rStyle w:val="Hyperlink"/>
          </w:rPr>
          <w:t>Ohio Learning Standards</w:t>
        </w:r>
      </w:hyperlink>
      <w:r w:rsidRPr="00094A11">
        <w:t xml:space="preserve"> or to national content for the </w:t>
      </w:r>
      <w:r w:rsidR="00414AF7">
        <w:t>ALT HS assessments</w:t>
      </w:r>
      <w:r w:rsidR="008B2781">
        <w:t xml:space="preserve"> or NGSS</w:t>
      </w:r>
      <w:r w:rsidR="00DC19FC">
        <w:t xml:space="preserve"> </w:t>
      </w:r>
      <w:r w:rsidR="00251252">
        <w:t xml:space="preserve">2013 </w:t>
      </w:r>
      <w:r w:rsidR="00A76212">
        <w:t>Release</w:t>
      </w:r>
      <w:r w:rsidR="008B2781">
        <w:t xml:space="preserve"> for </w:t>
      </w:r>
      <w:r w:rsidR="00707B05">
        <w:t>Alt 3-8 Science</w:t>
      </w:r>
      <w:r w:rsidRPr="00094A11">
        <w:t xml:space="preserve">) to which alignment is referenced; </w:t>
      </w:r>
    </w:p>
    <w:p w14:paraId="24A5EFD9" w14:textId="77777777" w:rsidR="004049E2" w:rsidRPr="00094A11" w:rsidRDefault="004049E2" w:rsidP="006E0168">
      <w:pPr>
        <w:pStyle w:val="ListParagraph"/>
        <w:numPr>
          <w:ilvl w:val="0"/>
          <w:numId w:val="3"/>
        </w:numPr>
      </w:pPr>
      <w:r w:rsidRPr="00094A11">
        <w:t xml:space="preserve">A description of the methodology used to determine content alignment; </w:t>
      </w:r>
    </w:p>
    <w:p w14:paraId="0CEF2456" w14:textId="77777777" w:rsidR="004049E2" w:rsidRPr="00094A11" w:rsidRDefault="004049E2" w:rsidP="006E0168">
      <w:pPr>
        <w:pStyle w:val="ListParagraph"/>
        <w:numPr>
          <w:ilvl w:val="0"/>
          <w:numId w:val="3"/>
        </w:numPr>
      </w:pPr>
      <w:r w:rsidRPr="00094A11">
        <w:t xml:space="preserve">A determination of the degree to which the assessment aligns to the cognitive demand or depth of knowledge of the specific standards; </w:t>
      </w:r>
    </w:p>
    <w:p w14:paraId="07B90958" w14:textId="0FFA4937" w:rsidR="00FC59C8" w:rsidRDefault="004049E2" w:rsidP="00C124EC">
      <w:pPr>
        <w:pStyle w:val="ListParagraph"/>
        <w:numPr>
          <w:ilvl w:val="0"/>
          <w:numId w:val="3"/>
        </w:numPr>
      </w:pPr>
      <w:r w:rsidRPr="00094A11">
        <w:t>A statement of the percentage or degree of alignment between the assessment (and any subscores</w:t>
      </w:r>
      <w:r w:rsidR="00F0555C">
        <w:t>,</w:t>
      </w:r>
      <w:r w:rsidRPr="00094A11">
        <w:t xml:space="preserve"> if applicable) and the assessed range of knowledge. A minimum alignment of 50% is required </w:t>
      </w:r>
      <w:r w:rsidR="00F26582">
        <w:t xml:space="preserve">for the </w:t>
      </w:r>
      <w:r w:rsidR="00DB0BEF">
        <w:t>K-3 Diagnostic</w:t>
      </w:r>
      <w:r w:rsidR="00396BA5">
        <w:t>,</w:t>
      </w:r>
      <w:r w:rsidR="00DB0BEF">
        <w:t xml:space="preserve"> Alt Reading</w:t>
      </w:r>
      <w:r w:rsidR="009216F5">
        <w:t>,</w:t>
      </w:r>
      <w:r w:rsidR="00DB0BEF">
        <w:t xml:space="preserve"> </w:t>
      </w:r>
      <w:r w:rsidR="00B6052A">
        <w:t>Alt 3-8 ELA</w:t>
      </w:r>
      <w:r w:rsidR="009216F5">
        <w:t>,</w:t>
      </w:r>
      <w:r w:rsidR="00B6052A">
        <w:t xml:space="preserve"> and Math </w:t>
      </w:r>
      <w:r w:rsidR="009216F5">
        <w:t>a</w:t>
      </w:r>
      <w:r w:rsidR="00B6052A">
        <w:t>ssessments.</w:t>
      </w:r>
      <w:r w:rsidR="00C13D66">
        <w:t xml:space="preserve"> </w:t>
      </w:r>
      <w:r w:rsidR="00B6052A">
        <w:t>A</w:t>
      </w:r>
      <w:r w:rsidR="009216F5">
        <w:t xml:space="preserve"> minimu</w:t>
      </w:r>
      <w:r w:rsidR="00157DF6">
        <w:t>m</w:t>
      </w:r>
      <w:r w:rsidR="00B6052A">
        <w:t xml:space="preserve"> alignment of </w:t>
      </w:r>
      <w:r w:rsidR="00C13D66">
        <w:t xml:space="preserve">80% </w:t>
      </w:r>
      <w:r w:rsidR="009216F5">
        <w:t xml:space="preserve">is required </w:t>
      </w:r>
      <w:r w:rsidR="00CB2311">
        <w:t>for the</w:t>
      </w:r>
      <w:r w:rsidR="003F4B0D">
        <w:t xml:space="preserve"> Alt 3-8</w:t>
      </w:r>
      <w:r w:rsidR="002D1D17">
        <w:t xml:space="preserve"> </w:t>
      </w:r>
      <w:r w:rsidR="00CD74DC">
        <w:t>Science assess</w:t>
      </w:r>
      <w:r w:rsidR="003C33F8">
        <w:t>m</w:t>
      </w:r>
      <w:r w:rsidR="00CD74DC">
        <w:t>ents</w:t>
      </w:r>
      <w:r w:rsidR="002D1D17">
        <w:t xml:space="preserve"> with inclusion of all domains</w:t>
      </w:r>
      <w:r w:rsidR="00EF5646">
        <w:t>.</w:t>
      </w:r>
    </w:p>
    <w:p w14:paraId="4D51BC2D" w14:textId="6B222696" w:rsidR="004049E2" w:rsidRPr="00094A11" w:rsidRDefault="009128C8" w:rsidP="00C124EC">
      <w:pPr>
        <w:pStyle w:val="ListParagraph"/>
        <w:numPr>
          <w:ilvl w:val="0"/>
          <w:numId w:val="3"/>
        </w:numPr>
      </w:pPr>
      <w:r>
        <w:t xml:space="preserve">Alt </w:t>
      </w:r>
      <w:r w:rsidR="00A54AF7">
        <w:t xml:space="preserve">ELA </w:t>
      </w:r>
      <w:r w:rsidR="00242C2B">
        <w:t>Assessments at grade 3 must demonstrat</w:t>
      </w:r>
      <w:r w:rsidR="00380B13">
        <w:t>e alignment with the reading subscores of the Ohi</w:t>
      </w:r>
      <w:r w:rsidR="00B35126">
        <w:t xml:space="preserve">o State test; </w:t>
      </w:r>
      <w:r w:rsidR="008D39E5">
        <w:t>a</w:t>
      </w:r>
      <w:r w:rsidR="00723949">
        <w:t>nd</w:t>
      </w:r>
    </w:p>
    <w:p w14:paraId="53ACE862" w14:textId="77777777" w:rsidR="004049E2" w:rsidRDefault="004049E2" w:rsidP="006E0168">
      <w:pPr>
        <w:pStyle w:val="ListParagraph"/>
        <w:numPr>
          <w:ilvl w:val="0"/>
          <w:numId w:val="3"/>
        </w:numPr>
      </w:pPr>
      <w:r w:rsidRPr="00094A11">
        <w:t xml:space="preserve">Adherence to specific requirements for the </w:t>
      </w:r>
      <w:r w:rsidR="00414AF7">
        <w:t>particular</w:t>
      </w:r>
      <w:r w:rsidRPr="00094A11">
        <w:t xml:space="preserve"> use for which approval is being sought as described elsewhere in this document.</w:t>
      </w:r>
    </w:p>
    <w:p w14:paraId="481D3078" w14:textId="62497922" w:rsidR="001B5229" w:rsidRDefault="007A2422" w:rsidP="00297B3E">
      <w:r>
        <w:t>The study and its methodology must meet industry-standard practices for the demonstration of content alignment. A third-party ind</w:t>
      </w:r>
      <w:r w:rsidR="001B5229">
        <w:t>ependent alignment study is preferred.</w:t>
      </w:r>
    </w:p>
    <w:p w14:paraId="2B5BCFDE" w14:textId="6203D55D" w:rsidR="00B452EE" w:rsidRDefault="00B452EE" w:rsidP="00297B3E">
      <w:r>
        <w:t xml:space="preserve">The assessments </w:t>
      </w:r>
      <w:r w:rsidR="00537656">
        <w:t xml:space="preserve">for the following areas </w:t>
      </w:r>
      <w:r>
        <w:t xml:space="preserve">require an alignment study: </w:t>
      </w:r>
    </w:p>
    <w:p w14:paraId="7C42506F" w14:textId="6D4773D2" w:rsidR="00B452EE" w:rsidRDefault="00D531D3" w:rsidP="006E0168">
      <w:pPr>
        <w:pStyle w:val="ListParagraph"/>
        <w:numPr>
          <w:ilvl w:val="0"/>
          <w:numId w:val="14"/>
        </w:numPr>
      </w:pPr>
      <w:r>
        <w:t>K-3 Diagnostic</w:t>
      </w:r>
      <w:r w:rsidR="00701406">
        <w:t>;</w:t>
      </w:r>
    </w:p>
    <w:p w14:paraId="6933208B" w14:textId="6428638A" w:rsidR="00363B3F" w:rsidRPr="004562CA" w:rsidRDefault="00363B3F" w:rsidP="006E0168">
      <w:pPr>
        <w:pStyle w:val="ListParagraph"/>
        <w:numPr>
          <w:ilvl w:val="0"/>
          <w:numId w:val="14"/>
        </w:numPr>
      </w:pPr>
      <w:r w:rsidRPr="004562CA">
        <w:t>K-3 Diagnostic/Dyslexia Screener</w:t>
      </w:r>
      <w:r w:rsidR="00A833EC" w:rsidRPr="004562CA">
        <w:t xml:space="preserve"> (</w:t>
      </w:r>
      <w:r w:rsidR="00385EAB" w:rsidRPr="004562CA">
        <w:t>alignment study for the K-3 Diagnostic component only)</w:t>
      </w:r>
    </w:p>
    <w:p w14:paraId="1714BBE5" w14:textId="6CCBD2A9" w:rsidR="00B452EE" w:rsidRDefault="00073D54" w:rsidP="006E0168">
      <w:pPr>
        <w:pStyle w:val="ListParagraph"/>
        <w:numPr>
          <w:ilvl w:val="0"/>
          <w:numId w:val="14"/>
        </w:numPr>
      </w:pPr>
      <w:r>
        <w:t>Alt Reading</w:t>
      </w:r>
      <w:r w:rsidR="00701406">
        <w:t>;</w:t>
      </w:r>
    </w:p>
    <w:p w14:paraId="625D9CFF" w14:textId="311B4CF2" w:rsidR="00806F66" w:rsidRDefault="00806F66" w:rsidP="006E0168">
      <w:pPr>
        <w:pStyle w:val="ListParagraph"/>
        <w:numPr>
          <w:ilvl w:val="0"/>
          <w:numId w:val="14"/>
        </w:numPr>
      </w:pPr>
      <w:r>
        <w:lastRenderedPageBreak/>
        <w:t>Alt 3-8</w:t>
      </w:r>
      <w:r w:rsidR="00FC59C8">
        <w:t>;</w:t>
      </w:r>
    </w:p>
    <w:p w14:paraId="09AF510D" w14:textId="62442FCF" w:rsidR="005E39A8" w:rsidRDefault="00D531D3" w:rsidP="004609BC">
      <w:pPr>
        <w:pStyle w:val="ListParagraph"/>
        <w:numPr>
          <w:ilvl w:val="0"/>
          <w:numId w:val="14"/>
        </w:numPr>
      </w:pPr>
      <w:r>
        <w:t>Alt HS</w:t>
      </w:r>
      <w:r w:rsidR="00701406">
        <w:t>;</w:t>
      </w:r>
      <w:r w:rsidR="004609BC">
        <w:t xml:space="preserve"> </w:t>
      </w:r>
      <w:r w:rsidR="005E39A8">
        <w:t>and</w:t>
      </w:r>
    </w:p>
    <w:p w14:paraId="6AFD1833" w14:textId="60659AB6" w:rsidR="008A1EFA" w:rsidRPr="00094A11" w:rsidRDefault="007D485C" w:rsidP="006E0168">
      <w:pPr>
        <w:pStyle w:val="ListParagraph"/>
        <w:numPr>
          <w:ilvl w:val="0"/>
          <w:numId w:val="14"/>
        </w:numPr>
      </w:pPr>
      <w:r>
        <w:t>HQ</w:t>
      </w:r>
      <w:r w:rsidR="00E941AE">
        <w:t>SD</w:t>
      </w:r>
      <w:r w:rsidR="00701406">
        <w:t>.</w:t>
      </w:r>
    </w:p>
    <w:p w14:paraId="0A965996" w14:textId="77777777" w:rsidR="004049E2" w:rsidRPr="00537656" w:rsidRDefault="004049E2" w:rsidP="00894F9E">
      <w:pPr>
        <w:pStyle w:val="Heading2"/>
      </w:pPr>
      <w:bookmarkStart w:id="124" w:name="_Toc504031300"/>
      <w:bookmarkStart w:id="125" w:name="_Toc888206107"/>
      <w:bookmarkStart w:id="126" w:name="_Toc120028567"/>
      <w:bookmarkStart w:id="127" w:name="_Hlk505072057"/>
      <w:r>
        <w:t>Norming Study</w:t>
      </w:r>
      <w:bookmarkEnd w:id="124"/>
      <w:bookmarkEnd w:id="125"/>
      <w:bookmarkEnd w:id="126"/>
    </w:p>
    <w:bookmarkEnd w:id="127"/>
    <w:p w14:paraId="44F7891D" w14:textId="65A8D3ED" w:rsidR="004049E2" w:rsidRPr="00A13978" w:rsidRDefault="000C5B56" w:rsidP="00A13978">
      <w:r>
        <w:t>N</w:t>
      </w:r>
      <w:r w:rsidR="0046162E" w:rsidRPr="0046162E">
        <w:t>orm-referenced assessments</w:t>
      </w:r>
      <w:r w:rsidR="005A4745">
        <w:t xml:space="preserve"> </w:t>
      </w:r>
      <w:r w:rsidR="004049E2" w:rsidRPr="008A0C85">
        <w:t>must include a national norming study that meets the following criteria</w:t>
      </w:r>
      <w:r w:rsidR="00BA0978">
        <w:t xml:space="preserve"> (see section </w:t>
      </w:r>
      <w:r w:rsidR="006E1DE5">
        <w:t>7</w:t>
      </w:r>
      <w:r w:rsidR="00FA3E04">
        <w:t xml:space="preserve"> in the vendor tool for exact requirements)</w:t>
      </w:r>
      <w:r w:rsidR="004049E2" w:rsidRPr="008A0C85">
        <w:t>:</w:t>
      </w:r>
    </w:p>
    <w:p w14:paraId="6753EB29" w14:textId="77777777" w:rsidR="004049E2" w:rsidRPr="00B43F09" w:rsidRDefault="004049E2" w:rsidP="006E0168">
      <w:pPr>
        <w:pStyle w:val="ListParagraph"/>
        <w:numPr>
          <w:ilvl w:val="0"/>
          <w:numId w:val="12"/>
        </w:numPr>
      </w:pPr>
      <w:r w:rsidRPr="00B43F09">
        <w:t>Norming data are less than 10 years old;</w:t>
      </w:r>
    </w:p>
    <w:p w14:paraId="197164A1" w14:textId="4918BE07" w:rsidR="004049E2" w:rsidRPr="004562CA" w:rsidRDefault="6190854A" w:rsidP="006E0168">
      <w:pPr>
        <w:pStyle w:val="ListParagraph"/>
        <w:numPr>
          <w:ilvl w:val="0"/>
          <w:numId w:val="12"/>
        </w:numPr>
      </w:pPr>
      <w:r>
        <w:t>The norming sample represents the student population in the nation in gender, ethnicity, free or red</w:t>
      </w:r>
      <w:r w:rsidR="33D87D3A">
        <w:t>uced-price lunch eligibility</w:t>
      </w:r>
      <w:r w:rsidR="33D87D3A" w:rsidRPr="004562CA">
        <w:t>, E</w:t>
      </w:r>
      <w:r w:rsidRPr="004562CA">
        <w:t>L, IEP</w:t>
      </w:r>
      <w:r w:rsidR="0EBCAF7E" w:rsidRPr="004562CA">
        <w:t xml:space="preserve">, </w:t>
      </w:r>
      <w:r w:rsidR="0066774E" w:rsidRPr="004562CA">
        <w:t xml:space="preserve">and/or </w:t>
      </w:r>
      <w:r w:rsidR="0EBCAF7E" w:rsidRPr="004562CA">
        <w:t>gifted</w:t>
      </w:r>
      <w:r w:rsidR="16D5D95B" w:rsidRPr="004562CA">
        <w:t xml:space="preserve"> as appropriate </w:t>
      </w:r>
      <w:r w:rsidR="06B1DF4F" w:rsidRPr="004562CA">
        <w:t>for</w:t>
      </w:r>
      <w:r w:rsidR="2DCCE27B" w:rsidRPr="004562CA">
        <w:t xml:space="preserve"> the intended use.</w:t>
      </w:r>
    </w:p>
    <w:p w14:paraId="2E2E3B12" w14:textId="77777777" w:rsidR="004049E2" w:rsidRPr="00B43F09" w:rsidRDefault="004049E2" w:rsidP="006E0168">
      <w:pPr>
        <w:pStyle w:val="ListParagraph"/>
        <w:numPr>
          <w:ilvl w:val="0"/>
          <w:numId w:val="12"/>
        </w:numPr>
      </w:pPr>
      <w:r w:rsidRPr="00B43F09">
        <w:t xml:space="preserve">The sample </w:t>
      </w:r>
      <w:r w:rsidR="00A1615A">
        <w:t>is composed of</w:t>
      </w:r>
      <w:r w:rsidRPr="00B43F09">
        <w:t xml:space="preserve"> students from all the regions of the nation without a single region dominating the sample, within a region without a single state dominating the sample disproportionally; and from Ohio proportionally represented</w:t>
      </w:r>
      <w:r w:rsidR="00F0555C">
        <w:t>;</w:t>
      </w:r>
    </w:p>
    <w:p w14:paraId="3E9CFF6D" w14:textId="77777777" w:rsidR="004049E2" w:rsidRPr="00B43F09" w:rsidRDefault="004049E2" w:rsidP="006E0168">
      <w:pPr>
        <w:pStyle w:val="ListParagraph"/>
        <w:numPr>
          <w:ilvl w:val="0"/>
          <w:numId w:val="12"/>
        </w:numPr>
      </w:pPr>
      <w:r w:rsidRPr="00B43F09">
        <w:t>The sample size is sufficiently large to produce stable norming results</w:t>
      </w:r>
      <w:r w:rsidR="00CE7D42">
        <w:t>:</w:t>
      </w:r>
      <w:r w:rsidRPr="00B43F09">
        <w:t xml:space="preserve"> </w:t>
      </w:r>
      <w:r w:rsidR="008A1EFA">
        <w:t xml:space="preserve">more than 5,000 on average </w:t>
      </w:r>
      <w:r w:rsidR="009F147C">
        <w:t xml:space="preserve">across </w:t>
      </w:r>
      <w:r w:rsidR="008A1EFA">
        <w:t>grade</w:t>
      </w:r>
      <w:r w:rsidR="009F147C">
        <w:t>s</w:t>
      </w:r>
      <w:r w:rsidR="008A1EFA">
        <w:t>/subject</w:t>
      </w:r>
      <w:r w:rsidR="009F147C">
        <w:t>s</w:t>
      </w:r>
      <w:r w:rsidR="008A1EFA">
        <w:t xml:space="preserve">, with no grade/subject </w:t>
      </w:r>
      <w:r w:rsidR="00F0555C">
        <w:t xml:space="preserve">fewer </w:t>
      </w:r>
      <w:r w:rsidR="008A1EFA">
        <w:t>than 1,000, subject to good representation of student population nationally</w:t>
      </w:r>
      <w:r w:rsidR="00D531D3">
        <w:t xml:space="preserve"> </w:t>
      </w:r>
      <w:r w:rsidR="00183301">
        <w:t>(</w:t>
      </w:r>
      <w:r w:rsidR="00D531D3">
        <w:t xml:space="preserve">or a number judged </w:t>
      </w:r>
      <w:r w:rsidR="009F147C">
        <w:t xml:space="preserve">by the reviewers </w:t>
      </w:r>
      <w:r w:rsidR="00D531D3">
        <w:t>sufficient based on the size of the population to be tested</w:t>
      </w:r>
      <w:r w:rsidR="00183301">
        <w:t>)</w:t>
      </w:r>
      <w:r w:rsidRPr="00B43F09">
        <w:t>, per test nationally for general achievement tests; and</w:t>
      </w:r>
    </w:p>
    <w:p w14:paraId="27FFC2EE" w14:textId="77777777" w:rsidR="004049E2" w:rsidRDefault="004049E2" w:rsidP="006E0168">
      <w:pPr>
        <w:pStyle w:val="ListParagraph"/>
        <w:numPr>
          <w:ilvl w:val="0"/>
          <w:numId w:val="12"/>
        </w:numPr>
      </w:pPr>
      <w:r w:rsidRPr="00B43F09">
        <w:t>Data of the norming study should be from a limited time</w:t>
      </w:r>
      <w:r w:rsidR="009F147C">
        <w:t xml:space="preserve"> </w:t>
      </w:r>
      <w:r w:rsidRPr="00B43F09">
        <w:t>frame so the results are considered comparable. Data of spring results and fall results are not directly comparable, even if they are from the same grade in the same school year. A separate norm is necessary for each administration (fall, winter, spring).</w:t>
      </w:r>
    </w:p>
    <w:p w14:paraId="69027113" w14:textId="77777777" w:rsidR="00B20E5E" w:rsidRDefault="00324719" w:rsidP="7523C869">
      <w:pPr>
        <w:spacing w:after="0"/>
      </w:pPr>
      <w:r>
        <w:t xml:space="preserve">The assessments for the following areas require </w:t>
      </w:r>
      <w:r w:rsidR="00701406">
        <w:t>a norming</w:t>
      </w:r>
      <w:r>
        <w:t xml:space="preserve"> study:</w:t>
      </w:r>
      <w:r w:rsidR="00105B45">
        <w:t xml:space="preserve"> </w:t>
      </w:r>
    </w:p>
    <w:p w14:paraId="54A921CC" w14:textId="1EBC6851" w:rsidR="00B20E5E" w:rsidRDefault="00324719" w:rsidP="006E0168">
      <w:pPr>
        <w:pStyle w:val="ListParagraph"/>
        <w:numPr>
          <w:ilvl w:val="0"/>
          <w:numId w:val="18"/>
        </w:numPr>
        <w:spacing w:after="0"/>
      </w:pPr>
      <w:r>
        <w:t>Alt HS</w:t>
      </w:r>
      <w:r w:rsidR="00B20E5E">
        <w:t>;</w:t>
      </w:r>
      <w:r w:rsidR="00701406">
        <w:t xml:space="preserve"> </w:t>
      </w:r>
    </w:p>
    <w:p w14:paraId="5E3EAD4C" w14:textId="72860454" w:rsidR="00324719" w:rsidRDefault="00324719" w:rsidP="006E0168">
      <w:pPr>
        <w:pStyle w:val="ListParagraph"/>
        <w:numPr>
          <w:ilvl w:val="0"/>
          <w:numId w:val="18"/>
        </w:numPr>
        <w:spacing w:after="0"/>
      </w:pPr>
      <w:r>
        <w:t>Gifted: Academic</w:t>
      </w:r>
      <w:r w:rsidR="107CB746">
        <w:t>; and</w:t>
      </w:r>
    </w:p>
    <w:p w14:paraId="19E5DF22" w14:textId="1D6BD2A0" w:rsidR="00324719" w:rsidRDefault="107CB746" w:rsidP="006E0168">
      <w:pPr>
        <w:pStyle w:val="ListParagraph"/>
        <w:numPr>
          <w:ilvl w:val="0"/>
          <w:numId w:val="18"/>
        </w:numPr>
        <w:spacing w:after="0"/>
      </w:pPr>
      <w:r>
        <w:t>Gifted: Intelligence</w:t>
      </w:r>
      <w:r w:rsidR="00701406">
        <w:t>.</w:t>
      </w:r>
    </w:p>
    <w:p w14:paraId="22ADD772" w14:textId="77777777" w:rsidR="00324719" w:rsidRDefault="00324719" w:rsidP="00105B45">
      <w:pPr>
        <w:pStyle w:val="ListParagraph"/>
        <w:spacing w:after="0"/>
        <w:ind w:left="1080"/>
      </w:pPr>
    </w:p>
    <w:p w14:paraId="022EFDD2" w14:textId="77777777" w:rsidR="00102A11" w:rsidRDefault="00102A11" w:rsidP="00105B45">
      <w:r>
        <w:t>Note that if norms are gender-based, the Department may request additional information, e.g., on ramifications for use as a gifted indicator, validity.</w:t>
      </w:r>
    </w:p>
    <w:p w14:paraId="5FCC06C0" w14:textId="77777777" w:rsidR="004049E2" w:rsidRPr="00537656" w:rsidRDefault="004049E2" w:rsidP="00894F9E">
      <w:pPr>
        <w:pStyle w:val="Heading2"/>
      </w:pPr>
      <w:bookmarkStart w:id="128" w:name="_Toc504031301"/>
      <w:bookmarkStart w:id="129" w:name="_Toc2012784629"/>
      <w:bookmarkStart w:id="130" w:name="_Toc120028568"/>
      <w:r>
        <w:t>Test Blueprint</w:t>
      </w:r>
      <w:bookmarkEnd w:id="128"/>
      <w:bookmarkEnd w:id="129"/>
      <w:bookmarkEnd w:id="130"/>
    </w:p>
    <w:p w14:paraId="312BED10" w14:textId="07A5AAF2" w:rsidR="00C94F5E" w:rsidRDefault="004049E2">
      <w:r w:rsidRPr="00094A11">
        <w:t xml:space="preserve">Test blueprints </w:t>
      </w:r>
      <w:r w:rsidR="00A1615A">
        <w:t>must be provided</w:t>
      </w:r>
      <w:r w:rsidRPr="00094A11">
        <w:t xml:space="preserve"> for assessments</w:t>
      </w:r>
      <w:r w:rsidR="00D84903">
        <w:t xml:space="preserve"> </w:t>
      </w:r>
      <w:r w:rsidR="1E57F63C">
        <w:t xml:space="preserve">and </w:t>
      </w:r>
      <w:r w:rsidRPr="00094A11">
        <w:t>are expected to address</w:t>
      </w:r>
      <w:r w:rsidR="00F0555C">
        <w:t xml:space="preserve"> the following</w:t>
      </w:r>
      <w:r w:rsidR="00C94F5E">
        <w:t>:</w:t>
      </w:r>
    </w:p>
    <w:p w14:paraId="7D324C36" w14:textId="77777777" w:rsidR="00C94F5E" w:rsidRDefault="00E306FC" w:rsidP="006E0168">
      <w:pPr>
        <w:pStyle w:val="ListParagraph"/>
        <w:numPr>
          <w:ilvl w:val="0"/>
          <w:numId w:val="15"/>
        </w:numPr>
      </w:pPr>
      <w:r>
        <w:t>I</w:t>
      </w:r>
      <w:r w:rsidR="004049E2" w:rsidRPr="00094A11">
        <w:t>tem distribution by content and item type</w:t>
      </w:r>
      <w:r w:rsidR="00C94F5E">
        <w:t>;</w:t>
      </w:r>
      <w:r w:rsidR="004049E2" w:rsidRPr="00094A11">
        <w:t xml:space="preserve"> </w:t>
      </w:r>
    </w:p>
    <w:p w14:paraId="0DA2A5D0" w14:textId="7199550D" w:rsidR="00C94F5E" w:rsidRDefault="696BD21F" w:rsidP="006E0168">
      <w:pPr>
        <w:pStyle w:val="ListParagraph"/>
        <w:numPr>
          <w:ilvl w:val="0"/>
          <w:numId w:val="15"/>
        </w:numPr>
      </w:pPr>
      <w:r>
        <w:t>C</w:t>
      </w:r>
      <w:r w:rsidR="6190854A">
        <w:t>omplexity</w:t>
      </w:r>
      <w:r w:rsidR="71609013">
        <w:t xml:space="preserve"> (depth of knowled</w:t>
      </w:r>
      <w:r w:rsidR="410C2E33">
        <w:t xml:space="preserve">ge, cognitive taxonomy, </w:t>
      </w:r>
      <w:r w:rsidR="00E43052">
        <w:t>etc.</w:t>
      </w:r>
      <w:r w:rsidR="410C2E33">
        <w:t>)</w:t>
      </w:r>
      <w:r w:rsidR="1A4E7002">
        <w:t xml:space="preserve"> </w:t>
      </w:r>
    </w:p>
    <w:p w14:paraId="33BFC925" w14:textId="1E58B391" w:rsidR="00C94F5E" w:rsidRDefault="5A5CC398" w:rsidP="006E0168">
      <w:pPr>
        <w:pStyle w:val="ListParagraph"/>
        <w:numPr>
          <w:ilvl w:val="0"/>
          <w:numId w:val="15"/>
        </w:numPr>
      </w:pPr>
      <w:r>
        <w:t>N</w:t>
      </w:r>
      <w:r w:rsidR="6190854A">
        <w:t>umber of items</w:t>
      </w:r>
      <w:r w:rsidR="76A3B169">
        <w:t xml:space="preserve"> and points</w:t>
      </w:r>
      <w:r w:rsidR="493712C5">
        <w:t xml:space="preserve"> by reporting category</w:t>
      </w:r>
    </w:p>
    <w:p w14:paraId="5F946D33" w14:textId="77777777" w:rsidR="00C94F5E" w:rsidRDefault="00E306FC" w:rsidP="006E0168">
      <w:pPr>
        <w:pStyle w:val="ListParagraph"/>
        <w:numPr>
          <w:ilvl w:val="0"/>
          <w:numId w:val="15"/>
        </w:numPr>
      </w:pPr>
      <w:r>
        <w:t>S</w:t>
      </w:r>
      <w:r w:rsidR="004049E2" w:rsidRPr="00094A11">
        <w:t>coring and reporting of results</w:t>
      </w:r>
      <w:r w:rsidR="00C94F5E">
        <w:t>;</w:t>
      </w:r>
      <w:r w:rsidR="004049E2" w:rsidRPr="00094A11">
        <w:t xml:space="preserve"> and </w:t>
      </w:r>
    </w:p>
    <w:p w14:paraId="5C2E38C8" w14:textId="77777777" w:rsidR="006456FB" w:rsidRDefault="00E306FC" w:rsidP="006E0168">
      <w:pPr>
        <w:pStyle w:val="ListParagraph"/>
        <w:numPr>
          <w:ilvl w:val="0"/>
          <w:numId w:val="15"/>
        </w:numPr>
      </w:pPr>
      <w:r>
        <w:t>A</w:t>
      </w:r>
      <w:r w:rsidR="004049E2" w:rsidRPr="00094A11">
        <w:t xml:space="preserve">ny tools required/allowed for use by students during test administration. </w:t>
      </w:r>
    </w:p>
    <w:p w14:paraId="2113C6EB" w14:textId="77777777" w:rsidR="004049E2" w:rsidRPr="00537656" w:rsidRDefault="004049E2" w:rsidP="00894F9E">
      <w:pPr>
        <w:pStyle w:val="Heading2"/>
      </w:pPr>
      <w:bookmarkStart w:id="131" w:name="_Toc504031302"/>
      <w:bookmarkStart w:id="132" w:name="_Toc1835943154"/>
      <w:bookmarkStart w:id="133" w:name="_Toc120028569"/>
      <w:r>
        <w:lastRenderedPageBreak/>
        <w:t>Linking Study</w:t>
      </w:r>
      <w:bookmarkEnd w:id="131"/>
      <w:bookmarkEnd w:id="132"/>
      <w:bookmarkEnd w:id="133"/>
    </w:p>
    <w:p w14:paraId="0EC2DAF3" w14:textId="5120636F" w:rsidR="004049E2" w:rsidRDefault="009F147C" w:rsidP="009F147C">
      <w:r w:rsidRPr="00094A11">
        <w:t>A linking study is required for</w:t>
      </w:r>
      <w:r>
        <w:t xml:space="preserve"> </w:t>
      </w:r>
      <w:r w:rsidR="00073D54">
        <w:t>Alt Reading</w:t>
      </w:r>
      <w:r w:rsidR="00806F66">
        <w:t>, Alt 3-8</w:t>
      </w:r>
      <w:r>
        <w:t xml:space="preserve"> and Alt HS assessments. (</w:t>
      </w:r>
      <w:r w:rsidR="004049E2" w:rsidRPr="00094A11">
        <w:t>Linking studies must be provided for any assessment considered to be comparable to an existing OST.</w:t>
      </w:r>
      <w:r>
        <w:t>)</w:t>
      </w:r>
      <w:r w:rsidR="004049E2" w:rsidRPr="00094A11">
        <w:t xml:space="preserve"> Studies</w:t>
      </w:r>
      <w:r w:rsidR="004049E2" w:rsidRPr="00094A11" w:rsidDel="007B23F3">
        <w:t xml:space="preserve"> </w:t>
      </w:r>
      <w:r w:rsidR="004049E2" w:rsidRPr="00094A11">
        <w:t xml:space="preserve">undertaken by an independent </w:t>
      </w:r>
      <w:r w:rsidR="006F7538">
        <w:t xml:space="preserve">third-party </w:t>
      </w:r>
      <w:r w:rsidR="004049E2" w:rsidRPr="00094A11">
        <w:t>entity</w:t>
      </w:r>
      <w:r w:rsidR="006A0097">
        <w:t xml:space="preserve"> are preferred</w:t>
      </w:r>
      <w:r w:rsidR="004049E2" w:rsidRPr="00094A11">
        <w:t xml:space="preserve"> and </w:t>
      </w:r>
      <w:r w:rsidR="006A0097">
        <w:t xml:space="preserve">must </w:t>
      </w:r>
      <w:r w:rsidR="004049E2" w:rsidRPr="00094A11">
        <w:t xml:space="preserve">address comparability of both content and scoring. </w:t>
      </w:r>
      <w:r w:rsidR="00D02F12">
        <w:t xml:space="preserve">At a minimum, the linking study must meet industry standards. </w:t>
      </w:r>
      <w:r w:rsidR="004049E2" w:rsidRPr="00094A11">
        <w:t>The linking study must include a concordance table that demonstrates equivalence between scores of the proposed assessment to the comparable Ohio test.</w:t>
      </w:r>
      <w:r w:rsidR="006A0097">
        <w:t xml:space="preserve"> </w:t>
      </w:r>
      <w:r w:rsidR="009430BD">
        <w:t xml:space="preserve">Alt Reading </w:t>
      </w:r>
      <w:r w:rsidR="008D5BE4">
        <w:t>and Alt</w:t>
      </w:r>
      <w:r w:rsidR="00157204">
        <w:t xml:space="preserve"> ELA for grade 3 </w:t>
      </w:r>
      <w:r w:rsidR="009430BD">
        <w:t>must demonstrate concordan</w:t>
      </w:r>
      <w:r w:rsidR="0029448E">
        <w:t xml:space="preserve">ce with </w:t>
      </w:r>
      <w:r w:rsidR="008D5BE4">
        <w:t xml:space="preserve">reading </w:t>
      </w:r>
      <w:r w:rsidR="0029448E">
        <w:t xml:space="preserve">subscores. </w:t>
      </w:r>
    </w:p>
    <w:p w14:paraId="64564AE1" w14:textId="65D44B23" w:rsidR="00BC3B13" w:rsidRDefault="00BC3B13" w:rsidP="009F147C">
      <w:r w:rsidRPr="00013CA8">
        <w:t>Element 5</w:t>
      </w:r>
      <w:r>
        <w:t xml:space="preserve"> of the </w:t>
      </w:r>
      <w:r w:rsidR="00806F66">
        <w:t>Vendor Submission Tool</w:t>
      </w:r>
      <w:r>
        <w:t xml:space="preserve"> outlines the technical requirements for linking studies. This is especially important to meet the requirements for statutorily required annual changes in third grade reading guarantee promotion scores</w:t>
      </w:r>
      <w:r w:rsidR="0081209F">
        <w:t xml:space="preserve">, which apply to Alt Reading and Alt </w:t>
      </w:r>
      <w:r w:rsidR="008F6BCF">
        <w:t>ELA at grade 3</w:t>
      </w:r>
      <w:r w:rsidDel="0081209F">
        <w:t>.</w:t>
      </w:r>
    </w:p>
    <w:p w14:paraId="5D839931" w14:textId="43CE8FFD" w:rsidR="00BC3B13" w:rsidRDefault="00BC3B13" w:rsidP="009F147C">
      <w:bookmarkStart w:id="134" w:name="_Hlk85554009"/>
      <w:r>
        <w:t xml:space="preserve">For any </w:t>
      </w:r>
      <w:r w:rsidRPr="00012F4D">
        <w:t>new</w:t>
      </w:r>
      <w:r w:rsidR="008A48A4" w:rsidRPr="00012F4D">
        <w:t xml:space="preserve"> </w:t>
      </w:r>
      <w:r w:rsidR="003C0CC1" w:rsidRPr="00012F4D">
        <w:t>Alt Reading</w:t>
      </w:r>
      <w:r w:rsidR="008F6BCF">
        <w:t xml:space="preserve"> and Alt ELA at grade 3</w:t>
      </w:r>
      <w:r w:rsidR="003C0CC1" w:rsidRPr="00012F4D">
        <w:t xml:space="preserve"> </w:t>
      </w:r>
      <w:r w:rsidR="008A48A4" w:rsidRPr="00012F4D">
        <w:t>applications</w:t>
      </w:r>
      <w:r>
        <w:t xml:space="preserve">, vendors must submit a linking study utilizing data from the reading subscore from the OST in grade 3 English language arts from </w:t>
      </w:r>
      <w:r w:rsidR="00A07E6B">
        <w:t xml:space="preserve">no earlier than </w:t>
      </w:r>
      <w:r>
        <w:t xml:space="preserve">school </w:t>
      </w:r>
      <w:r w:rsidRPr="00012F4D">
        <w:t>year 201</w:t>
      </w:r>
      <w:r w:rsidR="00A07E6B" w:rsidRPr="00012F4D">
        <w:t>6</w:t>
      </w:r>
      <w:r w:rsidRPr="00012F4D">
        <w:t>-201</w:t>
      </w:r>
      <w:r w:rsidR="00A07E6B" w:rsidRPr="00012F4D">
        <w:t>7</w:t>
      </w:r>
      <w:r w:rsidRPr="00012F4D">
        <w:t>,</w:t>
      </w:r>
      <w:r>
        <w:t xml:space="preserve"> primarily from the </w:t>
      </w:r>
      <w:r w:rsidR="00A07E6B">
        <w:t>s</w:t>
      </w:r>
      <w:r>
        <w:t>pring administration. Each study must describe in detail the process and population studied. This includes the number and names of districts and schools, the number of students within those districts and schools, a summary of the demographic data of the students provided and a summary of representativeness of the sample.</w:t>
      </w:r>
    </w:p>
    <w:bookmarkEnd w:id="134"/>
    <w:p w14:paraId="3ABC6CDC" w14:textId="05C1459A" w:rsidR="00FC1F3A" w:rsidRDefault="00FC1F3A" w:rsidP="009F147C">
      <w:r>
        <w:t xml:space="preserve">Alt HS assessments of Algebra </w:t>
      </w:r>
      <w:r w:rsidR="00C124EC">
        <w:t>I</w:t>
      </w:r>
      <w:r>
        <w:t xml:space="preserve"> and </w:t>
      </w:r>
      <w:r w:rsidR="00C124EC">
        <w:t>ELA II</w:t>
      </w:r>
      <w:r w:rsidR="00383696">
        <w:t xml:space="preserve"> must</w:t>
      </w:r>
      <w:r w:rsidR="00001292">
        <w:t xml:space="preserve"> include a competency score</w:t>
      </w:r>
      <w:r w:rsidR="00DE1757">
        <w:t xml:space="preserve"> equivalent to that </w:t>
      </w:r>
      <w:r w:rsidR="00C124EC">
        <w:t>set by the Department</w:t>
      </w:r>
      <w:r w:rsidR="00DE1757">
        <w:t>.</w:t>
      </w:r>
    </w:p>
    <w:p w14:paraId="2BDE3531" w14:textId="77777777" w:rsidR="002D5113" w:rsidRPr="00537656" w:rsidRDefault="002D5113" w:rsidP="00894F9E">
      <w:pPr>
        <w:pStyle w:val="Heading2"/>
      </w:pPr>
      <w:bookmarkStart w:id="135" w:name="_Toc504031303"/>
      <w:bookmarkStart w:id="136" w:name="_Toc120028570"/>
      <w:bookmarkStart w:id="137" w:name="_Toc1761033460"/>
      <w:r>
        <w:t>Test Administration Manual</w:t>
      </w:r>
      <w:bookmarkEnd w:id="135"/>
      <w:bookmarkEnd w:id="136"/>
      <w:r>
        <w:t xml:space="preserve"> </w:t>
      </w:r>
      <w:bookmarkEnd w:id="137"/>
    </w:p>
    <w:p w14:paraId="06AB6349" w14:textId="77777777" w:rsidR="002D5113" w:rsidRDefault="00522900" w:rsidP="00B43F09">
      <w:r>
        <w:t xml:space="preserve">Applicants must provide </w:t>
      </w:r>
      <w:r w:rsidR="00414AF7">
        <w:t xml:space="preserve">a </w:t>
      </w:r>
      <w:r>
        <w:t xml:space="preserve">test administration manual for each assessment. </w:t>
      </w:r>
      <w:r w:rsidR="002D5113" w:rsidRPr="00094A11">
        <w:t xml:space="preserve">This </w:t>
      </w:r>
      <w:r w:rsidR="008F1AE2">
        <w:t xml:space="preserve">manual </w:t>
      </w:r>
      <w:r w:rsidR="002D5113" w:rsidRPr="00094A11">
        <w:t xml:space="preserve">should include information regarding the testing window </w:t>
      </w:r>
      <w:r w:rsidR="009F147C">
        <w:t>(</w:t>
      </w:r>
      <w:r w:rsidR="002D5113" w:rsidRPr="00094A11">
        <w:t>if pertinent</w:t>
      </w:r>
      <w:r w:rsidR="009F147C">
        <w:t>),</w:t>
      </w:r>
      <w:r w:rsidR="002D5113" w:rsidRPr="00094A11">
        <w:t xml:space="preserve"> specific details regarding how the test is to be administered (</w:t>
      </w:r>
      <w:r w:rsidR="00F0555C">
        <w:t>e.g.,</w:t>
      </w:r>
      <w:r w:rsidR="002D5113" w:rsidRPr="00094A11">
        <w:t xml:space="preserve"> online, paper and pencil, time required for administration) and by whom (</w:t>
      </w:r>
      <w:r w:rsidR="006F7538">
        <w:t>e.g.,</w:t>
      </w:r>
      <w:r w:rsidR="002D5113" w:rsidRPr="00094A11">
        <w:t xml:space="preserve"> trained or otherwise specially</w:t>
      </w:r>
      <w:r w:rsidR="00F0555C">
        <w:t xml:space="preserve"> </w:t>
      </w:r>
      <w:r w:rsidR="002D5113" w:rsidRPr="00094A11">
        <w:t>qualified test administrators)</w:t>
      </w:r>
      <w:r w:rsidR="00F0555C">
        <w:t>.</w:t>
      </w:r>
      <w:r w:rsidR="005A4745">
        <w:t xml:space="preserve"> The following represent some best practices in test administration</w:t>
      </w:r>
      <w:r w:rsidR="00F0555C">
        <w:t>:</w:t>
      </w:r>
    </w:p>
    <w:p w14:paraId="780C89C2" w14:textId="77777777" w:rsidR="0033241D" w:rsidRDefault="005A4745" w:rsidP="006E0168">
      <w:pPr>
        <w:pStyle w:val="ListParagraph"/>
        <w:numPr>
          <w:ilvl w:val="0"/>
          <w:numId w:val="15"/>
        </w:numPr>
      </w:pPr>
      <w:r>
        <w:t>Students have enough time to complete the assessment</w:t>
      </w:r>
      <w:r w:rsidR="00F0555C">
        <w:t>.</w:t>
      </w:r>
      <w:r w:rsidR="0033241D" w:rsidRPr="0033241D">
        <w:t xml:space="preserve"> </w:t>
      </w:r>
    </w:p>
    <w:p w14:paraId="140DD80E" w14:textId="77777777" w:rsidR="0033241D" w:rsidRDefault="008F1AE2" w:rsidP="006E0168">
      <w:pPr>
        <w:pStyle w:val="ListParagraph"/>
        <w:numPr>
          <w:ilvl w:val="0"/>
          <w:numId w:val="15"/>
        </w:numPr>
      </w:pPr>
      <w:r>
        <w:t>The a</w:t>
      </w:r>
      <w:r w:rsidR="005A4745">
        <w:t>ssessment includes clear directions for students</w:t>
      </w:r>
      <w:r w:rsidR="00F0555C">
        <w:t>.</w:t>
      </w:r>
      <w:r w:rsidR="0033241D" w:rsidRPr="0033241D">
        <w:t xml:space="preserve"> </w:t>
      </w:r>
    </w:p>
    <w:p w14:paraId="72265F3C" w14:textId="77777777" w:rsidR="0033241D" w:rsidRDefault="005A4745" w:rsidP="006E0168">
      <w:pPr>
        <w:pStyle w:val="ListParagraph"/>
        <w:numPr>
          <w:ilvl w:val="0"/>
          <w:numId w:val="15"/>
        </w:numPr>
      </w:pPr>
      <w:r>
        <w:t xml:space="preserve">There </w:t>
      </w:r>
      <w:r w:rsidR="00522900">
        <w:t>are</w:t>
      </w:r>
      <w:r>
        <w:t xml:space="preserve"> systematic administration procedure</w:t>
      </w:r>
      <w:r w:rsidR="00522900">
        <w:t>s</w:t>
      </w:r>
      <w:r>
        <w:t xml:space="preserve"> provided, along with training and/or resources for those who administer the assessment</w:t>
      </w:r>
      <w:r w:rsidR="00F0555C">
        <w:t>.</w:t>
      </w:r>
      <w:r w:rsidR="0033241D" w:rsidRPr="0033241D">
        <w:t xml:space="preserve"> </w:t>
      </w:r>
    </w:p>
    <w:p w14:paraId="45206BF2" w14:textId="77777777" w:rsidR="004544CA" w:rsidRDefault="008F1AE2" w:rsidP="006E0168">
      <w:pPr>
        <w:pStyle w:val="ListParagraph"/>
        <w:numPr>
          <w:ilvl w:val="0"/>
          <w:numId w:val="15"/>
        </w:numPr>
      </w:pPr>
      <w:r>
        <w:t>T</w:t>
      </w:r>
      <w:r w:rsidR="005A4745">
        <w:t xml:space="preserve">raining </w:t>
      </w:r>
      <w:r>
        <w:t xml:space="preserve">is provided </w:t>
      </w:r>
      <w:r w:rsidR="005A4745">
        <w:t>to ensure consistent use</w:t>
      </w:r>
      <w:r>
        <w:t xml:space="preserve"> when rubrics or other scoring guidelines exist.</w:t>
      </w:r>
      <w:r w:rsidR="004544CA" w:rsidRPr="004544CA">
        <w:t xml:space="preserve"> </w:t>
      </w:r>
    </w:p>
    <w:p w14:paraId="07D9F32B" w14:textId="77777777" w:rsidR="004544CA" w:rsidRDefault="005A4745" w:rsidP="006E0168">
      <w:pPr>
        <w:pStyle w:val="ListParagraph"/>
        <w:numPr>
          <w:ilvl w:val="0"/>
          <w:numId w:val="15"/>
        </w:numPr>
      </w:pPr>
      <w:r>
        <w:t>There is suggested protocol to ensure that a teacher would not be grading assessments of his/her own students</w:t>
      </w:r>
      <w:r w:rsidR="00F0555C">
        <w:t>.</w:t>
      </w:r>
      <w:r w:rsidR="004544CA" w:rsidRPr="004544CA">
        <w:t xml:space="preserve"> </w:t>
      </w:r>
    </w:p>
    <w:p w14:paraId="4F525A57" w14:textId="77777777" w:rsidR="004544CA" w:rsidRDefault="005A4745" w:rsidP="006E0168">
      <w:pPr>
        <w:pStyle w:val="ListParagraph"/>
        <w:numPr>
          <w:ilvl w:val="0"/>
          <w:numId w:val="15"/>
        </w:numPr>
      </w:pPr>
      <w:r>
        <w:t>There is a suggested protocol to ensure that multiple scorers would be recommended for items that are not selected response</w:t>
      </w:r>
      <w:r w:rsidR="00F0555C">
        <w:t>.</w:t>
      </w:r>
      <w:bookmarkStart w:id="138" w:name="_Toc504031304"/>
      <w:r w:rsidR="004544CA" w:rsidRPr="004544CA">
        <w:t xml:space="preserve"> </w:t>
      </w:r>
    </w:p>
    <w:p w14:paraId="25608B68" w14:textId="77777777" w:rsidR="002D5113" w:rsidRPr="004544CA" w:rsidRDefault="002D5113" w:rsidP="00894F9E">
      <w:pPr>
        <w:pStyle w:val="Heading2"/>
      </w:pPr>
      <w:bookmarkStart w:id="139" w:name="_Toc2127965906"/>
      <w:bookmarkStart w:id="140" w:name="_Toc120028571"/>
      <w:r>
        <w:lastRenderedPageBreak/>
        <w:t>Description of Test Security Measures</w:t>
      </w:r>
      <w:bookmarkEnd w:id="138"/>
      <w:bookmarkEnd w:id="139"/>
      <w:bookmarkEnd w:id="140"/>
    </w:p>
    <w:p w14:paraId="7E31A008" w14:textId="77777777" w:rsidR="006F7538" w:rsidRDefault="002D5113" w:rsidP="00B43F09">
      <w:r w:rsidRPr="00094A11">
        <w:t xml:space="preserve">Security measures </w:t>
      </w:r>
      <w:r w:rsidR="00B452EE">
        <w:t xml:space="preserve">have two aims. </w:t>
      </w:r>
      <w:r w:rsidR="00AE4E87">
        <w:t>First, t</w:t>
      </w:r>
      <w:r w:rsidR="00B452EE">
        <w:t xml:space="preserve">hey </w:t>
      </w:r>
      <w:r w:rsidRPr="00094A11">
        <w:t xml:space="preserve">must be adequate to protect the integrity of the assessment instrument and all forms and administrations. </w:t>
      </w:r>
      <w:r w:rsidR="008F1AE2">
        <w:t>Second</w:t>
      </w:r>
      <w:r w:rsidRPr="00094A11">
        <w:t xml:space="preserve">, per </w:t>
      </w:r>
      <w:hyperlink r:id="rId47" w:history="1">
        <w:r w:rsidRPr="00C662D8">
          <w:rPr>
            <w:rStyle w:val="Hyperlink"/>
          </w:rPr>
          <w:t>ORC § 3301.0714</w:t>
        </w:r>
      </w:hyperlink>
      <w:r w:rsidR="00E6627F" w:rsidRPr="00FF4F00">
        <w:rPr>
          <w:rStyle w:val="Hyperlink"/>
          <w:u w:val="none"/>
        </w:rPr>
        <w:t xml:space="preserve"> </w:t>
      </w:r>
      <w:r w:rsidR="00E6627F" w:rsidRPr="00FF4F00">
        <w:rPr>
          <w:rStyle w:val="Hyperlink"/>
          <w:color w:val="auto"/>
          <w:u w:val="none"/>
        </w:rPr>
        <w:t>and the Family Educational Rights and Privacy Act (FERPA, 34 CFR Part 99)</w:t>
      </w:r>
      <w:r w:rsidRPr="00FF4F00">
        <w:t xml:space="preserve">, </w:t>
      </w:r>
      <w:r w:rsidRPr="00094A11">
        <w:t xml:space="preserve">standards </w:t>
      </w:r>
      <w:r w:rsidR="00D815D3">
        <w:t>must be met for</w:t>
      </w:r>
      <w:r w:rsidRPr="00094A11">
        <w:t xml:space="preserve"> strict safeguards </w:t>
      </w:r>
      <w:r w:rsidR="00D815D3">
        <w:t>to</w:t>
      </w:r>
      <w:r w:rsidRPr="00094A11">
        <w:t xml:space="preserve"> protect the confidentiality of personally identifiable student data.</w:t>
      </w:r>
    </w:p>
    <w:p w14:paraId="50D53BA8" w14:textId="77777777" w:rsidR="006E0EE0" w:rsidRPr="006E0EE0" w:rsidRDefault="002D5113" w:rsidP="006E0EE0">
      <w:r>
        <w:t xml:space="preserve">A description of test security measures may be included within the Test Administration Manual. If </w:t>
      </w:r>
      <w:r w:rsidR="00522900">
        <w:t xml:space="preserve">it is </w:t>
      </w:r>
      <w:r>
        <w:t xml:space="preserve">not, </w:t>
      </w:r>
      <w:r w:rsidR="00D815D3">
        <w:t>a</w:t>
      </w:r>
      <w:r>
        <w:t xml:space="preserve"> separate document</w:t>
      </w:r>
      <w:r w:rsidR="00D815D3">
        <w:t xml:space="preserve"> must be submitted </w:t>
      </w:r>
      <w:r w:rsidR="00522900">
        <w:t>providing</w:t>
      </w:r>
      <w:r w:rsidR="00D815D3">
        <w:t xml:space="preserve"> evidence of measures to address the</w:t>
      </w:r>
      <w:r w:rsidR="00A83C10">
        <w:t xml:space="preserve"> assessment security, threat assessment, and/or test/item exposure. </w:t>
      </w:r>
      <w:r w:rsidR="00D815D3">
        <w:t xml:space="preserve">Documentation </w:t>
      </w:r>
      <w:r w:rsidR="00A83C10">
        <w:t>shall include</w:t>
      </w:r>
      <w:r w:rsidR="00C76E2A">
        <w:t xml:space="preserve"> the following</w:t>
      </w:r>
      <w:r w:rsidR="00A83C10">
        <w:t>:</w:t>
      </w:r>
    </w:p>
    <w:p w14:paraId="2901A91E" w14:textId="349F84C5" w:rsidR="006569AC" w:rsidRPr="00094A11" w:rsidRDefault="006569AC" w:rsidP="006569AC">
      <w:pPr>
        <w:pStyle w:val="ListParagraph"/>
        <w:numPr>
          <w:ilvl w:val="0"/>
          <w:numId w:val="25"/>
        </w:numPr>
      </w:pPr>
      <w:r>
        <w:t>Safeguards to ensure confidentiality of personally identifiable student data; and</w:t>
      </w:r>
    </w:p>
    <w:p w14:paraId="7E03B61E" w14:textId="75EEE981" w:rsidR="00EE77AD" w:rsidRPr="00EE77AD" w:rsidRDefault="002C6798" w:rsidP="00F10444">
      <w:pPr>
        <w:pStyle w:val="ListParagraph"/>
        <w:numPr>
          <w:ilvl w:val="0"/>
          <w:numId w:val="25"/>
        </w:numPr>
      </w:pPr>
      <w:r>
        <w:t>Measures to prevent access to forms in advance of administration</w:t>
      </w:r>
      <w:r w:rsidR="00652B06">
        <w:t xml:space="preserve"> for tests using forms</w:t>
      </w:r>
      <w:r>
        <w:t>;</w:t>
      </w:r>
      <w:r w:rsidR="007B4B90">
        <w:t xml:space="preserve"> or</w:t>
      </w:r>
    </w:p>
    <w:p w14:paraId="6B47D104" w14:textId="4E00AB47" w:rsidR="00D16769" w:rsidRDefault="00FE523A" w:rsidP="00F10444">
      <w:pPr>
        <w:pStyle w:val="ListParagraph"/>
        <w:numPr>
          <w:ilvl w:val="0"/>
          <w:numId w:val="25"/>
        </w:numPr>
      </w:pPr>
      <w:r>
        <w:t xml:space="preserve">Methods to prevent </w:t>
      </w:r>
      <w:r w:rsidR="00825AD2">
        <w:t xml:space="preserve">advance or </w:t>
      </w:r>
      <w:r>
        <w:t>excessive item exposure</w:t>
      </w:r>
      <w:r w:rsidR="00EF1039">
        <w:t xml:space="preserve"> for</w:t>
      </w:r>
      <w:r w:rsidR="00CA1FAA">
        <w:t xml:space="preserve"> tests that are computer-adaptive or gen</w:t>
      </w:r>
      <w:r w:rsidR="00DD180E">
        <w:t>erated (particularly those allowing multiple or on-demand administrations</w:t>
      </w:r>
      <w:r w:rsidR="345B85DE">
        <w:t>)</w:t>
      </w:r>
      <w:r w:rsidR="41E6245B">
        <w:t>.</w:t>
      </w:r>
    </w:p>
    <w:p w14:paraId="0A179608" w14:textId="2B8FA430" w:rsidR="00B36262" w:rsidRPr="00537656" w:rsidRDefault="00B36262" w:rsidP="00894F9E">
      <w:pPr>
        <w:pStyle w:val="Heading2"/>
      </w:pPr>
      <w:bookmarkStart w:id="141" w:name="_Toc504030199"/>
      <w:bookmarkStart w:id="142" w:name="_Toc504030418"/>
      <w:bookmarkStart w:id="143" w:name="_Toc504030679"/>
      <w:bookmarkStart w:id="144" w:name="_Toc504030865"/>
      <w:bookmarkStart w:id="145" w:name="_Toc504030999"/>
      <w:bookmarkStart w:id="146" w:name="_Toc504031125"/>
      <w:bookmarkStart w:id="147" w:name="_Toc504031305"/>
      <w:bookmarkStart w:id="148" w:name="_Toc504033188"/>
      <w:bookmarkStart w:id="149" w:name="_Toc504035959"/>
      <w:bookmarkStart w:id="150" w:name="_Toc504036076"/>
      <w:bookmarkStart w:id="151" w:name="_Toc504036178"/>
      <w:bookmarkStart w:id="152" w:name="_Toc504036280"/>
      <w:bookmarkStart w:id="153" w:name="_Toc504036379"/>
      <w:bookmarkStart w:id="154" w:name="_Toc504036933"/>
      <w:bookmarkStart w:id="155" w:name="_Toc504030200"/>
      <w:bookmarkStart w:id="156" w:name="_Toc504030419"/>
      <w:bookmarkStart w:id="157" w:name="_Toc504030680"/>
      <w:bookmarkStart w:id="158" w:name="_Toc504030866"/>
      <w:bookmarkStart w:id="159" w:name="_Toc504031000"/>
      <w:bookmarkStart w:id="160" w:name="_Toc504031126"/>
      <w:bookmarkStart w:id="161" w:name="_Toc504031306"/>
      <w:bookmarkStart w:id="162" w:name="_Toc504033189"/>
      <w:bookmarkStart w:id="163" w:name="_Toc504035960"/>
      <w:bookmarkStart w:id="164" w:name="_Toc504036077"/>
      <w:bookmarkStart w:id="165" w:name="_Toc504036179"/>
      <w:bookmarkStart w:id="166" w:name="_Toc504036281"/>
      <w:bookmarkStart w:id="167" w:name="_Toc504036380"/>
      <w:bookmarkStart w:id="168" w:name="_Toc504036934"/>
      <w:bookmarkStart w:id="169" w:name="_Toc504030201"/>
      <w:bookmarkStart w:id="170" w:name="_Toc504030420"/>
      <w:bookmarkStart w:id="171" w:name="_Toc504030681"/>
      <w:bookmarkStart w:id="172" w:name="_Toc504030867"/>
      <w:bookmarkStart w:id="173" w:name="_Toc504031001"/>
      <w:bookmarkStart w:id="174" w:name="_Toc504031127"/>
      <w:bookmarkStart w:id="175" w:name="_Toc504031307"/>
      <w:bookmarkStart w:id="176" w:name="_Toc504033190"/>
      <w:bookmarkStart w:id="177" w:name="_Toc504035961"/>
      <w:bookmarkStart w:id="178" w:name="_Toc504036078"/>
      <w:bookmarkStart w:id="179" w:name="_Toc504036180"/>
      <w:bookmarkStart w:id="180" w:name="_Toc504036282"/>
      <w:bookmarkStart w:id="181" w:name="_Toc504036381"/>
      <w:bookmarkStart w:id="182" w:name="_Toc504036935"/>
      <w:bookmarkStart w:id="183" w:name="_Toc504030202"/>
      <w:bookmarkStart w:id="184" w:name="_Toc504030421"/>
      <w:bookmarkStart w:id="185" w:name="_Toc504030682"/>
      <w:bookmarkStart w:id="186" w:name="_Toc504030868"/>
      <w:bookmarkStart w:id="187" w:name="_Toc504031002"/>
      <w:bookmarkStart w:id="188" w:name="_Toc504031128"/>
      <w:bookmarkStart w:id="189" w:name="_Toc504031308"/>
      <w:bookmarkStart w:id="190" w:name="_Toc504033191"/>
      <w:bookmarkStart w:id="191" w:name="_Toc504035962"/>
      <w:bookmarkStart w:id="192" w:name="_Toc504036079"/>
      <w:bookmarkStart w:id="193" w:name="_Toc504036181"/>
      <w:bookmarkStart w:id="194" w:name="_Toc504036283"/>
      <w:bookmarkStart w:id="195" w:name="_Toc504036382"/>
      <w:bookmarkStart w:id="196" w:name="_Toc504036936"/>
      <w:bookmarkStart w:id="197" w:name="_Toc504030203"/>
      <w:bookmarkStart w:id="198" w:name="_Toc504030422"/>
      <w:bookmarkStart w:id="199" w:name="_Toc504030683"/>
      <w:bookmarkStart w:id="200" w:name="_Toc504030869"/>
      <w:bookmarkStart w:id="201" w:name="_Toc504031003"/>
      <w:bookmarkStart w:id="202" w:name="_Toc504031129"/>
      <w:bookmarkStart w:id="203" w:name="_Toc504031309"/>
      <w:bookmarkStart w:id="204" w:name="_Toc504033192"/>
      <w:bookmarkStart w:id="205" w:name="_Toc504035963"/>
      <w:bookmarkStart w:id="206" w:name="_Toc504036080"/>
      <w:bookmarkStart w:id="207" w:name="_Toc504036182"/>
      <w:bookmarkStart w:id="208" w:name="_Toc504036284"/>
      <w:bookmarkStart w:id="209" w:name="_Toc504036383"/>
      <w:bookmarkStart w:id="210" w:name="_Toc504036937"/>
      <w:bookmarkStart w:id="211" w:name="_Toc504030204"/>
      <w:bookmarkStart w:id="212" w:name="_Toc504030423"/>
      <w:bookmarkStart w:id="213" w:name="_Toc504030684"/>
      <w:bookmarkStart w:id="214" w:name="_Toc504030870"/>
      <w:bookmarkStart w:id="215" w:name="_Toc504031004"/>
      <w:bookmarkStart w:id="216" w:name="_Toc504031130"/>
      <w:bookmarkStart w:id="217" w:name="_Toc504031310"/>
      <w:bookmarkStart w:id="218" w:name="_Toc504033193"/>
      <w:bookmarkStart w:id="219" w:name="_Toc504035964"/>
      <w:bookmarkStart w:id="220" w:name="_Toc504036081"/>
      <w:bookmarkStart w:id="221" w:name="_Toc504036183"/>
      <w:bookmarkStart w:id="222" w:name="_Toc504036285"/>
      <w:bookmarkStart w:id="223" w:name="_Toc504036384"/>
      <w:bookmarkStart w:id="224" w:name="_Toc504036938"/>
      <w:bookmarkStart w:id="225" w:name="_Toc504030205"/>
      <w:bookmarkStart w:id="226" w:name="_Toc504030424"/>
      <w:bookmarkStart w:id="227" w:name="_Toc504030685"/>
      <w:bookmarkStart w:id="228" w:name="_Toc504030871"/>
      <w:bookmarkStart w:id="229" w:name="_Toc504031005"/>
      <w:bookmarkStart w:id="230" w:name="_Toc504031131"/>
      <w:bookmarkStart w:id="231" w:name="_Toc504031311"/>
      <w:bookmarkStart w:id="232" w:name="_Toc504033194"/>
      <w:bookmarkStart w:id="233" w:name="_Toc504035965"/>
      <w:bookmarkStart w:id="234" w:name="_Toc504036082"/>
      <w:bookmarkStart w:id="235" w:name="_Toc504036184"/>
      <w:bookmarkStart w:id="236" w:name="_Toc504036286"/>
      <w:bookmarkStart w:id="237" w:name="_Toc504036385"/>
      <w:bookmarkStart w:id="238" w:name="_Toc504036939"/>
      <w:bookmarkStart w:id="239" w:name="_Toc504030206"/>
      <w:bookmarkStart w:id="240" w:name="_Toc504030425"/>
      <w:bookmarkStart w:id="241" w:name="_Toc504030686"/>
      <w:bookmarkStart w:id="242" w:name="_Toc504030872"/>
      <w:bookmarkStart w:id="243" w:name="_Toc504031006"/>
      <w:bookmarkStart w:id="244" w:name="_Toc504031132"/>
      <w:bookmarkStart w:id="245" w:name="_Toc504031312"/>
      <w:bookmarkStart w:id="246" w:name="_Toc504033195"/>
      <w:bookmarkStart w:id="247" w:name="_Toc504035966"/>
      <w:bookmarkStart w:id="248" w:name="_Toc504036083"/>
      <w:bookmarkStart w:id="249" w:name="_Toc504036185"/>
      <w:bookmarkStart w:id="250" w:name="_Toc504036287"/>
      <w:bookmarkStart w:id="251" w:name="_Toc504036386"/>
      <w:bookmarkStart w:id="252" w:name="_Toc504036940"/>
      <w:bookmarkStart w:id="253" w:name="_Toc504030207"/>
      <w:bookmarkStart w:id="254" w:name="_Toc504030426"/>
      <w:bookmarkStart w:id="255" w:name="_Toc504030687"/>
      <w:bookmarkStart w:id="256" w:name="_Toc504030873"/>
      <w:bookmarkStart w:id="257" w:name="_Toc504031007"/>
      <w:bookmarkStart w:id="258" w:name="_Toc504031133"/>
      <w:bookmarkStart w:id="259" w:name="_Toc504031313"/>
      <w:bookmarkStart w:id="260" w:name="_Toc504033196"/>
      <w:bookmarkStart w:id="261" w:name="_Toc504035967"/>
      <w:bookmarkStart w:id="262" w:name="_Toc504036084"/>
      <w:bookmarkStart w:id="263" w:name="_Toc504036186"/>
      <w:bookmarkStart w:id="264" w:name="_Toc504036288"/>
      <w:bookmarkStart w:id="265" w:name="_Toc504036387"/>
      <w:bookmarkStart w:id="266" w:name="_Toc504036941"/>
      <w:bookmarkStart w:id="267" w:name="_Toc504030208"/>
      <w:bookmarkStart w:id="268" w:name="_Toc504030427"/>
      <w:bookmarkStart w:id="269" w:name="_Toc504030688"/>
      <w:bookmarkStart w:id="270" w:name="_Toc504030874"/>
      <w:bookmarkStart w:id="271" w:name="_Toc504031008"/>
      <w:bookmarkStart w:id="272" w:name="_Toc504031134"/>
      <w:bookmarkStart w:id="273" w:name="_Toc504031314"/>
      <w:bookmarkStart w:id="274" w:name="_Toc504033197"/>
      <w:bookmarkStart w:id="275" w:name="_Toc504035968"/>
      <w:bookmarkStart w:id="276" w:name="_Toc504036085"/>
      <w:bookmarkStart w:id="277" w:name="_Toc504036187"/>
      <w:bookmarkStart w:id="278" w:name="_Toc504036289"/>
      <w:bookmarkStart w:id="279" w:name="_Toc504036388"/>
      <w:bookmarkStart w:id="280" w:name="_Toc504036942"/>
      <w:bookmarkStart w:id="281" w:name="_Toc504030209"/>
      <w:bookmarkStart w:id="282" w:name="_Toc504030428"/>
      <w:bookmarkStart w:id="283" w:name="_Toc504030689"/>
      <w:bookmarkStart w:id="284" w:name="_Toc504030875"/>
      <w:bookmarkStart w:id="285" w:name="_Toc504031009"/>
      <w:bookmarkStart w:id="286" w:name="_Toc504031135"/>
      <w:bookmarkStart w:id="287" w:name="_Toc504031315"/>
      <w:bookmarkStart w:id="288" w:name="_Toc504033198"/>
      <w:bookmarkStart w:id="289" w:name="_Toc504035969"/>
      <w:bookmarkStart w:id="290" w:name="_Toc504036086"/>
      <w:bookmarkStart w:id="291" w:name="_Toc504036188"/>
      <w:bookmarkStart w:id="292" w:name="_Toc504036290"/>
      <w:bookmarkStart w:id="293" w:name="_Toc504036389"/>
      <w:bookmarkStart w:id="294" w:name="_Toc504036943"/>
      <w:bookmarkStart w:id="295" w:name="_Toc504030210"/>
      <w:bookmarkStart w:id="296" w:name="_Toc504030429"/>
      <w:bookmarkStart w:id="297" w:name="_Toc504030690"/>
      <w:bookmarkStart w:id="298" w:name="_Toc504030876"/>
      <w:bookmarkStart w:id="299" w:name="_Toc504031010"/>
      <w:bookmarkStart w:id="300" w:name="_Toc504031136"/>
      <w:bookmarkStart w:id="301" w:name="_Toc504031316"/>
      <w:bookmarkStart w:id="302" w:name="_Toc504033199"/>
      <w:bookmarkStart w:id="303" w:name="_Toc504035970"/>
      <w:bookmarkStart w:id="304" w:name="_Toc504036087"/>
      <w:bookmarkStart w:id="305" w:name="_Toc504036189"/>
      <w:bookmarkStart w:id="306" w:name="_Toc504036291"/>
      <w:bookmarkStart w:id="307" w:name="_Toc504036390"/>
      <w:bookmarkStart w:id="308" w:name="_Toc504036944"/>
      <w:bookmarkStart w:id="309" w:name="_Toc504030211"/>
      <w:bookmarkStart w:id="310" w:name="_Toc504030430"/>
      <w:bookmarkStart w:id="311" w:name="_Toc504030691"/>
      <w:bookmarkStart w:id="312" w:name="_Toc504030877"/>
      <w:bookmarkStart w:id="313" w:name="_Toc504031011"/>
      <w:bookmarkStart w:id="314" w:name="_Toc504031137"/>
      <w:bookmarkStart w:id="315" w:name="_Toc504031317"/>
      <w:bookmarkStart w:id="316" w:name="_Toc504033200"/>
      <w:bookmarkStart w:id="317" w:name="_Toc504035971"/>
      <w:bookmarkStart w:id="318" w:name="_Toc504036088"/>
      <w:bookmarkStart w:id="319" w:name="_Toc504036190"/>
      <w:bookmarkStart w:id="320" w:name="_Toc504036292"/>
      <w:bookmarkStart w:id="321" w:name="_Toc504036391"/>
      <w:bookmarkStart w:id="322" w:name="_Toc504036945"/>
      <w:bookmarkStart w:id="323" w:name="_Toc504030212"/>
      <w:bookmarkStart w:id="324" w:name="_Toc504030431"/>
      <w:bookmarkStart w:id="325" w:name="_Toc504030692"/>
      <w:bookmarkStart w:id="326" w:name="_Toc504030878"/>
      <w:bookmarkStart w:id="327" w:name="_Toc504031012"/>
      <w:bookmarkStart w:id="328" w:name="_Toc504031138"/>
      <w:bookmarkStart w:id="329" w:name="_Toc504031318"/>
      <w:bookmarkStart w:id="330" w:name="_Toc504033201"/>
      <w:bookmarkStart w:id="331" w:name="_Toc504035972"/>
      <w:bookmarkStart w:id="332" w:name="_Toc504036089"/>
      <w:bookmarkStart w:id="333" w:name="_Toc504036191"/>
      <w:bookmarkStart w:id="334" w:name="_Toc504036293"/>
      <w:bookmarkStart w:id="335" w:name="_Toc504036392"/>
      <w:bookmarkStart w:id="336" w:name="_Toc504036946"/>
      <w:bookmarkStart w:id="337" w:name="_Toc504030213"/>
      <w:bookmarkStart w:id="338" w:name="_Toc504030432"/>
      <w:bookmarkStart w:id="339" w:name="_Toc504030693"/>
      <w:bookmarkStart w:id="340" w:name="_Toc504030879"/>
      <w:bookmarkStart w:id="341" w:name="_Toc504031013"/>
      <w:bookmarkStart w:id="342" w:name="_Toc504031139"/>
      <w:bookmarkStart w:id="343" w:name="_Toc504031319"/>
      <w:bookmarkStart w:id="344" w:name="_Toc504033202"/>
      <w:bookmarkStart w:id="345" w:name="_Toc504035973"/>
      <w:bookmarkStart w:id="346" w:name="_Toc504036090"/>
      <w:bookmarkStart w:id="347" w:name="_Toc504036192"/>
      <w:bookmarkStart w:id="348" w:name="_Toc504036294"/>
      <w:bookmarkStart w:id="349" w:name="_Toc504036393"/>
      <w:bookmarkStart w:id="350" w:name="_Toc504036947"/>
      <w:bookmarkStart w:id="351" w:name="_Toc504030214"/>
      <w:bookmarkStart w:id="352" w:name="_Toc504030433"/>
      <w:bookmarkStart w:id="353" w:name="_Toc504030694"/>
      <w:bookmarkStart w:id="354" w:name="_Toc504030880"/>
      <w:bookmarkStart w:id="355" w:name="_Toc504031014"/>
      <w:bookmarkStart w:id="356" w:name="_Toc504031140"/>
      <w:bookmarkStart w:id="357" w:name="_Toc504031320"/>
      <w:bookmarkStart w:id="358" w:name="_Toc504033203"/>
      <w:bookmarkStart w:id="359" w:name="_Toc504035974"/>
      <w:bookmarkStart w:id="360" w:name="_Toc504036091"/>
      <w:bookmarkStart w:id="361" w:name="_Toc504036193"/>
      <w:bookmarkStart w:id="362" w:name="_Toc504036295"/>
      <w:bookmarkStart w:id="363" w:name="_Toc504036394"/>
      <w:bookmarkStart w:id="364" w:name="_Toc504036948"/>
      <w:bookmarkStart w:id="365" w:name="_Toc504030215"/>
      <w:bookmarkStart w:id="366" w:name="_Toc504030434"/>
      <w:bookmarkStart w:id="367" w:name="_Toc504030695"/>
      <w:bookmarkStart w:id="368" w:name="_Toc504030881"/>
      <w:bookmarkStart w:id="369" w:name="_Toc504031015"/>
      <w:bookmarkStart w:id="370" w:name="_Toc504031141"/>
      <w:bookmarkStart w:id="371" w:name="_Toc504031321"/>
      <w:bookmarkStart w:id="372" w:name="_Toc504033204"/>
      <w:bookmarkStart w:id="373" w:name="_Toc504035975"/>
      <w:bookmarkStart w:id="374" w:name="_Toc504036092"/>
      <w:bookmarkStart w:id="375" w:name="_Toc504036194"/>
      <w:bookmarkStart w:id="376" w:name="_Toc504036296"/>
      <w:bookmarkStart w:id="377" w:name="_Toc504036395"/>
      <w:bookmarkStart w:id="378" w:name="_Toc504036949"/>
      <w:bookmarkStart w:id="379" w:name="_Toc504030216"/>
      <w:bookmarkStart w:id="380" w:name="_Toc504030435"/>
      <w:bookmarkStart w:id="381" w:name="_Toc504030696"/>
      <w:bookmarkStart w:id="382" w:name="_Toc504030882"/>
      <w:bookmarkStart w:id="383" w:name="_Toc504031016"/>
      <w:bookmarkStart w:id="384" w:name="_Toc504031142"/>
      <w:bookmarkStart w:id="385" w:name="_Toc504031322"/>
      <w:bookmarkStart w:id="386" w:name="_Toc504033205"/>
      <w:bookmarkStart w:id="387" w:name="_Toc504035976"/>
      <w:bookmarkStart w:id="388" w:name="_Toc504036093"/>
      <w:bookmarkStart w:id="389" w:name="_Toc504036195"/>
      <w:bookmarkStart w:id="390" w:name="_Toc504036297"/>
      <w:bookmarkStart w:id="391" w:name="_Toc504036396"/>
      <w:bookmarkStart w:id="392" w:name="_Toc504036950"/>
      <w:bookmarkStart w:id="393" w:name="_Toc504031323"/>
      <w:bookmarkStart w:id="394" w:name="_Toc1177626158"/>
      <w:bookmarkStart w:id="395" w:name="_Toc120028572"/>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r>
        <w:t>Sample Test Form</w:t>
      </w:r>
      <w:r w:rsidR="00E431E6">
        <w:t>s</w:t>
      </w:r>
      <w:r w:rsidR="00013CA8">
        <w:t xml:space="preserve"> with Sample Test Items and</w:t>
      </w:r>
      <w:r w:rsidR="00F35560">
        <w:t xml:space="preserve"> </w:t>
      </w:r>
      <w:r>
        <w:t>Score Report</w:t>
      </w:r>
      <w:bookmarkEnd w:id="393"/>
      <w:r w:rsidR="00E431E6">
        <w:t>(s)</w:t>
      </w:r>
      <w:bookmarkEnd w:id="394"/>
      <w:bookmarkEnd w:id="395"/>
    </w:p>
    <w:p w14:paraId="45E355FF" w14:textId="1272B75A" w:rsidR="009E3969" w:rsidRPr="00094A11" w:rsidRDefault="009E3969" w:rsidP="00B43F09">
      <w:r w:rsidRPr="00094A11">
        <w:t xml:space="preserve">Sample score reports must contain only nonidentifiable </w:t>
      </w:r>
      <w:r w:rsidR="00EE2448">
        <w:t xml:space="preserve">student </w:t>
      </w:r>
      <w:r w:rsidRPr="00094A11">
        <w:t xml:space="preserve">information. </w:t>
      </w:r>
      <w:r w:rsidR="007E77B7" w:rsidRPr="00FF0D60">
        <w:t>Sample reports must include associated guidance on assessment score interpretation. Reports should include district</w:t>
      </w:r>
      <w:r w:rsidR="0035563E">
        <w:t>-</w:t>
      </w:r>
      <w:r w:rsidR="007E77B7" w:rsidRPr="00FF0D60">
        <w:t>, classroom-, grade-, and school-level summaries</w:t>
      </w:r>
      <w:r w:rsidR="00AD2333">
        <w:t xml:space="preserve"> </w:t>
      </w:r>
      <w:r w:rsidR="007E77B7" w:rsidRPr="00FF0D60">
        <w:t xml:space="preserve">along with other reports and comparisons </w:t>
      </w:r>
      <w:r w:rsidR="00AD2333">
        <w:t>as appropriate</w:t>
      </w:r>
      <w:r w:rsidR="007E77B7" w:rsidRPr="00FF0D60">
        <w:t>.</w:t>
      </w:r>
      <w:r w:rsidR="000A460A">
        <w:t xml:space="preserve"> </w:t>
      </w:r>
      <w:r w:rsidR="00212B7D">
        <w:t>Sample items should reflect</w:t>
      </w:r>
      <w:r w:rsidR="00996990">
        <w:t xml:space="preserve"> content areas and grade levels</w:t>
      </w:r>
      <w:r w:rsidR="00543532">
        <w:t xml:space="preserve"> as appropriate and demonstrate both content and depth of knowledge.</w:t>
      </w:r>
    </w:p>
    <w:p w14:paraId="3D66EE1B" w14:textId="77777777" w:rsidR="00EB3566" w:rsidRPr="00537656" w:rsidRDefault="00B47573" w:rsidP="00894F9E">
      <w:pPr>
        <w:pStyle w:val="Heading2"/>
      </w:pPr>
      <w:bookmarkStart w:id="396" w:name="_Toc504031324"/>
      <w:bookmarkStart w:id="397" w:name="_Toc752377120"/>
      <w:bookmarkStart w:id="398" w:name="_Toc120028573"/>
      <w:r>
        <w:t>Additional/</w:t>
      </w:r>
      <w:r w:rsidR="00EB3566">
        <w:t>Supplemental Information</w:t>
      </w:r>
      <w:bookmarkEnd w:id="396"/>
      <w:bookmarkEnd w:id="397"/>
      <w:bookmarkEnd w:id="398"/>
    </w:p>
    <w:p w14:paraId="30C94CD0" w14:textId="2ADC6FC8" w:rsidR="000635FC" w:rsidRDefault="00EB3566" w:rsidP="00B43F09">
      <w:r w:rsidRPr="00094A11">
        <w:t>The technical report and studies may be augmented by authoritative evidence such as studies published in peer-reviewed journals or other independent sources.</w:t>
      </w:r>
    </w:p>
    <w:p w14:paraId="35949A96" w14:textId="173CCBE8" w:rsidR="00657638" w:rsidRPr="00537656" w:rsidRDefault="00EA5DBB" w:rsidP="00894F9E">
      <w:pPr>
        <w:pStyle w:val="Heading2"/>
      </w:pPr>
      <w:bookmarkStart w:id="399" w:name="_Toc2114538788"/>
      <w:r>
        <w:t xml:space="preserve"> </w:t>
      </w:r>
      <w:bookmarkStart w:id="400" w:name="_Toc120028574"/>
      <w:r w:rsidR="00B47573">
        <w:t>Submission Format</w:t>
      </w:r>
      <w:bookmarkEnd w:id="399"/>
      <w:bookmarkEnd w:id="400"/>
    </w:p>
    <w:p w14:paraId="20FB29DC" w14:textId="0FDAD208" w:rsidR="00B47573" w:rsidRDefault="00657638" w:rsidP="00B47573">
      <w:r w:rsidRPr="00593427">
        <w:t xml:space="preserve">For each applicable </w:t>
      </w:r>
      <w:r w:rsidR="001022EB">
        <w:t xml:space="preserve">element listed on the </w:t>
      </w:r>
      <w:r w:rsidR="003B5E1A">
        <w:t>Vendor Submission Tool</w:t>
      </w:r>
      <w:r w:rsidR="005B0E2A">
        <w:t xml:space="preserve"> (Appendix </w:t>
      </w:r>
      <w:r w:rsidR="00414D4F">
        <w:t>E</w:t>
      </w:r>
      <w:r w:rsidR="005B0E2A">
        <w:t>)</w:t>
      </w:r>
      <w:r w:rsidR="0035563E">
        <w:t>,</w:t>
      </w:r>
      <w:r w:rsidRPr="00593427">
        <w:t xml:space="preserve"> applicants </w:t>
      </w:r>
      <w:r w:rsidR="00706559">
        <w:t>must</w:t>
      </w:r>
      <w:r w:rsidRPr="00593427">
        <w:t xml:space="preserve"> </w:t>
      </w:r>
      <w:r w:rsidR="003260B4">
        <w:t xml:space="preserve">specify the name of the relevant document </w:t>
      </w:r>
      <w:r w:rsidR="00701406">
        <w:t>and location (using sequential page numbering within the single submission document</w:t>
      </w:r>
      <w:r w:rsidR="003260B4">
        <w:t xml:space="preserve">) </w:t>
      </w:r>
      <w:r w:rsidRPr="00593427">
        <w:t xml:space="preserve">where the supporting </w:t>
      </w:r>
      <w:r w:rsidR="001022EB">
        <w:t>evidence</w:t>
      </w:r>
      <w:r w:rsidRPr="00593427">
        <w:t xml:space="preserve"> is </w:t>
      </w:r>
      <w:r w:rsidRPr="00B43F09">
        <w:t>f</w:t>
      </w:r>
      <w:r w:rsidR="006B25B2">
        <w:t>ound.</w:t>
      </w:r>
      <w:r w:rsidR="00AE4E87">
        <w:t xml:space="preserve"> </w:t>
      </w:r>
      <w:r w:rsidR="006E722A">
        <w:t>Elements are noted as applicable by “</w:t>
      </w:r>
      <w:r w:rsidR="003B5E1A">
        <w:t>Required</w:t>
      </w:r>
      <w:r w:rsidR="006E722A">
        <w:t xml:space="preserve">” on the </w:t>
      </w:r>
      <w:r w:rsidR="003B5E1A">
        <w:t>Submission Tool</w:t>
      </w:r>
      <w:r w:rsidR="006E722A">
        <w:t xml:space="preserve">. </w:t>
      </w:r>
      <w:r w:rsidR="00701406">
        <w:t xml:space="preserve">Applicants are asked to provide </w:t>
      </w:r>
      <w:r w:rsidR="005B0E2A">
        <w:t>highly specific location guidance pointing to specific information</w:t>
      </w:r>
      <w:r w:rsidR="003C0CC1">
        <w:t xml:space="preserve"> using</w:t>
      </w:r>
      <w:r w:rsidR="0057075E">
        <w:t xml:space="preserve"> </w:t>
      </w:r>
      <w:r w:rsidR="0026479E">
        <w:rPr>
          <w:b/>
        </w:rPr>
        <w:t>s</w:t>
      </w:r>
      <w:r w:rsidR="005B0E2A" w:rsidRPr="005B0E2A">
        <w:rPr>
          <w:b/>
        </w:rPr>
        <w:t>pecific page number references</w:t>
      </w:r>
      <w:r w:rsidR="005B0E2A">
        <w:t xml:space="preserve"> </w:t>
      </w:r>
      <w:r w:rsidR="003C0CC1">
        <w:t>in addition to naming the</w:t>
      </w:r>
      <w:r w:rsidR="005B0E2A">
        <w:t xml:space="preserve"> document</w:t>
      </w:r>
      <w:r w:rsidR="0057075E">
        <w:t>.</w:t>
      </w:r>
      <w:r w:rsidR="005B0E2A">
        <w:t xml:space="preserve"> </w:t>
      </w:r>
      <w:r w:rsidR="00AE4E87">
        <w:t xml:space="preserve">Individual documents </w:t>
      </w:r>
      <w:r w:rsidR="005B0E2A">
        <w:t>must</w:t>
      </w:r>
      <w:r w:rsidR="00AE4E87">
        <w:t xml:space="preserve"> be combined for submission into a single document with </w:t>
      </w:r>
      <w:r w:rsidR="00AE4E87" w:rsidRPr="00297B3E">
        <w:rPr>
          <w:b/>
        </w:rPr>
        <w:t>sequential numbering</w:t>
      </w:r>
      <w:r w:rsidR="00AE4E87">
        <w:t xml:space="preserve"> throughout. </w:t>
      </w:r>
      <w:r w:rsidR="00AD2333">
        <w:t>The vendor response</w:t>
      </w:r>
      <w:r w:rsidR="00AE4E87">
        <w:t xml:space="preserve"> must include a </w:t>
      </w:r>
      <w:r w:rsidR="00EE2448">
        <w:t>t</w:t>
      </w:r>
      <w:r w:rsidR="00AE4E87">
        <w:t xml:space="preserve">able of </w:t>
      </w:r>
      <w:r w:rsidR="00EE2448">
        <w:t>c</w:t>
      </w:r>
      <w:r w:rsidR="00AE4E87">
        <w:t xml:space="preserve">ontents with page numbers. </w:t>
      </w:r>
      <w:r w:rsidR="00C450E5">
        <w:t>If tabs are used, they should be</w:t>
      </w:r>
      <w:r w:rsidR="00EE2448">
        <w:t xml:space="preserve"> clear</w:t>
      </w:r>
      <w:r w:rsidR="001022EB">
        <w:t>ly</w:t>
      </w:r>
      <w:r w:rsidR="00AE4E87">
        <w:t xml:space="preserve"> label</w:t>
      </w:r>
      <w:r w:rsidR="001022EB">
        <w:t>ed</w:t>
      </w:r>
      <w:r w:rsidR="00AE4E87">
        <w:t xml:space="preserve"> </w:t>
      </w:r>
      <w:r w:rsidR="00C450E5">
        <w:t xml:space="preserve">as to content </w:t>
      </w:r>
      <w:r w:rsidR="00AE4E87">
        <w:t>(</w:t>
      </w:r>
      <w:r w:rsidR="0035563E">
        <w:t>e.g.</w:t>
      </w:r>
      <w:r w:rsidR="00AE4E87">
        <w:t>, “Technical Manual” as opposed to “Tab B”)</w:t>
      </w:r>
      <w:r w:rsidR="00522900">
        <w:t>.</w:t>
      </w:r>
    </w:p>
    <w:p w14:paraId="506967BB" w14:textId="2547769D" w:rsidR="00806F66" w:rsidRPr="00BE578C" w:rsidRDefault="00806F66" w:rsidP="00B47573">
      <w:pPr>
        <w:rPr>
          <w:i/>
          <w:iCs/>
          <w:sz w:val="22"/>
          <w:szCs w:val="22"/>
        </w:rPr>
      </w:pPr>
      <w:r w:rsidRPr="00BE578C">
        <w:rPr>
          <w:i/>
          <w:iCs/>
        </w:rPr>
        <w:lastRenderedPageBreak/>
        <w:t>Use of a single document with sequential numbering enables</w:t>
      </w:r>
      <w:r w:rsidR="00A90902" w:rsidRPr="00BE578C">
        <w:rPr>
          <w:i/>
          <w:iCs/>
        </w:rPr>
        <w:t xml:space="preserve"> the Department’s readers to search for information within the document. This is helpful if the location provided doesn’t match exactly with what is needed for a particular element. </w:t>
      </w:r>
    </w:p>
    <w:p w14:paraId="5E81ADB1" w14:textId="77777777" w:rsidR="00381A1D" w:rsidRPr="00310669" w:rsidRDefault="00381A1D" w:rsidP="00B43F09">
      <w:pPr>
        <w:pStyle w:val="Heading1"/>
        <w:rPr>
          <w:rFonts w:ascii="Arial" w:eastAsia="Calibri" w:hAnsi="Arial" w:cs="Arial"/>
        </w:rPr>
      </w:pPr>
      <w:bookmarkStart w:id="401" w:name="_Toc504031325"/>
      <w:bookmarkStart w:id="402" w:name="_Toc453675522"/>
      <w:bookmarkStart w:id="403" w:name="_Toc120028575"/>
      <w:r w:rsidRPr="56CB5D1B">
        <w:rPr>
          <w:rFonts w:ascii="Arial" w:eastAsia="Calibri" w:hAnsi="Arial" w:cs="Arial"/>
        </w:rPr>
        <w:t>Application Procedures</w:t>
      </w:r>
      <w:bookmarkEnd w:id="401"/>
      <w:bookmarkEnd w:id="402"/>
      <w:bookmarkEnd w:id="403"/>
    </w:p>
    <w:p w14:paraId="2FF15829" w14:textId="77777777" w:rsidR="00381A1D" w:rsidRDefault="00381A1D" w:rsidP="00894F9E">
      <w:pPr>
        <w:pStyle w:val="Heading2"/>
      </w:pPr>
      <w:bookmarkStart w:id="404" w:name="_Toc504031326"/>
      <w:bookmarkStart w:id="405" w:name="_Toc2108565818"/>
      <w:bookmarkStart w:id="406" w:name="_Toc120028576"/>
      <w:r>
        <w:t>Application Timeline</w:t>
      </w:r>
      <w:bookmarkEnd w:id="404"/>
      <w:bookmarkEnd w:id="405"/>
      <w:bookmarkEnd w:id="406"/>
    </w:p>
    <w:p w14:paraId="58CFF635" w14:textId="37A77663" w:rsidR="003B5E1A" w:rsidRDefault="003B5E1A" w:rsidP="00557E2E">
      <w:pPr>
        <w:spacing w:after="0"/>
      </w:pPr>
      <w:r>
        <w:t xml:space="preserve">All times referenced in this RFQ </w:t>
      </w:r>
      <w:r w:rsidRPr="007817B8">
        <w:t>are Eastern Time.</w:t>
      </w:r>
    </w:p>
    <w:p w14:paraId="3D253CE0" w14:textId="77777777" w:rsidR="003B5E1A" w:rsidRDefault="003B5E1A" w:rsidP="00557E2E">
      <w:pPr>
        <w:spacing w:after="0"/>
      </w:pPr>
    </w:p>
    <w:p w14:paraId="589D2D3F" w14:textId="56AC1389" w:rsidR="00F43209" w:rsidRDefault="001633C6" w:rsidP="00557E2E">
      <w:pPr>
        <w:spacing w:after="0"/>
      </w:pPr>
      <w:r>
        <w:t>Please make every effort to submit questions before the vendor call so that they may be addresses during the call.</w:t>
      </w:r>
      <w:r w:rsidR="7EA0CE65" w:rsidRPr="62D60EE8">
        <w:rPr>
          <w:b/>
        </w:rPr>
        <w:t xml:space="preserve"> </w:t>
      </w:r>
      <w:r w:rsidR="7A11D0CB">
        <w:t>E</w:t>
      </w:r>
      <w:r w:rsidR="094724C5">
        <w:t>mail</w:t>
      </w:r>
      <w:r w:rsidR="416DDE8A">
        <w:t xml:space="preserve"> questions to </w:t>
      </w:r>
      <w:hyperlink r:id="rId48">
        <w:r w:rsidR="5D9E91C2" w:rsidRPr="567B2FC5">
          <w:rPr>
            <w:rStyle w:val="Hyperlink"/>
          </w:rPr>
          <w:t>peggy</w:t>
        </w:r>
        <w:r w:rsidR="094724C5" w:rsidRPr="567B2FC5">
          <w:rPr>
            <w:rStyle w:val="Hyperlink"/>
          </w:rPr>
          <w:t>.sorensen@education.ohio.gov</w:t>
        </w:r>
      </w:hyperlink>
      <w:r w:rsidR="094724C5">
        <w:t xml:space="preserve">. </w:t>
      </w:r>
      <w:r w:rsidR="00192ACA">
        <w:t>Following the vendor call</w:t>
      </w:r>
      <w:r w:rsidR="416DDE8A">
        <w:t xml:space="preserve">, </w:t>
      </w:r>
      <w:r w:rsidR="58752750">
        <w:t xml:space="preserve">questions and </w:t>
      </w:r>
      <w:r w:rsidR="59426D75">
        <w:t>responses</w:t>
      </w:r>
      <w:r w:rsidR="416DDE8A">
        <w:t xml:space="preserve"> will be posted to the Department’s website.</w:t>
      </w:r>
    </w:p>
    <w:p w14:paraId="6B2773DA" w14:textId="639460F0" w:rsidR="00A90902" w:rsidRDefault="00A90902" w:rsidP="00557E2E">
      <w:pPr>
        <w:spacing w:after="0"/>
      </w:pPr>
    </w:p>
    <w:p w14:paraId="4E57C302" w14:textId="14F5D67A" w:rsidR="00A90902" w:rsidRDefault="40C62812" w:rsidP="00557E2E">
      <w:pPr>
        <w:spacing w:after="0"/>
      </w:pPr>
      <w:r>
        <w:t xml:space="preserve">A vendor </w:t>
      </w:r>
      <w:r w:rsidR="5121D9AC">
        <w:t>call</w:t>
      </w:r>
      <w:r>
        <w:t xml:space="preserve"> will be held on</w:t>
      </w:r>
      <w:r>
        <w:rPr>
          <w:b/>
        </w:rPr>
        <w:t xml:space="preserve"> </w:t>
      </w:r>
      <w:r w:rsidR="003E6E5D">
        <w:rPr>
          <w:b/>
          <w:bCs/>
        </w:rPr>
        <w:t>Dec</w:t>
      </w:r>
      <w:r w:rsidR="00AC23BC">
        <w:rPr>
          <w:b/>
          <w:bCs/>
        </w:rPr>
        <w:t>.</w:t>
      </w:r>
      <w:r w:rsidR="00422CE5" w:rsidRPr="009826D5">
        <w:rPr>
          <w:b/>
          <w:bCs/>
        </w:rPr>
        <w:t xml:space="preserve"> 15,</w:t>
      </w:r>
      <w:r w:rsidR="00E36797" w:rsidRPr="009826D5">
        <w:rPr>
          <w:b/>
          <w:bCs/>
        </w:rPr>
        <w:t xml:space="preserve"> </w:t>
      </w:r>
      <w:r w:rsidR="00015F59" w:rsidRPr="009826D5">
        <w:rPr>
          <w:b/>
          <w:bCs/>
        </w:rPr>
        <w:t>2022</w:t>
      </w:r>
      <w:r w:rsidR="002E43D4">
        <w:t>. Vendors may register for the call at</w:t>
      </w:r>
      <w:r w:rsidR="00E7384D">
        <w:t xml:space="preserve"> </w:t>
      </w:r>
      <w:hyperlink r:id="rId49" w:history="1">
        <w:r w:rsidR="00E7384D" w:rsidRPr="00E7384D">
          <w:rPr>
            <w:rStyle w:val="Hyperlink"/>
            <w:rFonts w:cs="Arial"/>
            <w:shd w:val="clear" w:color="auto" w:fill="FFFFFF"/>
          </w:rPr>
          <w:t>https://outlook.office365.com/owa/calendar/OhioDepartmentofEducationOfficeofAssessment@ohiodas.onmicrosoft.com/bookings/</w:t>
        </w:r>
      </w:hyperlink>
      <w:r w:rsidR="00E7384D">
        <w:rPr>
          <w:rFonts w:cs="Arial"/>
          <w:shd w:val="clear" w:color="auto" w:fill="FFFFFF"/>
        </w:rPr>
        <w:t>.</w:t>
      </w:r>
      <w:r w:rsidR="009826D5">
        <w:t xml:space="preserve"> </w:t>
      </w:r>
      <w:r>
        <w:t>Questions will also be accepted at that time.</w:t>
      </w:r>
    </w:p>
    <w:p w14:paraId="20DDBBDB" w14:textId="77777777" w:rsidR="00557E2E" w:rsidRDefault="00557E2E" w:rsidP="00557E2E">
      <w:pPr>
        <w:spacing w:after="0"/>
      </w:pPr>
    </w:p>
    <w:p w14:paraId="25EF86FC" w14:textId="1D3C7788" w:rsidR="00EA0E8E" w:rsidRDefault="373F12E8" w:rsidP="00B43F09">
      <w:r>
        <w:t xml:space="preserve">The </w:t>
      </w:r>
      <w:r w:rsidR="1631AB78">
        <w:t>D</w:t>
      </w:r>
      <w:r>
        <w:t>epartment requests that</w:t>
      </w:r>
      <w:r w:rsidR="372AEBAC">
        <w:t xml:space="preserve"> a</w:t>
      </w:r>
      <w:r w:rsidR="6AEFD15E">
        <w:t xml:space="preserve"> nonbinding </w:t>
      </w:r>
      <w:r w:rsidR="1E46DAB6">
        <w:t>notice</w:t>
      </w:r>
      <w:r w:rsidR="6AEFD15E">
        <w:t xml:space="preserve"> of intent</w:t>
      </w:r>
      <w:r w:rsidR="73576DA4">
        <w:t xml:space="preserve"> (Appendix </w:t>
      </w:r>
      <w:r w:rsidR="21A43593">
        <w:t>A</w:t>
      </w:r>
      <w:r w:rsidR="73576DA4">
        <w:t>)</w:t>
      </w:r>
      <w:r w:rsidR="6AEFD15E">
        <w:t xml:space="preserve"> </w:t>
      </w:r>
      <w:r w:rsidR="55156819">
        <w:t xml:space="preserve">to apply for inclusion </w:t>
      </w:r>
      <w:r w:rsidR="55156819" w:rsidRPr="007154C1">
        <w:t xml:space="preserve">on the </w:t>
      </w:r>
      <w:r w:rsidR="00275502">
        <w:t>2023-2024</w:t>
      </w:r>
      <w:r w:rsidR="55156819">
        <w:t xml:space="preserve"> List of Approved Assessments </w:t>
      </w:r>
      <w:r w:rsidR="36B1A08E">
        <w:t>be provided</w:t>
      </w:r>
      <w:r w:rsidR="6AEFD15E">
        <w:t xml:space="preserve"> to the Department no later than</w:t>
      </w:r>
      <w:r w:rsidR="4C946E48">
        <w:t xml:space="preserve"> </w:t>
      </w:r>
      <w:r w:rsidR="0077260C">
        <w:rPr>
          <w:b/>
          <w:bCs/>
        </w:rPr>
        <w:t>Jan</w:t>
      </w:r>
      <w:r w:rsidR="00AC23BC">
        <w:rPr>
          <w:b/>
          <w:bCs/>
        </w:rPr>
        <w:t>.</w:t>
      </w:r>
      <w:r w:rsidR="0077260C">
        <w:rPr>
          <w:b/>
          <w:bCs/>
        </w:rPr>
        <w:t xml:space="preserve"> 6, 2023</w:t>
      </w:r>
      <w:r w:rsidR="55156819">
        <w:t xml:space="preserve">. The notice </w:t>
      </w:r>
      <w:r>
        <w:t>should</w:t>
      </w:r>
      <w:r w:rsidR="55156819">
        <w:t xml:space="preserve"> list</w:t>
      </w:r>
      <w:r w:rsidR="6AEFD15E">
        <w:t xml:space="preserve"> each </w:t>
      </w:r>
      <w:r w:rsidR="0DABF9AA">
        <w:t>assessment</w:t>
      </w:r>
      <w:r w:rsidR="6AEFD15E">
        <w:t xml:space="preserve"> </w:t>
      </w:r>
      <w:r w:rsidR="55156819">
        <w:t xml:space="preserve">and the assessment purposes for which inclusion is sought. </w:t>
      </w:r>
      <w:r w:rsidR="60A02C22">
        <w:t xml:space="preserve">This </w:t>
      </w:r>
      <w:r w:rsidR="6E42F61A">
        <w:t xml:space="preserve">notice is not mandatory but </w:t>
      </w:r>
      <w:r w:rsidR="60A02C22">
        <w:t xml:space="preserve">will assist the Department in </w:t>
      </w:r>
      <w:r w:rsidR="6E42F61A">
        <w:t>planning the review.</w:t>
      </w:r>
      <w:r w:rsidR="60A02C22">
        <w:t xml:space="preserve"> </w:t>
      </w:r>
      <w:r w:rsidR="1E46DAB6">
        <w:t>The notice</w:t>
      </w:r>
      <w:r w:rsidR="6AEFD15E">
        <w:t xml:space="preserve"> </w:t>
      </w:r>
      <w:r w:rsidR="18B82239">
        <w:t xml:space="preserve">must </w:t>
      </w:r>
      <w:r w:rsidR="6AEFD15E">
        <w:t xml:space="preserve">be </w:t>
      </w:r>
      <w:r w:rsidR="094724C5">
        <w:t>emailed</w:t>
      </w:r>
      <w:r w:rsidR="6AEFD15E">
        <w:t xml:space="preserve"> to </w:t>
      </w:r>
      <w:hyperlink r:id="rId50">
        <w:r w:rsidR="5D9E91C2" w:rsidRPr="567B2FC5">
          <w:rPr>
            <w:rStyle w:val="Hyperlink"/>
          </w:rPr>
          <w:t>peggy</w:t>
        </w:r>
        <w:r w:rsidR="094724C5" w:rsidRPr="567B2FC5">
          <w:rPr>
            <w:rStyle w:val="Hyperlink"/>
          </w:rPr>
          <w:t>.sorensen@education.ohio.gov</w:t>
        </w:r>
      </w:hyperlink>
      <w:r w:rsidR="094724C5">
        <w:t>.</w:t>
      </w:r>
    </w:p>
    <w:p w14:paraId="44119CB5" w14:textId="71B6366B" w:rsidR="005C62E2" w:rsidRPr="00094A11" w:rsidRDefault="416DDE8A" w:rsidP="005C62E2">
      <w:r>
        <w:t xml:space="preserve">All required </w:t>
      </w:r>
      <w:r w:rsidR="0DABF9AA">
        <w:t xml:space="preserve">application </w:t>
      </w:r>
      <w:r>
        <w:t xml:space="preserve">materials must be received by the </w:t>
      </w:r>
      <w:r w:rsidR="094724C5">
        <w:t>D</w:t>
      </w:r>
      <w:r>
        <w:t xml:space="preserve">epartment by </w:t>
      </w:r>
      <w:r w:rsidR="000D378A" w:rsidRPr="00180D25">
        <w:rPr>
          <w:b/>
        </w:rPr>
        <w:t>3</w:t>
      </w:r>
      <w:r w:rsidR="38FD01EE" w:rsidRPr="00180D25">
        <w:rPr>
          <w:b/>
        </w:rPr>
        <w:t>:00</w:t>
      </w:r>
      <w:r w:rsidR="33F413F8" w:rsidRPr="00180D25">
        <w:t xml:space="preserve"> </w:t>
      </w:r>
      <w:r w:rsidR="690CD6EF" w:rsidRPr="00180D25">
        <w:rPr>
          <w:b/>
          <w:bCs/>
        </w:rPr>
        <w:t>p.m.</w:t>
      </w:r>
      <w:r w:rsidR="00187B2F" w:rsidRPr="00180D25">
        <w:rPr>
          <w:b/>
          <w:bCs/>
        </w:rPr>
        <w:t>,</w:t>
      </w:r>
      <w:r w:rsidR="52422FE8" w:rsidRPr="00180D25" w:rsidDel="00187B2F">
        <w:rPr>
          <w:b/>
          <w:bCs/>
        </w:rPr>
        <w:t xml:space="preserve"> </w:t>
      </w:r>
      <w:r w:rsidR="007D6FD0">
        <w:rPr>
          <w:b/>
          <w:bCs/>
        </w:rPr>
        <w:t>Jan</w:t>
      </w:r>
      <w:r w:rsidR="000A7231">
        <w:rPr>
          <w:b/>
          <w:bCs/>
        </w:rPr>
        <w:t>.</w:t>
      </w:r>
      <w:r w:rsidR="00F211EB">
        <w:rPr>
          <w:b/>
          <w:bCs/>
        </w:rPr>
        <w:t xml:space="preserve"> </w:t>
      </w:r>
      <w:r w:rsidR="00FB471E">
        <w:rPr>
          <w:b/>
          <w:bCs/>
        </w:rPr>
        <w:t>13, 2023</w:t>
      </w:r>
      <w:r w:rsidR="094724C5" w:rsidRPr="00180D25">
        <w:t>,</w:t>
      </w:r>
      <w:r>
        <w:t xml:space="preserve"> </w:t>
      </w:r>
      <w:r w:rsidR="6C951FB5">
        <w:t>for assessments</w:t>
      </w:r>
      <w:r w:rsidR="6C951FB5" w:rsidRPr="567B2FC5">
        <w:rPr>
          <w:b/>
          <w:bCs/>
        </w:rPr>
        <w:t xml:space="preserve"> </w:t>
      </w:r>
      <w:r>
        <w:t xml:space="preserve">to be considered for use in </w:t>
      </w:r>
      <w:r w:rsidRPr="00A41DFA">
        <w:t xml:space="preserve">the </w:t>
      </w:r>
      <w:r w:rsidR="6A965D75" w:rsidRPr="00A41DFA">
        <w:t>202</w:t>
      </w:r>
      <w:r w:rsidR="59EA2F05" w:rsidRPr="00A41DFA">
        <w:t>3</w:t>
      </w:r>
      <w:r w:rsidR="00FB471E">
        <w:t>-2024</w:t>
      </w:r>
      <w:r w:rsidR="75057065">
        <w:t xml:space="preserve"> </w:t>
      </w:r>
      <w:r>
        <w:t>school year.</w:t>
      </w:r>
      <w:r w:rsidR="307F5149">
        <w:t xml:space="preserve"> </w:t>
      </w:r>
      <w:r w:rsidR="2FEFAAA8">
        <w:t xml:space="preserve">This deadline applies to the submission of complete applications with required materials and evidence as well as to the submission of a request to remain on the </w:t>
      </w:r>
      <w:r w:rsidR="5995B649">
        <w:t>L</w:t>
      </w:r>
      <w:r w:rsidR="2FEFAAA8">
        <w:t>ist</w:t>
      </w:r>
      <w:r w:rsidR="5995B649">
        <w:t xml:space="preserve"> of Approved Assessments</w:t>
      </w:r>
      <w:r w:rsidR="2FEFAAA8">
        <w:t xml:space="preserve">. Submissions </w:t>
      </w:r>
      <w:r w:rsidR="307F5149">
        <w:t xml:space="preserve">received after the due date and time will not be accepted unless requested by the Department. </w:t>
      </w:r>
    </w:p>
    <w:p w14:paraId="72B59F99" w14:textId="77777777" w:rsidR="00381A1D" w:rsidRDefault="00381A1D" w:rsidP="00894F9E">
      <w:pPr>
        <w:pStyle w:val="Heading2"/>
      </w:pPr>
      <w:bookmarkStart w:id="407" w:name="_Toc504031327"/>
      <w:bookmarkStart w:id="408" w:name="_Toc1437705768"/>
      <w:bookmarkStart w:id="409" w:name="_Toc120028577"/>
      <w:r>
        <w:t>Application Submission Method</w:t>
      </w:r>
      <w:bookmarkEnd w:id="407"/>
      <w:bookmarkEnd w:id="408"/>
      <w:bookmarkEnd w:id="409"/>
    </w:p>
    <w:p w14:paraId="3CB8943D" w14:textId="7BA29C2B" w:rsidR="003B5E1A" w:rsidRPr="00DC2B08" w:rsidRDefault="005C62E2" w:rsidP="00B43F09">
      <w:r w:rsidRPr="00DC2B08">
        <w:t xml:space="preserve">Applicants must provide </w:t>
      </w:r>
      <w:r w:rsidR="00381A1D" w:rsidRPr="00DC2B08">
        <w:t>a single</w:t>
      </w:r>
      <w:r w:rsidR="005B0E2A" w:rsidRPr="00DC2B08">
        <w:t>, sequentially page-numbered</w:t>
      </w:r>
      <w:r w:rsidR="00381A1D" w:rsidRPr="00DC2B08">
        <w:t xml:space="preserve"> </w:t>
      </w:r>
      <w:r w:rsidR="008D4DF1">
        <w:t xml:space="preserve">PDF </w:t>
      </w:r>
      <w:r w:rsidR="00381A1D" w:rsidRPr="00DC2B08">
        <w:t>document containing all application materials</w:t>
      </w:r>
      <w:r w:rsidR="008F2D32" w:rsidRPr="00DC2B08">
        <w:t xml:space="preserve">, </w:t>
      </w:r>
      <w:r w:rsidR="00381A1D" w:rsidRPr="00DC2B08">
        <w:t xml:space="preserve">supplemental </w:t>
      </w:r>
      <w:r w:rsidR="008F2D32" w:rsidRPr="00DC2B08">
        <w:t xml:space="preserve">materials, and </w:t>
      </w:r>
      <w:r w:rsidR="00381A1D" w:rsidRPr="00DC2B08">
        <w:t xml:space="preserve">attachments. </w:t>
      </w:r>
      <w:r w:rsidR="00A82354" w:rsidRPr="00DC2B08">
        <w:t>Applicants may include links to</w:t>
      </w:r>
      <w:r w:rsidR="008D40DB">
        <w:t xml:space="preserve"> certain</w:t>
      </w:r>
      <w:r w:rsidR="00A82354" w:rsidRPr="00DC2B08">
        <w:t xml:space="preserve"> online materials</w:t>
      </w:r>
      <w:r w:rsidR="00E05930">
        <w:t xml:space="preserve">, such as research </w:t>
      </w:r>
      <w:r w:rsidR="7DB954AB">
        <w:t>published</w:t>
      </w:r>
      <w:r w:rsidR="1E975E0A">
        <w:t xml:space="preserve"> </w:t>
      </w:r>
      <w:r w:rsidR="00E05930">
        <w:t>in peer-reviewed journals,</w:t>
      </w:r>
      <w:r w:rsidR="00A82354" w:rsidRPr="00DC2B08">
        <w:t xml:space="preserve"> as a portion of the application</w:t>
      </w:r>
      <w:r w:rsidR="00422DC2" w:rsidRPr="00DC2B08">
        <w:t xml:space="preserve"> and</w:t>
      </w:r>
      <w:r w:rsidR="008D033D" w:rsidRPr="00DC2B08">
        <w:t xml:space="preserve"> </w:t>
      </w:r>
      <w:r w:rsidR="00A82354" w:rsidRPr="00DC2B08">
        <w:t xml:space="preserve">are responsible for ensuring that all links are current and </w:t>
      </w:r>
      <w:r w:rsidR="00422DC2" w:rsidRPr="00DC2B08">
        <w:t>live</w:t>
      </w:r>
      <w:r w:rsidR="00A82354" w:rsidRPr="00DC2B08">
        <w:t>.</w:t>
      </w:r>
      <w:r w:rsidR="00506412">
        <w:t xml:space="preserve"> </w:t>
      </w:r>
      <w:r w:rsidR="00B64346" w:rsidRPr="00506412">
        <w:rPr>
          <w:b/>
        </w:rPr>
        <w:t xml:space="preserve">Links to </w:t>
      </w:r>
      <w:r w:rsidR="66CB69E4" w:rsidRPr="00506412">
        <w:rPr>
          <w:b/>
        </w:rPr>
        <w:t xml:space="preserve">Google docs </w:t>
      </w:r>
      <w:r w:rsidR="61EB2F24" w:rsidRPr="00E6E8F8">
        <w:rPr>
          <w:b/>
          <w:bCs/>
        </w:rPr>
        <w:t>or Share</w:t>
      </w:r>
      <w:r w:rsidR="001C39F7">
        <w:rPr>
          <w:b/>
          <w:bCs/>
        </w:rPr>
        <w:t>P</w:t>
      </w:r>
      <w:r w:rsidR="61EB2F24" w:rsidRPr="00E6E8F8">
        <w:rPr>
          <w:b/>
          <w:bCs/>
        </w:rPr>
        <w:t>oint sites</w:t>
      </w:r>
      <w:r w:rsidR="00B64346" w:rsidRPr="00E6E8F8">
        <w:rPr>
          <w:b/>
        </w:rPr>
        <w:t xml:space="preserve"> </w:t>
      </w:r>
      <w:r w:rsidR="00B64346" w:rsidRPr="00506412">
        <w:rPr>
          <w:b/>
        </w:rPr>
        <w:t>are not acceptable</w:t>
      </w:r>
      <w:r w:rsidR="00B64346">
        <w:t>.</w:t>
      </w:r>
    </w:p>
    <w:p w14:paraId="43E46820" w14:textId="222C6CBB" w:rsidR="00CB6B76" w:rsidRPr="00CB6B76" w:rsidRDefault="184F7487" w:rsidP="007274ED">
      <w:r>
        <w:t xml:space="preserve">In addition, applicants must provide the completed Vendor Submission Tool as an active </w:t>
      </w:r>
      <w:r w:rsidR="40C62812">
        <w:t xml:space="preserve">Excel </w:t>
      </w:r>
      <w:r>
        <w:t xml:space="preserve">document and must submit a </w:t>
      </w:r>
      <w:r w:rsidR="59EA2F05">
        <w:t xml:space="preserve">PDF </w:t>
      </w:r>
      <w:r>
        <w:t>of this same tool</w:t>
      </w:r>
      <w:r w:rsidR="7676F4EF">
        <w:t>.</w:t>
      </w:r>
      <w:r>
        <w:t xml:space="preserve"> </w:t>
      </w:r>
      <w:r w:rsidR="00A142D3">
        <w:t>(</w:t>
      </w:r>
      <w:r w:rsidR="005C377B">
        <w:t>N</w:t>
      </w:r>
      <w:r w:rsidR="00A142D3">
        <w:t xml:space="preserve">ote: </w:t>
      </w:r>
      <w:r w:rsidR="008B7656">
        <w:t>V</w:t>
      </w:r>
      <w:r w:rsidR="007A7806">
        <w:t>endors having currently approved K-3 Diagnostic instruments</w:t>
      </w:r>
      <w:r w:rsidR="006D5CB7">
        <w:t xml:space="preserve"> seeking to move to K-3 Diagnostic/Dyslexia may </w:t>
      </w:r>
      <w:r w:rsidR="00A27A75">
        <w:t>provide</w:t>
      </w:r>
      <w:r w:rsidR="006D5CB7">
        <w:t xml:space="preserve"> a </w:t>
      </w:r>
      <w:r w:rsidR="0063141A">
        <w:t xml:space="preserve">shortened Vendor Submission Tool if there has been no change to the </w:t>
      </w:r>
      <w:r w:rsidR="00BF2D9A">
        <w:t>instrument</w:t>
      </w:r>
      <w:r w:rsidR="008D0E56">
        <w:t>.</w:t>
      </w:r>
      <w:r w:rsidR="00BF2D9A">
        <w:t>)</w:t>
      </w:r>
      <w:r>
        <w:t xml:space="preserve"> </w:t>
      </w:r>
      <w:r w:rsidR="44DAD109">
        <w:t xml:space="preserve">Application materials must be submitted digitally via an </w:t>
      </w:r>
      <w:r w:rsidR="44DAD109">
        <w:lastRenderedPageBreak/>
        <w:t xml:space="preserve">SFTP site. </w:t>
      </w:r>
      <w:bookmarkStart w:id="410" w:name="_Toc491360275"/>
      <w:bookmarkStart w:id="411" w:name="_Toc504031328"/>
      <w:r w:rsidR="44DAD109">
        <w:t>Vendors will be provided access and instructions following submission of an Intent to Participate.</w:t>
      </w:r>
      <w:r w:rsidR="093F0334">
        <w:t xml:space="preserve"> </w:t>
      </w:r>
      <w:r w:rsidR="615A4C81">
        <w:t xml:space="preserve">Vendors having questions or needing assistance with submission may contact </w:t>
      </w:r>
      <w:hyperlink r:id="rId51">
        <w:r w:rsidR="615A4C81" w:rsidRPr="567B2FC5">
          <w:rPr>
            <w:rStyle w:val="Hyperlink"/>
          </w:rPr>
          <w:t>noel.nethers@education.ohio.gov</w:t>
        </w:r>
      </w:hyperlink>
      <w:r w:rsidR="615A4C81">
        <w:t xml:space="preserve">. </w:t>
      </w:r>
    </w:p>
    <w:p w14:paraId="5F79F780" w14:textId="6AC2AF07" w:rsidR="00381A1D" w:rsidRPr="00BE4C81" w:rsidRDefault="00861CA3" w:rsidP="00894F9E">
      <w:pPr>
        <w:pStyle w:val="Heading2"/>
      </w:pPr>
      <w:bookmarkStart w:id="412" w:name="_Toc926579860"/>
      <w:bookmarkStart w:id="413" w:name="_Toc120028578"/>
      <w:r>
        <w:t>Applicant</w:t>
      </w:r>
      <w:r w:rsidR="00381A1D">
        <w:t xml:space="preserve"> Checklist</w:t>
      </w:r>
      <w:bookmarkEnd w:id="410"/>
      <w:bookmarkEnd w:id="411"/>
      <w:bookmarkEnd w:id="412"/>
      <w:bookmarkEnd w:id="413"/>
    </w:p>
    <w:p w14:paraId="6518D103" w14:textId="23E0A8BB" w:rsidR="00381A1D" w:rsidRDefault="00103ACF" w:rsidP="00103ACF">
      <w:r w:rsidRPr="00FE4866">
        <w:t>Appendix</w:t>
      </w:r>
      <w:r w:rsidRPr="00BE578C">
        <w:t xml:space="preserve"> </w:t>
      </w:r>
      <w:r w:rsidR="00414D4F">
        <w:t>F</w:t>
      </w:r>
      <w:r w:rsidR="00414D4F" w:rsidRPr="009A7DB0">
        <w:t xml:space="preserve"> </w:t>
      </w:r>
      <w:r w:rsidRPr="009A7DB0">
        <w:t>provides a</w:t>
      </w:r>
      <w:r w:rsidR="002E42F5">
        <w:t>n optional</w:t>
      </w:r>
      <w:r w:rsidRPr="009A7DB0">
        <w:t xml:space="preserve"> checklist that may be used to ensure a</w:t>
      </w:r>
      <w:r w:rsidR="00381A1D" w:rsidRPr="009A7DB0">
        <w:t xml:space="preserve"> complete application </w:t>
      </w:r>
      <w:r w:rsidRPr="009A7DB0">
        <w:t>and</w:t>
      </w:r>
      <w:r>
        <w:t xml:space="preserve"> required materials are submitted</w:t>
      </w:r>
      <w:r w:rsidR="00381A1D" w:rsidRPr="00094A11">
        <w:t>.</w:t>
      </w:r>
    </w:p>
    <w:p w14:paraId="04174AA4" w14:textId="77777777" w:rsidR="00381A1D" w:rsidRDefault="00422DC2" w:rsidP="00894F9E">
      <w:pPr>
        <w:pStyle w:val="Heading2"/>
      </w:pPr>
      <w:bookmarkStart w:id="414" w:name="_Toc504031329"/>
      <w:bookmarkStart w:id="415" w:name="_Toc1874263364"/>
      <w:bookmarkStart w:id="416" w:name="_Toc120028579"/>
      <w:r>
        <w:t>Evaluation</w:t>
      </w:r>
      <w:r w:rsidR="00381A1D">
        <w:t xml:space="preserve"> Process</w:t>
      </w:r>
      <w:bookmarkEnd w:id="414"/>
      <w:bookmarkEnd w:id="415"/>
      <w:bookmarkEnd w:id="416"/>
    </w:p>
    <w:p w14:paraId="0C97344C" w14:textId="636BB2C4" w:rsidR="00381A1D" w:rsidRPr="00555CB2" w:rsidRDefault="00381A1D" w:rsidP="00B43F09">
      <w:r w:rsidRPr="00CC0CE6">
        <w:t xml:space="preserve">All complete and timely submissions will be evaluated by at least three qualified readers selected by the Department, using </w:t>
      </w:r>
      <w:r w:rsidR="004E52AC">
        <w:t xml:space="preserve">the </w:t>
      </w:r>
      <w:r w:rsidR="00A90902">
        <w:t>Vendor Submission Tool</w:t>
      </w:r>
      <w:r w:rsidR="00A90902" w:rsidRPr="00CC0CE6">
        <w:t xml:space="preserve"> </w:t>
      </w:r>
      <w:r w:rsidRPr="00CC0CE6">
        <w:t xml:space="preserve">and </w:t>
      </w:r>
      <w:r w:rsidR="005C62E2">
        <w:t>any</w:t>
      </w:r>
      <w:r w:rsidRPr="00CC0CE6">
        <w:t xml:space="preserve"> specific </w:t>
      </w:r>
      <w:r w:rsidR="004648AA">
        <w:t>documentation</w:t>
      </w:r>
      <w:r w:rsidRPr="00CC0CE6">
        <w:t xml:space="preserve"> pertinent to the assessment and uses being considered. </w:t>
      </w:r>
      <w:r w:rsidR="00D16853">
        <w:t xml:space="preserve">The </w:t>
      </w:r>
      <w:r w:rsidR="00903207">
        <w:t xml:space="preserve">Vendor Submission </w:t>
      </w:r>
      <w:r w:rsidR="00A90902">
        <w:t xml:space="preserve">Tool </w:t>
      </w:r>
      <w:r w:rsidR="00D16853">
        <w:t>uses two</w:t>
      </w:r>
      <w:r w:rsidRPr="00CC0CE6">
        <w:t xml:space="preserve"> </w:t>
      </w:r>
      <w:r w:rsidR="00A90902">
        <w:t xml:space="preserve">scoring </w:t>
      </w:r>
      <w:r w:rsidRPr="00CC0CE6">
        <w:t>categories to indicate compliance across multiple requirements. E</w:t>
      </w:r>
      <w:r w:rsidR="004F3AF0" w:rsidRPr="00CC0CE6">
        <w:t xml:space="preserve">ach </w:t>
      </w:r>
      <w:r w:rsidR="001F2785">
        <w:t>element</w:t>
      </w:r>
      <w:r w:rsidR="001F2785" w:rsidRPr="00CC0CE6">
        <w:t xml:space="preserve"> </w:t>
      </w:r>
      <w:r w:rsidRPr="00CC0CE6">
        <w:t xml:space="preserve">will be scored according </w:t>
      </w:r>
      <w:r w:rsidR="006B25B2">
        <w:t xml:space="preserve">to </w:t>
      </w:r>
      <w:r w:rsidRPr="00CC0CE6">
        <w:t>the following categories:</w:t>
      </w:r>
    </w:p>
    <w:p w14:paraId="1FBDFC5C" w14:textId="77777777" w:rsidR="00CB1CC0" w:rsidRDefault="00CB1CC0" w:rsidP="006E0168">
      <w:pPr>
        <w:pStyle w:val="ListParagraph"/>
        <w:numPr>
          <w:ilvl w:val="0"/>
          <w:numId w:val="6"/>
        </w:numPr>
      </w:pPr>
      <w:r w:rsidRPr="00555CB2">
        <w:t>Adequate Evidence: submitted documentation demonstrates that the assessment meets minimum requirements</w:t>
      </w:r>
      <w:r>
        <w:t>.</w:t>
      </w:r>
    </w:p>
    <w:p w14:paraId="56872A77" w14:textId="77777777" w:rsidR="00381A1D" w:rsidRPr="00555CB2" w:rsidRDefault="00381A1D" w:rsidP="006E0168">
      <w:pPr>
        <w:pStyle w:val="ListParagraph"/>
        <w:numPr>
          <w:ilvl w:val="0"/>
          <w:numId w:val="6"/>
        </w:numPr>
      </w:pPr>
      <w:r w:rsidRPr="00555CB2">
        <w:t>Incomplete Evidence: submitted documentation fails to demonstrate compl</w:t>
      </w:r>
      <w:r w:rsidR="00D16853">
        <w:t>iance with minimum requirements.</w:t>
      </w:r>
    </w:p>
    <w:p w14:paraId="143FA67B" w14:textId="636E4337" w:rsidR="00590A29" w:rsidRDefault="00CB1CC0" w:rsidP="00127460">
      <w:r>
        <w:t xml:space="preserve">Evidence for </w:t>
      </w:r>
      <w:r w:rsidR="004F3AF0" w:rsidRPr="00297B3E">
        <w:t>Technical Documentation</w:t>
      </w:r>
      <w:r w:rsidR="004F3AF0" w:rsidRPr="00555CB2">
        <w:t xml:space="preserve"> item</w:t>
      </w:r>
      <w:r w:rsidR="004F0159">
        <w:t xml:space="preserve">s </w:t>
      </w:r>
      <w:r>
        <w:t xml:space="preserve">may also </w:t>
      </w:r>
      <w:r w:rsidR="004F0159">
        <w:t xml:space="preserve">be </w:t>
      </w:r>
      <w:r w:rsidR="007F2713">
        <w:t xml:space="preserve">judged adequate by </w:t>
      </w:r>
      <w:r>
        <w:t xml:space="preserve">substantially meeting requirements </w:t>
      </w:r>
      <w:r w:rsidR="004F3AF0" w:rsidRPr="00555CB2">
        <w:t xml:space="preserve">to allow reviewers broader discretion in making </w:t>
      </w:r>
      <w:r w:rsidR="008F2D32">
        <w:t xml:space="preserve">professional </w:t>
      </w:r>
      <w:r w:rsidR="004F3AF0" w:rsidRPr="00555CB2">
        <w:t>judgments regarding the quality of data submitted</w:t>
      </w:r>
      <w:r w:rsidR="007F2713">
        <w:t xml:space="preserve"> across multiple grades or content </w:t>
      </w:r>
      <w:r w:rsidR="000579E4">
        <w:t>areas. The</w:t>
      </w:r>
      <w:r w:rsidR="00590A29">
        <w:t xml:space="preserve"> Department may approve some but not all uses, and/or some but not all grade levels or content areas.</w:t>
      </w:r>
      <w:r w:rsidR="007F2713">
        <w:t xml:space="preserve"> In the case of assessment packages, decisions may be made in determining specific uses by form or subtest</w:t>
      </w:r>
      <w:r w:rsidR="007F2713" w:rsidRPr="00F77709">
        <w:t>.</w:t>
      </w:r>
      <w:r w:rsidR="002F7C1B" w:rsidRPr="00F77709">
        <w:t xml:space="preserve"> This is particularly true of assessments used for gifted prescreening and identification.</w:t>
      </w:r>
    </w:p>
    <w:p w14:paraId="68E272EE" w14:textId="77777777" w:rsidR="00127460" w:rsidRDefault="00507BC8" w:rsidP="00127460">
      <w:r>
        <w:t>For a</w:t>
      </w:r>
      <w:r w:rsidR="00381A1D" w:rsidRPr="00555CB2">
        <w:t>ny</w:t>
      </w:r>
      <w:r w:rsidR="004F0159">
        <w:t xml:space="preserve"> </w:t>
      </w:r>
      <w:r w:rsidR="00F60CE0">
        <w:t>items</w:t>
      </w:r>
      <w:r w:rsidR="00381A1D" w:rsidRPr="00555CB2">
        <w:t xml:space="preserve"> marked “Incomplete Evidence</w:t>
      </w:r>
      <w:r w:rsidR="004E52AC">
        <w:t>,</w:t>
      </w:r>
      <w:r w:rsidR="00381A1D" w:rsidRPr="00555CB2">
        <w:t>”</w:t>
      </w:r>
      <w:r>
        <w:t xml:space="preserve"> the vendor will receive </w:t>
      </w:r>
      <w:r w:rsidR="00D93E36">
        <w:t xml:space="preserve">explanatory notes </w:t>
      </w:r>
      <w:r>
        <w:t>from the Department</w:t>
      </w:r>
      <w:r w:rsidR="00381A1D" w:rsidRPr="00555CB2">
        <w:t xml:space="preserve">. On completion of </w:t>
      </w:r>
      <w:r w:rsidR="000A3DAB">
        <w:t>the review</w:t>
      </w:r>
      <w:r w:rsidR="00381A1D" w:rsidRPr="00555CB2">
        <w:t xml:space="preserve">, </w:t>
      </w:r>
      <w:r w:rsidR="00F60CE0">
        <w:t xml:space="preserve">scoring summaries </w:t>
      </w:r>
      <w:r w:rsidR="00381A1D" w:rsidRPr="00555CB2">
        <w:t xml:space="preserve">will be returned to </w:t>
      </w:r>
      <w:r w:rsidR="00F60CE0">
        <w:t>any</w:t>
      </w:r>
      <w:r w:rsidR="00381A1D" w:rsidRPr="00555CB2">
        <w:t xml:space="preserve"> vendors having Incomplete Evidence in any category</w:t>
      </w:r>
      <w:r w:rsidR="00F60CE0">
        <w:t>.</w:t>
      </w:r>
    </w:p>
    <w:p w14:paraId="526001C8" w14:textId="77777777" w:rsidR="00381A1D" w:rsidRPr="004E3840" w:rsidRDefault="00F60CE0" w:rsidP="00894F9E">
      <w:pPr>
        <w:pStyle w:val="Heading2"/>
      </w:pPr>
      <w:bookmarkStart w:id="417" w:name="_Toc312904296"/>
      <w:r>
        <w:t xml:space="preserve"> </w:t>
      </w:r>
      <w:bookmarkStart w:id="418" w:name="_Toc504031330"/>
      <w:bookmarkStart w:id="419" w:name="_Toc120028580"/>
      <w:r w:rsidR="00381A1D">
        <w:t>App</w:t>
      </w:r>
      <w:r w:rsidR="00A923AC">
        <w:t>e</w:t>
      </w:r>
      <w:r w:rsidR="00381A1D">
        <w:t>al</w:t>
      </w:r>
      <w:r w:rsidR="00507BC8">
        <w:t>s</w:t>
      </w:r>
      <w:r w:rsidR="00381A1D">
        <w:t xml:space="preserve"> Process</w:t>
      </w:r>
      <w:bookmarkEnd w:id="417"/>
      <w:bookmarkEnd w:id="418"/>
      <w:bookmarkEnd w:id="419"/>
    </w:p>
    <w:p w14:paraId="48313005" w14:textId="77777777" w:rsidR="00BD4954" w:rsidRDefault="00BD4954">
      <w:r>
        <w:t xml:space="preserve">Any vendor who wishes to appeal the initial determination will have one opportunity to appeal with additional information or clarification on where the needed information is in the </w:t>
      </w:r>
      <w:r w:rsidR="00D16853">
        <w:t xml:space="preserve">original vendor response. This applies to </w:t>
      </w:r>
      <w:r>
        <w:t>cases</w:t>
      </w:r>
      <w:r w:rsidR="00D16853">
        <w:t xml:space="preserve"> (as above)</w:t>
      </w:r>
      <w:r>
        <w:t xml:space="preserve"> where the </w:t>
      </w:r>
      <w:r w:rsidR="0024537C">
        <w:t>D</w:t>
      </w:r>
      <w:r>
        <w:t xml:space="preserve">epartment believes the vendor </w:t>
      </w:r>
      <w:r w:rsidRPr="00CB1CC0">
        <w:t>submitted Incomplete Evidence</w:t>
      </w:r>
      <w:r>
        <w:t xml:space="preserve"> in any category. </w:t>
      </w:r>
    </w:p>
    <w:p w14:paraId="220C0BE8" w14:textId="5E730EBB" w:rsidR="000A2BA2" w:rsidRDefault="00381A1D" w:rsidP="000A2BA2">
      <w:r w:rsidRPr="00555CB2">
        <w:t xml:space="preserve">The vendor must </w:t>
      </w:r>
      <w:r w:rsidR="0024537C">
        <w:t>email</w:t>
      </w:r>
      <w:r w:rsidRPr="00555CB2">
        <w:t xml:space="preserve"> </w:t>
      </w:r>
      <w:r w:rsidR="0024537C">
        <w:t>the</w:t>
      </w:r>
      <w:r w:rsidRPr="00555CB2">
        <w:t xml:space="preserve"> appeal with supporting documentation to </w:t>
      </w:r>
      <w:hyperlink r:id="rId52" w:history="1">
        <w:r w:rsidR="00AF17ED">
          <w:rPr>
            <w:rStyle w:val="Hyperlink"/>
          </w:rPr>
          <w:t>peggy</w:t>
        </w:r>
        <w:r w:rsidR="00507BC8" w:rsidRPr="00EB2766">
          <w:rPr>
            <w:rStyle w:val="Hyperlink"/>
          </w:rPr>
          <w:t>.sorensen@education.ohio.gov</w:t>
        </w:r>
      </w:hyperlink>
      <w:r w:rsidR="00507BC8">
        <w:t xml:space="preserve"> </w:t>
      </w:r>
      <w:r w:rsidR="0093556D">
        <w:t xml:space="preserve">no later </w:t>
      </w:r>
      <w:r w:rsidR="0093556D" w:rsidRPr="003B5E1A">
        <w:t xml:space="preserve">than </w:t>
      </w:r>
      <w:r w:rsidR="00C960A4">
        <w:t xml:space="preserve">10 </w:t>
      </w:r>
      <w:r w:rsidR="00F328D8">
        <w:t>business days following notice of Incomplete Evidence</w:t>
      </w:r>
      <w:r w:rsidR="00BD4954" w:rsidRPr="00A41162">
        <w:t xml:space="preserve">. </w:t>
      </w:r>
      <w:r w:rsidR="00FB397E" w:rsidRPr="00BE578C">
        <w:t xml:space="preserve">Appendix </w:t>
      </w:r>
      <w:r w:rsidR="00414D4F">
        <w:t>G</w:t>
      </w:r>
      <w:r w:rsidR="00414D4F" w:rsidRPr="009A7DB0">
        <w:t xml:space="preserve"> </w:t>
      </w:r>
      <w:r w:rsidR="0024537C" w:rsidRPr="009A7DB0">
        <w:t>must</w:t>
      </w:r>
      <w:r w:rsidR="0024537C">
        <w:t xml:space="preserve"> be </w:t>
      </w:r>
      <w:r w:rsidR="00D16853">
        <w:t>included</w:t>
      </w:r>
      <w:r w:rsidR="0024537C">
        <w:t xml:space="preserve"> </w:t>
      </w:r>
      <w:r w:rsidR="00D16853">
        <w:t>in</w:t>
      </w:r>
      <w:r w:rsidRPr="0093556D">
        <w:t xml:space="preserve"> the </w:t>
      </w:r>
      <w:r w:rsidR="0024537C">
        <w:t>appeal</w:t>
      </w:r>
      <w:r w:rsidR="00414D4F">
        <w:t xml:space="preserve"> for each incomplete item</w:t>
      </w:r>
      <w:r w:rsidRPr="00555CB2">
        <w:t xml:space="preserve">. </w:t>
      </w:r>
      <w:r w:rsidR="000A2BA2">
        <w:t>Specific references (evidence and page number) to previously submitted documentation must be included if applicable and to any new documentation submitted as well.</w:t>
      </w:r>
    </w:p>
    <w:p w14:paraId="43317FD3" w14:textId="77777777" w:rsidR="00381A1D" w:rsidRDefault="00A923AC" w:rsidP="00894F9E">
      <w:pPr>
        <w:pStyle w:val="Heading2"/>
      </w:pPr>
      <w:bookmarkStart w:id="420" w:name="_Toc504031331"/>
      <w:bookmarkStart w:id="421" w:name="_Toc1765590698"/>
      <w:bookmarkStart w:id="422" w:name="_Toc120028581"/>
      <w:r>
        <w:lastRenderedPageBreak/>
        <w:t>Appeal</w:t>
      </w:r>
      <w:r w:rsidR="00507BC8">
        <w:t>s</w:t>
      </w:r>
      <w:r w:rsidR="00381A1D">
        <w:t xml:space="preserve"> Review</w:t>
      </w:r>
      <w:bookmarkEnd w:id="420"/>
      <w:bookmarkEnd w:id="421"/>
      <w:bookmarkEnd w:id="422"/>
    </w:p>
    <w:p w14:paraId="5D019280" w14:textId="77777777" w:rsidR="00381A1D" w:rsidRPr="00555CB2" w:rsidRDefault="00381A1D" w:rsidP="00B43F09">
      <w:r w:rsidRPr="00555CB2">
        <w:t xml:space="preserve">The Department will evaluate all appeal requests and notify vendors of the final determination along with reasons for the decision prior to posting the assessment list on the Department website. </w:t>
      </w:r>
    </w:p>
    <w:p w14:paraId="205E11F7" w14:textId="77777777" w:rsidR="00381A1D" w:rsidRPr="00555CB2" w:rsidRDefault="00381A1D">
      <w:r w:rsidRPr="00555CB2">
        <w:t>The review will be completed in two stages:</w:t>
      </w:r>
    </w:p>
    <w:p w14:paraId="53E405EC" w14:textId="4DB76C95" w:rsidR="00381A1D" w:rsidRPr="00FF0D60" w:rsidRDefault="004A70A5" w:rsidP="006E0168">
      <w:pPr>
        <w:pStyle w:val="ListParagraph"/>
        <w:numPr>
          <w:ilvl w:val="0"/>
          <w:numId w:val="7"/>
        </w:numPr>
      </w:pPr>
      <w:r>
        <w:t xml:space="preserve">The Department </w:t>
      </w:r>
      <w:r w:rsidR="00DC3FF8">
        <w:t xml:space="preserve">will </w:t>
      </w:r>
      <w:r w:rsidR="001F5355">
        <w:t>select expert re</w:t>
      </w:r>
      <w:r w:rsidR="00D2740B">
        <w:t>viewers</w:t>
      </w:r>
      <w:r w:rsidR="001F5355">
        <w:t xml:space="preserve"> </w:t>
      </w:r>
      <w:r w:rsidR="00381A1D" w:rsidRPr="00FF0D60">
        <w:t xml:space="preserve">to review </w:t>
      </w:r>
      <w:r w:rsidR="00CF12A9">
        <w:t>the</w:t>
      </w:r>
      <w:r w:rsidR="00381A1D" w:rsidRPr="00FF0D60">
        <w:t xml:space="preserve"> request and all supporting documentation. </w:t>
      </w:r>
      <w:r w:rsidR="00CF12A9">
        <w:t xml:space="preserve">Reviewers </w:t>
      </w:r>
      <w:r w:rsidR="00381A1D" w:rsidRPr="00FF0D60">
        <w:t xml:space="preserve">will have access to </w:t>
      </w:r>
      <w:r w:rsidR="00CF12A9">
        <w:t>all materials</w:t>
      </w:r>
      <w:r w:rsidR="00381A1D" w:rsidRPr="00FF0D60">
        <w:t xml:space="preserve"> originally submitted by the vendor. </w:t>
      </w:r>
      <w:r w:rsidR="00DE38A4">
        <w:t>A</w:t>
      </w:r>
      <w:r w:rsidR="00DE38A4" w:rsidRPr="00FF0D60">
        <w:t xml:space="preserve"> </w:t>
      </w:r>
      <w:r w:rsidR="00381A1D" w:rsidRPr="00FF0D60">
        <w:t>team lead will document the recommendations</w:t>
      </w:r>
      <w:r w:rsidR="00DE38A4">
        <w:t xml:space="preserve"> based on the consensus of readers</w:t>
      </w:r>
      <w:r w:rsidR="00381A1D" w:rsidRPr="00FF0D60">
        <w:t>.</w:t>
      </w:r>
    </w:p>
    <w:p w14:paraId="6DC41CBA" w14:textId="5B84295B" w:rsidR="00381A1D" w:rsidRPr="00A43404" w:rsidRDefault="00DF0164" w:rsidP="006E0168">
      <w:pPr>
        <w:pStyle w:val="ListParagraph"/>
        <w:numPr>
          <w:ilvl w:val="0"/>
          <w:numId w:val="7"/>
        </w:numPr>
      </w:pPr>
      <w:r>
        <w:t>ODE Senior</w:t>
      </w:r>
      <w:r w:rsidR="00381A1D" w:rsidRPr="00A43404">
        <w:t xml:space="preserve"> Leadership will review all recommendations and make a final determination </w:t>
      </w:r>
      <w:r w:rsidR="00CF12A9">
        <w:t>on</w:t>
      </w:r>
      <w:r w:rsidR="00381A1D" w:rsidRPr="00A43404">
        <w:t xml:space="preserve"> </w:t>
      </w:r>
      <w:r w:rsidR="00CF12A9">
        <w:t>the</w:t>
      </w:r>
      <w:r w:rsidR="00381A1D" w:rsidRPr="00A43404">
        <w:t xml:space="preserve"> appeal. </w:t>
      </w:r>
    </w:p>
    <w:p w14:paraId="154AB3E5" w14:textId="77777777" w:rsidR="00BE5552" w:rsidRDefault="001B4742" w:rsidP="00894F9E">
      <w:pPr>
        <w:pStyle w:val="Heading2"/>
      </w:pPr>
      <w:bookmarkStart w:id="423" w:name="_Toc648174206"/>
      <w:bookmarkStart w:id="424" w:name="_Toc120028582"/>
      <w:bookmarkStart w:id="425" w:name="_Toc504031340"/>
      <w:r>
        <w:t xml:space="preserve">Posting of </w:t>
      </w:r>
      <w:r w:rsidR="00187573">
        <w:t>Approved List</w:t>
      </w:r>
      <w:bookmarkEnd w:id="423"/>
      <w:bookmarkEnd w:id="424"/>
    </w:p>
    <w:p w14:paraId="042397F1" w14:textId="6A28D462" w:rsidR="004D79EA" w:rsidRPr="005231E7" w:rsidRDefault="00BC0C52" w:rsidP="00FB5BCE">
      <w:r w:rsidRPr="005231E7">
        <w:t xml:space="preserve">Vendors </w:t>
      </w:r>
      <w:r w:rsidR="00812EE1" w:rsidRPr="005231E7">
        <w:t>with</w:t>
      </w:r>
      <w:r w:rsidRPr="005231E7">
        <w:t xml:space="preserve"> approved assessments will </w:t>
      </w:r>
      <w:r w:rsidR="00812EE1" w:rsidRPr="005231E7">
        <w:t>receive</w:t>
      </w:r>
      <w:r w:rsidRPr="005231E7">
        <w:t xml:space="preserve"> a Vendor Information Form</w:t>
      </w:r>
      <w:r w:rsidR="006333D6" w:rsidRPr="005231E7">
        <w:t xml:space="preserve"> to provide</w:t>
      </w:r>
      <w:r w:rsidR="00D212DA" w:rsidRPr="005231E7">
        <w:t xml:space="preserve"> updated contact and </w:t>
      </w:r>
      <w:r w:rsidR="0002605B" w:rsidRPr="005231E7">
        <w:t>assessment information. This form will be posted</w:t>
      </w:r>
      <w:r w:rsidR="00935F91" w:rsidRPr="005231E7">
        <w:t xml:space="preserve"> as a link from the Approved List for the convenience of districts</w:t>
      </w:r>
      <w:r w:rsidR="00AB340B" w:rsidRPr="005231E7">
        <w:t xml:space="preserve"> in </w:t>
      </w:r>
      <w:r w:rsidR="004D79EA" w:rsidRPr="005231E7">
        <w:t xml:space="preserve">decision-making. </w:t>
      </w:r>
    </w:p>
    <w:p w14:paraId="67AD6FA6" w14:textId="1BF1108E" w:rsidR="004D79EA" w:rsidRDefault="004D79EA" w:rsidP="004D79EA">
      <w:r w:rsidRPr="005231E7">
        <w:t xml:space="preserve">For the ease of districts in making assessment selections to best meet their needs, </w:t>
      </w:r>
      <w:r w:rsidR="006D638D" w:rsidRPr="005231E7">
        <w:t>the Department</w:t>
      </w:r>
      <w:r w:rsidRPr="005231E7">
        <w:t xml:space="preserve"> prefers to list each assessment on the Approved List individually. There may be exceptions for assessments marketed only as a package (no individual purchase).</w:t>
      </w:r>
      <w:r w:rsidR="00E024F7" w:rsidRPr="005231E7">
        <w:t xml:space="preserve"> The list</w:t>
      </w:r>
      <w:r w:rsidR="008C1FA4" w:rsidRPr="005231E7">
        <w:t xml:space="preserve"> is a downloadable</w:t>
      </w:r>
      <w:r w:rsidR="005408E0" w:rsidRPr="005231E7">
        <w:t xml:space="preserve"> spreadsheet with sorting </w:t>
      </w:r>
      <w:r w:rsidR="006D638D" w:rsidRPr="005231E7">
        <w:t>functionality</w:t>
      </w:r>
      <w:r w:rsidR="005408E0" w:rsidRPr="005231E7">
        <w:t xml:space="preserve"> to allow districts to search easily </w:t>
      </w:r>
      <w:r w:rsidR="00A96BE4" w:rsidRPr="005231E7">
        <w:t>by approval area or vendor name.</w:t>
      </w:r>
    </w:p>
    <w:p w14:paraId="178EFE4A" w14:textId="2AC92EB4" w:rsidR="0093556D" w:rsidRPr="00326F15" w:rsidRDefault="004D79EA">
      <w:r>
        <w:t xml:space="preserve"> </w:t>
      </w:r>
      <w:r w:rsidR="0093556D">
        <w:br w:type="page"/>
      </w:r>
    </w:p>
    <w:p w14:paraId="63BE13F4" w14:textId="3670A41B" w:rsidR="000A4CDE" w:rsidRDefault="00657C77" w:rsidP="00B43F09">
      <w:pPr>
        <w:pStyle w:val="Heading1"/>
      </w:pPr>
      <w:bookmarkStart w:id="426" w:name="_Toc159216897"/>
      <w:bookmarkStart w:id="427" w:name="_Toc120028583"/>
      <w:r>
        <w:lastRenderedPageBreak/>
        <w:t>Appendices</w:t>
      </w:r>
      <w:bookmarkEnd w:id="425"/>
      <w:bookmarkEnd w:id="426"/>
      <w:bookmarkEnd w:id="427"/>
    </w:p>
    <w:p w14:paraId="0E1064E4" w14:textId="373DB078" w:rsidR="00FA50A6" w:rsidRDefault="00FA50A6" w:rsidP="00B43F09">
      <w:pPr>
        <w:rPr>
          <w:sz w:val="26"/>
          <w:szCs w:val="26"/>
        </w:rPr>
      </w:pPr>
      <w:r>
        <w:br w:type="page"/>
      </w:r>
    </w:p>
    <w:p w14:paraId="2B09B9D5" w14:textId="78F57D90" w:rsidR="00C93BF3" w:rsidRPr="008B42C3" w:rsidRDefault="00C93BF3" w:rsidP="00894F9E">
      <w:pPr>
        <w:pStyle w:val="Heading2"/>
      </w:pPr>
      <w:bookmarkStart w:id="428" w:name="_Toc988471065"/>
      <w:bookmarkStart w:id="429" w:name="_Toc120028584"/>
      <w:bookmarkStart w:id="430" w:name="_Toc504031341"/>
      <w:r>
        <w:lastRenderedPageBreak/>
        <w:t xml:space="preserve">Appendix </w:t>
      </w:r>
      <w:r w:rsidR="008F1D81">
        <w:t>A</w:t>
      </w:r>
      <w:r>
        <w:t>: Notice of Intent</w:t>
      </w:r>
      <w:bookmarkEnd w:id="428"/>
      <w:bookmarkEnd w:id="429"/>
    </w:p>
    <w:p w14:paraId="2F2ADCB3" w14:textId="77777777" w:rsidR="00C93BF3" w:rsidRDefault="00C93BF3" w:rsidP="0018235D">
      <w:pPr>
        <w:spacing w:after="0"/>
      </w:pPr>
    </w:p>
    <w:p w14:paraId="1A617AF9" w14:textId="77777777" w:rsidR="0018235D" w:rsidRPr="0018235D" w:rsidRDefault="0018235D" w:rsidP="0018235D">
      <w:pPr>
        <w:spacing w:after="0"/>
        <w:jc w:val="center"/>
        <w:rPr>
          <w:b/>
          <w:sz w:val="28"/>
        </w:rPr>
      </w:pPr>
      <w:r w:rsidRPr="0018235D">
        <w:rPr>
          <w:b/>
          <w:sz w:val="28"/>
        </w:rPr>
        <w:t>Notice of Intent to Submit Application</w:t>
      </w:r>
    </w:p>
    <w:p w14:paraId="28B761EC" w14:textId="77777777" w:rsidR="0018235D" w:rsidRDefault="0018235D" w:rsidP="0018235D">
      <w:pPr>
        <w:spacing w:after="0"/>
      </w:pPr>
    </w:p>
    <w:p w14:paraId="1E346ECE" w14:textId="1C57FF3E" w:rsidR="00C93BF3" w:rsidRDefault="00C93BF3" w:rsidP="00C93BF3">
      <w:r>
        <w:t>This serves as nonbinding notice to the Ohio Department of Education of intent to submit the product(s) listed below for consideration for</w:t>
      </w:r>
      <w:r w:rsidR="00DE69BF">
        <w:t xml:space="preserve"> the</w:t>
      </w:r>
      <w:r>
        <w:t xml:space="preserve"> </w:t>
      </w:r>
      <w:r w:rsidR="00E93010">
        <w:t>Approved List</w:t>
      </w:r>
      <w:r w:rsidRPr="00DD74AC">
        <w:t xml:space="preserve"> of third-party-developed assessments for use by Ohio school districts</w:t>
      </w:r>
      <w:r>
        <w:t>. This notice is not mandatory but will help the Department plan the review process.</w:t>
      </w:r>
    </w:p>
    <w:p w14:paraId="5C8BA708" w14:textId="796272E0" w:rsidR="00C93BF3" w:rsidRDefault="5CD6BDFA" w:rsidP="567B2FC5">
      <w:pPr>
        <w:rPr>
          <w:b/>
          <w:bCs/>
        </w:rPr>
      </w:pPr>
      <w:r>
        <w:t>Email completed form</w:t>
      </w:r>
      <w:r w:rsidR="26167199">
        <w:t xml:space="preserve"> to </w:t>
      </w:r>
      <w:hyperlink r:id="rId53">
        <w:r w:rsidR="26167199" w:rsidRPr="568DAF9B">
          <w:rPr>
            <w:rStyle w:val="Hyperlink"/>
          </w:rPr>
          <w:t>peggy.sorensen@education.ohio.gov</w:t>
        </w:r>
      </w:hyperlink>
      <w:r w:rsidR="24BB65AA">
        <w:t xml:space="preserve"> </w:t>
      </w:r>
      <w:r w:rsidR="00A65AAC">
        <w:t xml:space="preserve">and </w:t>
      </w:r>
      <w:r w:rsidR="00E362EC">
        <w:t xml:space="preserve">copy </w:t>
      </w:r>
      <w:r w:rsidDel="004F7F8F">
        <w:fldChar w:fldCharType="begin"/>
      </w:r>
      <w:r w:rsidDel="004F7F8F">
        <w:fldChar w:fldCharType="separate"/>
      </w:r>
      <w:r w:rsidR="004F7F8F">
        <w:rPr>
          <w:rStyle w:val="Hyperlink"/>
        </w:rPr>
        <w:t>katie</w:t>
      </w:r>
      <w:r w:rsidR="00E362EC" w:rsidRPr="568DAF9B" w:rsidDel="004F7F8F">
        <w:rPr>
          <w:rStyle w:val="Hyperlink"/>
        </w:rPr>
        <w:t>.hahn@education.ohio.gov</w:t>
      </w:r>
      <w:r w:rsidDel="004F7F8F">
        <w:rPr>
          <w:rStyle w:val="Hyperlink"/>
        </w:rPr>
        <w:fldChar w:fldCharType="end"/>
      </w:r>
      <w:r w:rsidR="24BB65AA">
        <w:t>no later than</w:t>
      </w:r>
      <w:r w:rsidR="24BB65AA" w:rsidRPr="568DAF9B">
        <w:rPr>
          <w:b/>
          <w:bCs/>
        </w:rPr>
        <w:t xml:space="preserve"> </w:t>
      </w:r>
      <w:r w:rsidR="00B61A55">
        <w:rPr>
          <w:b/>
          <w:bCs/>
        </w:rPr>
        <w:t>Jan</w:t>
      </w:r>
      <w:r w:rsidR="00092AC5">
        <w:rPr>
          <w:b/>
          <w:bCs/>
        </w:rPr>
        <w:t>.</w:t>
      </w:r>
      <w:r w:rsidR="00B61A55">
        <w:rPr>
          <w:b/>
          <w:bCs/>
        </w:rPr>
        <w:t xml:space="preserve"> 6, 2023</w:t>
      </w:r>
      <w:r w:rsidR="24BB65AA" w:rsidRPr="568DAF9B">
        <w:rPr>
          <w:b/>
          <w:bCs/>
        </w:rPr>
        <w:t>.</w:t>
      </w:r>
    </w:p>
    <w:p w14:paraId="7493C1B5" w14:textId="77777777" w:rsidR="00D16853" w:rsidRPr="005B5BA8" w:rsidRDefault="00D16853" w:rsidP="00C93BF3">
      <w:r>
        <w:rPr>
          <w:b/>
        </w:rPr>
        <w:t xml:space="preserve">Please use one form for each </w:t>
      </w:r>
      <w:r w:rsidR="00127460">
        <w:rPr>
          <w:b/>
        </w:rPr>
        <w:t xml:space="preserve">assessment </w:t>
      </w:r>
      <w:r>
        <w:rPr>
          <w:b/>
        </w:rPr>
        <w:t>that will be submitted.</w:t>
      </w:r>
    </w:p>
    <w:p w14:paraId="637B3ADB" w14:textId="77777777" w:rsidR="00C93BF3" w:rsidRDefault="00C93BF3" w:rsidP="00C93BF3"/>
    <w:tbl>
      <w:tblPr>
        <w:tblStyle w:val="TableGrid5"/>
        <w:tblW w:w="0" w:type="auto"/>
        <w:tblLook w:val="04A0" w:firstRow="1" w:lastRow="0" w:firstColumn="1" w:lastColumn="0" w:noHBand="0" w:noVBand="1"/>
      </w:tblPr>
      <w:tblGrid>
        <w:gridCol w:w="2851"/>
        <w:gridCol w:w="6499"/>
      </w:tblGrid>
      <w:tr w:rsidR="00C93BF3" w:rsidRPr="005A470F" w14:paraId="21B2952C" w14:textId="77777777" w:rsidTr="567B2FC5">
        <w:tc>
          <w:tcPr>
            <w:tcW w:w="9350" w:type="dxa"/>
            <w:gridSpan w:val="2"/>
            <w:shd w:val="clear" w:color="auto" w:fill="D9D9D9" w:themeFill="background1" w:themeFillShade="D9"/>
            <w:vAlign w:val="center"/>
          </w:tcPr>
          <w:p w14:paraId="098DD860" w14:textId="77777777" w:rsidR="00C93BF3" w:rsidRPr="00E30455" w:rsidRDefault="00C93BF3" w:rsidP="00AA047A">
            <w:pPr>
              <w:spacing w:before="120" w:after="120" w:line="276" w:lineRule="auto"/>
              <w:ind w:right="-90"/>
              <w:rPr>
                <w:rFonts w:eastAsia="Cambria" w:cs="Arial"/>
                <w:b/>
              </w:rPr>
            </w:pPr>
            <w:r w:rsidRPr="00E30455">
              <w:rPr>
                <w:rFonts w:eastAsia="Cambria" w:cs="Arial"/>
                <w:b/>
              </w:rPr>
              <w:t>Provider Information</w:t>
            </w:r>
          </w:p>
        </w:tc>
      </w:tr>
      <w:tr w:rsidR="00C93BF3" w:rsidRPr="00BE4C81" w14:paraId="362ED5D0" w14:textId="77777777" w:rsidTr="567B2FC5">
        <w:tc>
          <w:tcPr>
            <w:tcW w:w="2851" w:type="dxa"/>
            <w:vAlign w:val="center"/>
          </w:tcPr>
          <w:p w14:paraId="5B117899" w14:textId="77777777" w:rsidR="00C93BF3" w:rsidRPr="00E30455" w:rsidRDefault="00C93BF3" w:rsidP="00AA047A">
            <w:pPr>
              <w:spacing w:before="120" w:after="120" w:line="276" w:lineRule="auto"/>
              <w:ind w:right="-90"/>
              <w:jc w:val="both"/>
              <w:rPr>
                <w:rFonts w:eastAsia="Cambria" w:cs="Arial"/>
              </w:rPr>
            </w:pPr>
            <w:r w:rsidRPr="00E30455">
              <w:rPr>
                <w:rFonts w:eastAsia="Cambria" w:cs="Arial"/>
              </w:rPr>
              <w:t>Name of Provider</w:t>
            </w:r>
          </w:p>
        </w:tc>
        <w:tc>
          <w:tcPr>
            <w:tcW w:w="6499" w:type="dxa"/>
          </w:tcPr>
          <w:p w14:paraId="484C6797" w14:textId="5AB52813" w:rsidR="00C93BF3" w:rsidRPr="00BE4C81" w:rsidRDefault="00C93BF3" w:rsidP="003A3C97">
            <w:pPr>
              <w:spacing w:before="120" w:after="120" w:line="276" w:lineRule="auto"/>
              <w:ind w:right="-90"/>
              <w:rPr>
                <w:rFonts w:ascii="Calibri" w:eastAsia="Cambria" w:hAnsi="Calibri"/>
              </w:rPr>
            </w:pPr>
            <w:r w:rsidRPr="00BE4C81">
              <w:rPr>
                <w:rFonts w:ascii="Calibri" w:eastAsia="Cambria" w:hAnsi="Calibri"/>
              </w:rPr>
              <w:fldChar w:fldCharType="begin">
                <w:ffData>
                  <w:name w:val="Text2"/>
                  <w:enabled/>
                  <w:calcOnExit w:val="0"/>
                  <w:textInput/>
                </w:ffData>
              </w:fldChar>
            </w:r>
            <w:r w:rsidRPr="00BE4C81">
              <w:rPr>
                <w:rFonts w:ascii="Calibri" w:eastAsia="Cambria" w:hAnsi="Calibri"/>
              </w:rPr>
              <w:instrText xml:space="preserve"> FORMTEXT </w:instrText>
            </w:r>
            <w:r w:rsidRPr="00BE4C81">
              <w:rPr>
                <w:rFonts w:ascii="Calibri" w:eastAsia="Cambria" w:hAnsi="Calibri"/>
              </w:rPr>
            </w:r>
            <w:r w:rsidRPr="00BE4C81">
              <w:rPr>
                <w:rFonts w:ascii="Calibri" w:eastAsia="Cambria" w:hAnsi="Calibri"/>
              </w:rPr>
              <w:fldChar w:fldCharType="separate"/>
            </w:r>
            <w:r w:rsidR="003A6799">
              <w:rPr>
                <w:rFonts w:ascii="Calibri" w:eastAsia="Cambria" w:hAnsi="Calibri"/>
              </w:rPr>
              <w:t> </w:t>
            </w:r>
            <w:r w:rsidR="003A6799">
              <w:rPr>
                <w:rFonts w:ascii="Calibri" w:eastAsia="Cambria" w:hAnsi="Calibri"/>
              </w:rPr>
              <w:t> </w:t>
            </w:r>
            <w:r w:rsidR="003A6799">
              <w:rPr>
                <w:rFonts w:ascii="Calibri" w:eastAsia="Cambria" w:hAnsi="Calibri"/>
              </w:rPr>
              <w:t> </w:t>
            </w:r>
            <w:r w:rsidR="003A6799">
              <w:rPr>
                <w:rFonts w:ascii="Calibri" w:eastAsia="Cambria" w:hAnsi="Calibri"/>
              </w:rPr>
              <w:t> </w:t>
            </w:r>
            <w:r w:rsidR="003A6799">
              <w:rPr>
                <w:rFonts w:ascii="Calibri" w:eastAsia="Cambria" w:hAnsi="Calibri"/>
              </w:rPr>
              <w:t> </w:t>
            </w:r>
            <w:r w:rsidRPr="00BE4C81">
              <w:rPr>
                <w:rFonts w:ascii="Calibri" w:eastAsia="Cambria" w:hAnsi="Calibri"/>
              </w:rPr>
              <w:fldChar w:fldCharType="end"/>
            </w:r>
          </w:p>
        </w:tc>
      </w:tr>
      <w:tr w:rsidR="00C93BF3" w:rsidRPr="00BE4C81" w14:paraId="770E5D16" w14:textId="77777777" w:rsidTr="567B2FC5">
        <w:tc>
          <w:tcPr>
            <w:tcW w:w="2851" w:type="dxa"/>
            <w:vAlign w:val="center"/>
          </w:tcPr>
          <w:p w14:paraId="3DCD4AC1" w14:textId="77777777" w:rsidR="00C93BF3" w:rsidRPr="00E30455" w:rsidRDefault="00C93BF3" w:rsidP="00AA047A">
            <w:pPr>
              <w:spacing w:before="120" w:after="120" w:line="276" w:lineRule="auto"/>
              <w:ind w:right="-90"/>
              <w:rPr>
                <w:rFonts w:eastAsia="Cambria" w:cs="Arial"/>
              </w:rPr>
            </w:pPr>
            <w:r w:rsidRPr="00E30455">
              <w:rPr>
                <w:rFonts w:eastAsia="Cambria" w:cs="Arial"/>
              </w:rPr>
              <w:t xml:space="preserve">Name of </w:t>
            </w:r>
            <w:r w:rsidR="00127460">
              <w:rPr>
                <w:rFonts w:eastAsia="Cambria" w:cs="Arial"/>
              </w:rPr>
              <w:t>Assessment</w:t>
            </w:r>
          </w:p>
        </w:tc>
        <w:tc>
          <w:tcPr>
            <w:tcW w:w="6499" w:type="dxa"/>
          </w:tcPr>
          <w:p w14:paraId="07B99ED1" w14:textId="7C046672" w:rsidR="00C93BF3" w:rsidRPr="00BE4C81" w:rsidRDefault="00C93BF3" w:rsidP="00AA047A">
            <w:pPr>
              <w:spacing w:before="120" w:after="120" w:line="276" w:lineRule="auto"/>
              <w:ind w:right="-90"/>
              <w:rPr>
                <w:rFonts w:ascii="Calibri" w:eastAsia="Cambria" w:hAnsi="Calibri"/>
                <w:b/>
              </w:rPr>
            </w:pPr>
            <w:r w:rsidRPr="00BE4C81">
              <w:rPr>
                <w:rFonts w:ascii="Calibri" w:eastAsia="Cambria" w:hAnsi="Calibri"/>
                <w:b/>
              </w:rPr>
              <w:fldChar w:fldCharType="begin">
                <w:ffData>
                  <w:name w:val="Text2"/>
                  <w:enabled/>
                  <w:calcOnExit w:val="0"/>
                  <w:textInput/>
                </w:ffData>
              </w:fldChar>
            </w:r>
            <w:r w:rsidRPr="00BE4C81">
              <w:rPr>
                <w:rFonts w:ascii="Calibri" w:eastAsia="Cambria" w:hAnsi="Calibri"/>
                <w:b/>
              </w:rPr>
              <w:instrText xml:space="preserve"> FORMTEXT </w:instrText>
            </w:r>
            <w:r w:rsidRPr="00BE4C81">
              <w:rPr>
                <w:rFonts w:ascii="Calibri" w:eastAsia="Cambria" w:hAnsi="Calibri"/>
                <w:b/>
              </w:rPr>
            </w:r>
            <w:r w:rsidRPr="00BE4C81">
              <w:rPr>
                <w:rFonts w:ascii="Calibri" w:eastAsia="Cambria" w:hAnsi="Calibri"/>
                <w:b/>
              </w:rPr>
              <w:fldChar w:fldCharType="separate"/>
            </w:r>
            <w:r w:rsidR="003A6799">
              <w:rPr>
                <w:rFonts w:ascii="Calibri" w:eastAsia="Cambria" w:hAnsi="Calibri"/>
                <w:b/>
              </w:rPr>
              <w:t> </w:t>
            </w:r>
            <w:r w:rsidR="003A6799">
              <w:rPr>
                <w:rFonts w:ascii="Calibri" w:eastAsia="Cambria" w:hAnsi="Calibri"/>
                <w:b/>
              </w:rPr>
              <w:t> </w:t>
            </w:r>
            <w:r w:rsidR="003A6799">
              <w:rPr>
                <w:rFonts w:ascii="Calibri" w:eastAsia="Cambria" w:hAnsi="Calibri"/>
                <w:b/>
              </w:rPr>
              <w:t> </w:t>
            </w:r>
            <w:r w:rsidR="003A6799">
              <w:rPr>
                <w:rFonts w:ascii="Calibri" w:eastAsia="Cambria" w:hAnsi="Calibri"/>
                <w:b/>
              </w:rPr>
              <w:t> </w:t>
            </w:r>
            <w:r w:rsidR="003A6799">
              <w:rPr>
                <w:rFonts w:ascii="Calibri" w:eastAsia="Cambria" w:hAnsi="Calibri"/>
                <w:b/>
              </w:rPr>
              <w:t> </w:t>
            </w:r>
            <w:r w:rsidRPr="00BE4C81">
              <w:rPr>
                <w:rFonts w:ascii="Calibri" w:eastAsia="Cambria" w:hAnsi="Calibri"/>
                <w:b/>
              </w:rPr>
              <w:fldChar w:fldCharType="end"/>
            </w:r>
          </w:p>
        </w:tc>
      </w:tr>
      <w:tr w:rsidR="00C93BF3" w:rsidRPr="00BE4C81" w14:paraId="5155D5D4" w14:textId="77777777" w:rsidTr="567B2FC5">
        <w:tc>
          <w:tcPr>
            <w:tcW w:w="2851" w:type="dxa"/>
            <w:vAlign w:val="center"/>
          </w:tcPr>
          <w:p w14:paraId="7D1618CA" w14:textId="77777777" w:rsidR="00C93BF3" w:rsidRPr="00E30455" w:rsidRDefault="00C93BF3" w:rsidP="00AA047A">
            <w:pPr>
              <w:spacing w:before="120" w:after="120" w:line="276" w:lineRule="auto"/>
              <w:ind w:right="-90"/>
              <w:rPr>
                <w:rFonts w:eastAsia="Cambria" w:cs="Arial"/>
              </w:rPr>
            </w:pPr>
            <w:r w:rsidRPr="00E30455">
              <w:rPr>
                <w:rFonts w:eastAsia="Cambria" w:cs="Arial"/>
              </w:rPr>
              <w:t>Assessed Content</w:t>
            </w:r>
            <w:r>
              <w:rPr>
                <w:rFonts w:eastAsia="Cambria" w:cs="Arial"/>
              </w:rPr>
              <w:t>(s)</w:t>
            </w:r>
          </w:p>
        </w:tc>
        <w:tc>
          <w:tcPr>
            <w:tcW w:w="6499" w:type="dxa"/>
          </w:tcPr>
          <w:p w14:paraId="53C1EAB4" w14:textId="77777777" w:rsidR="00C93BF3" w:rsidRPr="00BE4C81" w:rsidRDefault="00C93BF3" w:rsidP="00AA047A">
            <w:pPr>
              <w:spacing w:before="120" w:after="120" w:line="276" w:lineRule="auto"/>
              <w:ind w:right="-90"/>
              <w:rPr>
                <w:rFonts w:ascii="Calibri" w:eastAsia="Cambria" w:hAnsi="Calibri"/>
                <w:b/>
              </w:rPr>
            </w:pPr>
            <w:r w:rsidRPr="00BE4C81">
              <w:rPr>
                <w:rFonts w:ascii="Calibri" w:eastAsia="Cambria" w:hAnsi="Calibri"/>
                <w:b/>
              </w:rPr>
              <w:fldChar w:fldCharType="begin">
                <w:ffData>
                  <w:name w:val="Text2"/>
                  <w:enabled/>
                  <w:calcOnExit w:val="0"/>
                  <w:textInput/>
                </w:ffData>
              </w:fldChar>
            </w:r>
            <w:r w:rsidRPr="00BE4C81">
              <w:rPr>
                <w:rFonts w:ascii="Calibri" w:eastAsia="Cambria" w:hAnsi="Calibri"/>
                <w:b/>
              </w:rPr>
              <w:instrText xml:space="preserve"> FORMTEXT </w:instrText>
            </w:r>
            <w:r w:rsidRPr="00BE4C81">
              <w:rPr>
                <w:rFonts w:ascii="Calibri" w:eastAsia="Cambria" w:hAnsi="Calibri"/>
                <w:b/>
              </w:rPr>
            </w:r>
            <w:r w:rsidRPr="00BE4C81">
              <w:rPr>
                <w:rFonts w:ascii="Calibri" w:eastAsia="Cambria" w:hAnsi="Calibri"/>
                <w:b/>
              </w:rPr>
              <w:fldChar w:fldCharType="separate"/>
            </w:r>
            <w:r w:rsidRPr="00BE4C81">
              <w:rPr>
                <w:rFonts w:ascii="Calibri" w:eastAsia="Cambria" w:hAnsi="Calibri"/>
                <w:b/>
              </w:rPr>
              <w:t> </w:t>
            </w:r>
            <w:r w:rsidRPr="00BE4C81">
              <w:rPr>
                <w:rFonts w:ascii="Calibri" w:eastAsia="Cambria" w:hAnsi="Calibri"/>
                <w:b/>
              </w:rPr>
              <w:t> </w:t>
            </w:r>
            <w:r w:rsidRPr="00BE4C81">
              <w:rPr>
                <w:rFonts w:ascii="Calibri" w:eastAsia="Cambria" w:hAnsi="Calibri"/>
                <w:b/>
              </w:rPr>
              <w:t> </w:t>
            </w:r>
            <w:r w:rsidRPr="00BE4C81">
              <w:rPr>
                <w:rFonts w:ascii="Calibri" w:eastAsia="Cambria" w:hAnsi="Calibri"/>
                <w:b/>
              </w:rPr>
              <w:t> </w:t>
            </w:r>
            <w:r w:rsidRPr="00BE4C81">
              <w:rPr>
                <w:rFonts w:ascii="Calibri" w:eastAsia="Cambria" w:hAnsi="Calibri"/>
                <w:b/>
              </w:rPr>
              <w:t> </w:t>
            </w:r>
            <w:r w:rsidRPr="00BE4C81">
              <w:rPr>
                <w:rFonts w:ascii="Calibri" w:eastAsia="Cambria" w:hAnsi="Calibri"/>
                <w:b/>
              </w:rPr>
              <w:fldChar w:fldCharType="end"/>
            </w:r>
          </w:p>
        </w:tc>
      </w:tr>
      <w:tr w:rsidR="00C93BF3" w:rsidRPr="00BE4C81" w14:paraId="1218DBD2" w14:textId="77777777" w:rsidTr="567B2FC5">
        <w:tc>
          <w:tcPr>
            <w:tcW w:w="2851" w:type="dxa"/>
            <w:vAlign w:val="center"/>
          </w:tcPr>
          <w:p w14:paraId="40DDD653" w14:textId="0C96B174" w:rsidR="00C93BF3" w:rsidRPr="00E30455" w:rsidRDefault="00C93BF3" w:rsidP="00AA047A">
            <w:pPr>
              <w:spacing w:before="120" w:after="120" w:line="276" w:lineRule="auto"/>
              <w:ind w:right="-90"/>
              <w:rPr>
                <w:rFonts w:eastAsia="Cambria" w:cs="Arial"/>
              </w:rPr>
            </w:pPr>
            <w:r w:rsidRPr="00E30455">
              <w:rPr>
                <w:rFonts w:eastAsia="Cambria" w:cs="Arial"/>
              </w:rPr>
              <w:t>Assessed Grade Level</w:t>
            </w:r>
            <w:r>
              <w:rPr>
                <w:rFonts w:eastAsia="Cambria" w:cs="Arial"/>
              </w:rPr>
              <w:t>(s)</w:t>
            </w:r>
          </w:p>
        </w:tc>
        <w:tc>
          <w:tcPr>
            <w:tcW w:w="6499" w:type="dxa"/>
          </w:tcPr>
          <w:p w14:paraId="1973FF61" w14:textId="77777777" w:rsidR="00C93BF3" w:rsidRPr="00BE4C81" w:rsidRDefault="00C93BF3" w:rsidP="00AA047A">
            <w:pPr>
              <w:spacing w:before="120" w:after="120" w:line="276" w:lineRule="auto"/>
              <w:ind w:right="-90"/>
              <w:rPr>
                <w:rFonts w:ascii="Calibri" w:eastAsia="Cambria" w:hAnsi="Calibri"/>
                <w:b/>
              </w:rPr>
            </w:pPr>
            <w:r w:rsidRPr="00BE4C81">
              <w:rPr>
                <w:rFonts w:ascii="Calibri" w:eastAsia="Cambria" w:hAnsi="Calibri"/>
                <w:b/>
              </w:rPr>
              <w:fldChar w:fldCharType="begin">
                <w:ffData>
                  <w:name w:val="Text2"/>
                  <w:enabled/>
                  <w:calcOnExit w:val="0"/>
                  <w:textInput/>
                </w:ffData>
              </w:fldChar>
            </w:r>
            <w:r w:rsidRPr="00BE4C81">
              <w:rPr>
                <w:rFonts w:ascii="Calibri" w:eastAsia="Cambria" w:hAnsi="Calibri"/>
                <w:b/>
              </w:rPr>
              <w:instrText xml:space="preserve"> FORMTEXT </w:instrText>
            </w:r>
            <w:r w:rsidRPr="00BE4C81">
              <w:rPr>
                <w:rFonts w:ascii="Calibri" w:eastAsia="Cambria" w:hAnsi="Calibri"/>
                <w:b/>
              </w:rPr>
            </w:r>
            <w:r w:rsidRPr="00BE4C81">
              <w:rPr>
                <w:rFonts w:ascii="Calibri" w:eastAsia="Cambria" w:hAnsi="Calibri"/>
                <w:b/>
              </w:rPr>
              <w:fldChar w:fldCharType="separate"/>
            </w:r>
            <w:r w:rsidRPr="00BE4C81">
              <w:rPr>
                <w:rFonts w:ascii="Calibri" w:eastAsia="Cambria" w:hAnsi="Calibri"/>
                <w:b/>
              </w:rPr>
              <w:t> </w:t>
            </w:r>
            <w:r w:rsidRPr="00BE4C81">
              <w:rPr>
                <w:rFonts w:ascii="Calibri" w:eastAsia="Cambria" w:hAnsi="Calibri"/>
                <w:b/>
              </w:rPr>
              <w:t> </w:t>
            </w:r>
            <w:r w:rsidRPr="00BE4C81">
              <w:rPr>
                <w:rFonts w:ascii="Calibri" w:eastAsia="Cambria" w:hAnsi="Calibri"/>
                <w:b/>
              </w:rPr>
              <w:t> </w:t>
            </w:r>
            <w:r w:rsidRPr="00BE4C81">
              <w:rPr>
                <w:rFonts w:ascii="Calibri" w:eastAsia="Cambria" w:hAnsi="Calibri"/>
                <w:b/>
              </w:rPr>
              <w:t> </w:t>
            </w:r>
            <w:r w:rsidRPr="00BE4C81">
              <w:rPr>
                <w:rFonts w:ascii="Calibri" w:eastAsia="Cambria" w:hAnsi="Calibri"/>
                <w:b/>
              </w:rPr>
              <w:t> </w:t>
            </w:r>
            <w:r w:rsidRPr="00BE4C81">
              <w:rPr>
                <w:rFonts w:ascii="Calibri" w:eastAsia="Cambria" w:hAnsi="Calibri"/>
                <w:b/>
              </w:rPr>
              <w:fldChar w:fldCharType="end"/>
            </w:r>
          </w:p>
        </w:tc>
      </w:tr>
      <w:tr w:rsidR="00C93BF3" w:rsidRPr="00BE4C81" w14:paraId="4C7E813B" w14:textId="77777777" w:rsidTr="567B2FC5">
        <w:tc>
          <w:tcPr>
            <w:tcW w:w="2851" w:type="dxa"/>
            <w:vAlign w:val="center"/>
          </w:tcPr>
          <w:p w14:paraId="5EB5C7E0" w14:textId="77777777" w:rsidR="00C93BF3" w:rsidRPr="00E30455" w:rsidRDefault="00C93BF3" w:rsidP="00AA047A">
            <w:pPr>
              <w:spacing w:before="120" w:after="120" w:line="276" w:lineRule="auto"/>
              <w:ind w:right="-90"/>
              <w:rPr>
                <w:rFonts w:eastAsia="Cambria" w:cs="Arial"/>
              </w:rPr>
            </w:pPr>
            <w:r w:rsidRPr="00E30455">
              <w:rPr>
                <w:rFonts w:eastAsia="Cambria" w:cs="Arial"/>
              </w:rPr>
              <w:t>Assessment Area</w:t>
            </w:r>
            <w:r>
              <w:rPr>
                <w:rFonts w:eastAsia="Cambria" w:cs="Arial"/>
              </w:rPr>
              <w:t>(s)</w:t>
            </w:r>
            <w:r>
              <w:rPr>
                <w:rFonts w:eastAsia="Cambria" w:cs="Arial"/>
              </w:rPr>
              <w:br/>
            </w:r>
            <w:r w:rsidRPr="00E30455">
              <w:rPr>
                <w:rFonts w:eastAsia="Cambria" w:cs="Arial"/>
              </w:rPr>
              <w:t>(check all that apply)</w:t>
            </w:r>
          </w:p>
        </w:tc>
        <w:tc>
          <w:tcPr>
            <w:tcW w:w="6499" w:type="dxa"/>
          </w:tcPr>
          <w:p w14:paraId="7EC1CC3D" w14:textId="3078DC05" w:rsidR="00C93BF3" w:rsidRPr="00084E5E" w:rsidRDefault="00C93BF3" w:rsidP="00AA047A">
            <w:pPr>
              <w:spacing w:after="60"/>
              <w:rPr>
                <w:rFonts w:eastAsia="Cambria"/>
                <w:b/>
                <w:lang w:val="es-US"/>
              </w:rPr>
            </w:pPr>
            <w:r w:rsidRPr="00084E5E">
              <w:rPr>
                <w:rFonts w:ascii="Calibri" w:eastAsia="Cambria" w:hAnsi="Calibri"/>
                <w:b/>
              </w:rPr>
              <w:fldChar w:fldCharType="begin">
                <w:ffData>
                  <w:name w:val="Text2"/>
                  <w:enabled/>
                  <w:calcOnExit w:val="0"/>
                  <w:textInput/>
                </w:ffData>
              </w:fldChar>
            </w:r>
            <w:r w:rsidRPr="00084E5E">
              <w:rPr>
                <w:rFonts w:ascii="Calibri" w:eastAsia="Cambria" w:hAnsi="Calibri"/>
                <w:b/>
                <w:lang w:val="es-US"/>
              </w:rPr>
              <w:instrText xml:space="preserve"> FORMTEXT </w:instrText>
            </w:r>
            <w:r w:rsidRPr="00084E5E">
              <w:rPr>
                <w:rFonts w:ascii="Calibri" w:eastAsia="Cambria" w:hAnsi="Calibri"/>
                <w:b/>
              </w:rPr>
            </w:r>
            <w:r w:rsidRPr="00084E5E">
              <w:rPr>
                <w:rFonts w:ascii="Calibri" w:eastAsia="Cambria" w:hAnsi="Calibri"/>
                <w:b/>
              </w:rPr>
              <w:fldChar w:fldCharType="separate"/>
            </w:r>
            <w:r w:rsidRPr="00084E5E">
              <w:rPr>
                <w:rFonts w:ascii="Calibri" w:eastAsia="Cambria" w:hAnsi="Calibri"/>
                <w:b/>
              </w:rPr>
              <w:t> </w:t>
            </w:r>
            <w:r w:rsidRPr="00084E5E">
              <w:rPr>
                <w:rFonts w:ascii="Calibri" w:eastAsia="Cambria" w:hAnsi="Calibri"/>
                <w:b/>
              </w:rPr>
              <w:t> </w:t>
            </w:r>
            <w:r w:rsidRPr="00084E5E">
              <w:rPr>
                <w:rFonts w:ascii="Calibri" w:eastAsia="Cambria" w:hAnsi="Calibri"/>
                <w:b/>
              </w:rPr>
              <w:t> </w:t>
            </w:r>
            <w:r w:rsidRPr="00084E5E">
              <w:rPr>
                <w:rFonts w:ascii="Calibri" w:eastAsia="Cambria" w:hAnsi="Calibri"/>
                <w:b/>
              </w:rPr>
              <w:t> </w:t>
            </w:r>
            <w:r w:rsidRPr="00084E5E">
              <w:rPr>
                <w:rFonts w:ascii="Calibri" w:eastAsia="Cambria" w:hAnsi="Calibri"/>
                <w:b/>
              </w:rPr>
              <w:t> </w:t>
            </w:r>
            <w:r w:rsidRPr="00084E5E">
              <w:rPr>
                <w:rFonts w:ascii="Calibri" w:eastAsia="Cambria" w:hAnsi="Calibri"/>
                <w:b/>
              </w:rPr>
              <w:fldChar w:fldCharType="end"/>
            </w:r>
            <w:r w:rsidRPr="00084E5E">
              <w:rPr>
                <w:rFonts w:eastAsia="Cambria"/>
                <w:b/>
                <w:lang w:val="es-US"/>
              </w:rPr>
              <w:t>K-3 Diagnostic</w:t>
            </w:r>
          </w:p>
          <w:p w14:paraId="36949F60" w14:textId="2F499CC8" w:rsidR="006D2597" w:rsidRPr="00084E5E" w:rsidRDefault="006D2597" w:rsidP="567B2FC5">
            <w:pPr>
              <w:spacing w:after="60"/>
              <w:rPr>
                <w:rFonts w:eastAsia="Cambria"/>
                <w:b/>
                <w:lang w:val="es-US"/>
              </w:rPr>
            </w:pPr>
            <w:r w:rsidRPr="00084E5E">
              <w:rPr>
                <w:rFonts w:ascii="Calibri" w:eastAsia="Cambria" w:hAnsi="Calibri"/>
                <w:b/>
                <w:bCs/>
              </w:rPr>
              <w:fldChar w:fldCharType="begin"/>
            </w:r>
            <w:r w:rsidRPr="00084E5E">
              <w:rPr>
                <w:rFonts w:ascii="Calibri" w:eastAsia="Cambria" w:hAnsi="Calibri"/>
                <w:b/>
                <w:lang w:val="es-US"/>
              </w:rPr>
              <w:instrText xml:space="preserve"> FORMTEXT </w:instrText>
            </w:r>
            <w:r w:rsidRPr="00084E5E">
              <w:rPr>
                <w:rFonts w:ascii="Calibri" w:eastAsia="Cambria" w:hAnsi="Calibri"/>
                <w:b/>
                <w:bCs/>
              </w:rPr>
              <w:fldChar w:fldCharType="separate"/>
            </w:r>
            <w:r w:rsidR="5C5F3841" w:rsidRPr="00084E5E">
              <w:rPr>
                <w:rFonts w:ascii="Calibri" w:eastAsia="Cambria" w:hAnsi="Calibri"/>
                <w:b/>
                <w:bCs/>
              </w:rPr>
              <w:t> </w:t>
            </w:r>
            <w:r w:rsidR="5C5F3841" w:rsidRPr="00084E5E">
              <w:rPr>
                <w:rFonts w:ascii="Calibri" w:eastAsia="Cambria" w:hAnsi="Calibri"/>
                <w:b/>
                <w:bCs/>
              </w:rPr>
              <w:t> </w:t>
            </w:r>
            <w:r w:rsidR="5C5F3841" w:rsidRPr="00084E5E">
              <w:rPr>
                <w:rFonts w:ascii="Calibri" w:eastAsia="Cambria" w:hAnsi="Calibri"/>
                <w:b/>
                <w:bCs/>
              </w:rPr>
              <w:t> </w:t>
            </w:r>
            <w:r w:rsidR="5C5F3841" w:rsidRPr="00084E5E">
              <w:rPr>
                <w:rFonts w:ascii="Calibri" w:eastAsia="Cambria" w:hAnsi="Calibri"/>
                <w:b/>
                <w:bCs/>
              </w:rPr>
              <w:t> </w:t>
            </w:r>
            <w:r w:rsidR="5C5F3841" w:rsidRPr="00084E5E">
              <w:rPr>
                <w:rFonts w:ascii="Calibri" w:eastAsia="Cambria" w:hAnsi="Calibri"/>
                <w:b/>
                <w:bCs/>
              </w:rPr>
              <w:t> </w:t>
            </w:r>
            <w:r w:rsidRPr="00084E5E">
              <w:rPr>
                <w:rFonts w:ascii="Calibri" w:eastAsia="Cambria" w:hAnsi="Calibri"/>
                <w:b/>
                <w:bCs/>
              </w:rPr>
              <w:fldChar w:fldCharType="end"/>
            </w:r>
            <w:r w:rsidR="5C5F3841" w:rsidRPr="00084E5E">
              <w:rPr>
                <w:rFonts w:eastAsia="Cambria"/>
                <w:b/>
                <w:lang w:val="es-US"/>
              </w:rPr>
              <w:t>K-3 Diagnostic/Dyslexia Screener</w:t>
            </w:r>
          </w:p>
          <w:p w14:paraId="279D874E" w14:textId="6F446937" w:rsidR="006D2597" w:rsidRPr="00BE6406" w:rsidRDefault="006D2597" w:rsidP="567B2FC5">
            <w:pPr>
              <w:spacing w:after="60"/>
              <w:rPr>
                <w:rFonts w:eastAsia="Cambria"/>
                <w:b/>
                <w:bCs/>
              </w:rPr>
            </w:pPr>
            <w:r w:rsidRPr="00084E5E">
              <w:rPr>
                <w:rFonts w:ascii="Calibri" w:eastAsia="Cambria" w:hAnsi="Calibri"/>
                <w:b/>
              </w:rPr>
              <w:fldChar w:fldCharType="begin"/>
            </w:r>
            <w:r w:rsidRPr="00084E5E">
              <w:rPr>
                <w:rFonts w:ascii="Calibri" w:eastAsia="Cambria" w:hAnsi="Calibri"/>
                <w:b/>
                <w:bCs/>
              </w:rPr>
              <w:instrText xml:space="preserve"> FORMTEXT </w:instrText>
            </w:r>
            <w:r w:rsidRPr="00084E5E">
              <w:rPr>
                <w:rFonts w:ascii="Calibri" w:eastAsia="Cambria" w:hAnsi="Calibri"/>
                <w:b/>
              </w:rPr>
              <w:fldChar w:fldCharType="separate"/>
            </w:r>
            <w:r w:rsidR="5C5F3841" w:rsidRPr="00084E5E">
              <w:rPr>
                <w:rFonts w:ascii="Calibri" w:eastAsia="Cambria" w:hAnsi="Calibri"/>
                <w:b/>
                <w:bCs/>
              </w:rPr>
              <w:t> </w:t>
            </w:r>
            <w:r w:rsidR="5C5F3841" w:rsidRPr="00084E5E">
              <w:rPr>
                <w:rFonts w:ascii="Calibri" w:eastAsia="Cambria" w:hAnsi="Calibri"/>
                <w:b/>
                <w:bCs/>
              </w:rPr>
              <w:t> </w:t>
            </w:r>
            <w:r w:rsidR="5C5F3841" w:rsidRPr="00084E5E">
              <w:rPr>
                <w:rFonts w:ascii="Calibri" w:eastAsia="Cambria" w:hAnsi="Calibri"/>
                <w:b/>
                <w:bCs/>
              </w:rPr>
              <w:t> </w:t>
            </w:r>
            <w:r w:rsidR="5C5F3841" w:rsidRPr="00084E5E">
              <w:rPr>
                <w:rFonts w:ascii="Calibri" w:eastAsia="Cambria" w:hAnsi="Calibri"/>
                <w:b/>
                <w:bCs/>
              </w:rPr>
              <w:t> </w:t>
            </w:r>
            <w:r w:rsidR="5C5F3841" w:rsidRPr="00084E5E">
              <w:rPr>
                <w:rFonts w:ascii="Calibri" w:eastAsia="Cambria" w:hAnsi="Calibri"/>
                <w:b/>
                <w:bCs/>
              </w:rPr>
              <w:t> </w:t>
            </w:r>
            <w:r w:rsidRPr="00084E5E">
              <w:rPr>
                <w:rFonts w:ascii="Calibri" w:eastAsia="Cambria" w:hAnsi="Calibri"/>
                <w:b/>
              </w:rPr>
              <w:fldChar w:fldCharType="end"/>
            </w:r>
            <w:r w:rsidR="008160DE" w:rsidRPr="008264D2">
              <w:rPr>
                <w:rFonts w:eastAsia="Cambria" w:cs="Arial"/>
                <w:b/>
              </w:rPr>
              <w:t>Tier 1</w:t>
            </w:r>
            <w:r w:rsidR="008160DE">
              <w:rPr>
                <w:rFonts w:ascii="Calibri" w:eastAsia="Cambria" w:hAnsi="Calibri"/>
                <w:b/>
              </w:rPr>
              <w:t xml:space="preserve"> </w:t>
            </w:r>
            <w:r w:rsidR="5C5F3841" w:rsidRPr="00084E5E">
              <w:rPr>
                <w:rFonts w:eastAsia="Cambria"/>
                <w:b/>
                <w:bCs/>
              </w:rPr>
              <w:t>Dyslexia Screener</w:t>
            </w:r>
          </w:p>
          <w:p w14:paraId="6BC547A1" w14:textId="088FFFF9" w:rsidR="00C93BF3" w:rsidRDefault="00C93BF3" w:rsidP="00AA047A">
            <w:pPr>
              <w:spacing w:after="60"/>
              <w:rPr>
                <w:rFonts w:eastAsia="Cambria"/>
                <w:b/>
              </w:rPr>
            </w:pPr>
            <w:r w:rsidRPr="00BE4C81">
              <w:rPr>
                <w:rFonts w:ascii="Calibri" w:eastAsia="Cambria" w:hAnsi="Calibri"/>
                <w:b/>
              </w:rPr>
              <w:fldChar w:fldCharType="begin">
                <w:ffData>
                  <w:name w:val="Text2"/>
                  <w:enabled/>
                  <w:calcOnExit w:val="0"/>
                  <w:textInput/>
                </w:ffData>
              </w:fldChar>
            </w:r>
            <w:r w:rsidRPr="00BE4C81">
              <w:rPr>
                <w:rFonts w:ascii="Calibri" w:eastAsia="Cambria" w:hAnsi="Calibri"/>
                <w:b/>
              </w:rPr>
              <w:instrText xml:space="preserve"> FORMTEXT </w:instrText>
            </w:r>
            <w:r w:rsidRPr="00BE4C81">
              <w:rPr>
                <w:rFonts w:ascii="Calibri" w:eastAsia="Cambria" w:hAnsi="Calibri"/>
                <w:b/>
              </w:rPr>
            </w:r>
            <w:r w:rsidRPr="00BE4C81">
              <w:rPr>
                <w:rFonts w:ascii="Calibri" w:eastAsia="Cambria" w:hAnsi="Calibri"/>
                <w:b/>
              </w:rPr>
              <w:fldChar w:fldCharType="separate"/>
            </w:r>
            <w:r w:rsidRPr="00BE4C81">
              <w:rPr>
                <w:rFonts w:ascii="Calibri" w:eastAsia="Cambria" w:hAnsi="Calibri"/>
                <w:b/>
              </w:rPr>
              <w:t> </w:t>
            </w:r>
            <w:r w:rsidRPr="00BE4C81">
              <w:rPr>
                <w:rFonts w:ascii="Calibri" w:eastAsia="Cambria" w:hAnsi="Calibri"/>
                <w:b/>
              </w:rPr>
              <w:t> </w:t>
            </w:r>
            <w:r w:rsidRPr="00BE4C81">
              <w:rPr>
                <w:rFonts w:ascii="Calibri" w:eastAsia="Cambria" w:hAnsi="Calibri"/>
                <w:b/>
              </w:rPr>
              <w:t> </w:t>
            </w:r>
            <w:r w:rsidRPr="00BE4C81">
              <w:rPr>
                <w:rFonts w:ascii="Calibri" w:eastAsia="Cambria" w:hAnsi="Calibri"/>
                <w:b/>
              </w:rPr>
              <w:t> </w:t>
            </w:r>
            <w:r w:rsidRPr="00BE4C81">
              <w:rPr>
                <w:rFonts w:ascii="Calibri" w:eastAsia="Cambria" w:hAnsi="Calibri"/>
                <w:b/>
              </w:rPr>
              <w:t> </w:t>
            </w:r>
            <w:r w:rsidRPr="00BE4C81">
              <w:rPr>
                <w:rFonts w:ascii="Calibri" w:eastAsia="Cambria" w:hAnsi="Calibri"/>
                <w:b/>
              </w:rPr>
              <w:fldChar w:fldCharType="end"/>
            </w:r>
            <w:r w:rsidR="00073D54">
              <w:rPr>
                <w:rFonts w:eastAsia="Cambria"/>
                <w:b/>
              </w:rPr>
              <w:t>Alt Reading</w:t>
            </w:r>
          </w:p>
          <w:p w14:paraId="175BB506" w14:textId="51D82AB9" w:rsidR="008F1D81" w:rsidRPr="00BE578C" w:rsidRDefault="008F1D81" w:rsidP="00AA047A">
            <w:pPr>
              <w:spacing w:after="60"/>
              <w:rPr>
                <w:rFonts w:eastAsia="Cambria"/>
                <w:b/>
              </w:rPr>
            </w:pPr>
            <w:r w:rsidRPr="00BE4C81">
              <w:rPr>
                <w:rFonts w:ascii="Calibri" w:eastAsia="Cambria" w:hAnsi="Calibri"/>
                <w:b/>
              </w:rPr>
              <w:fldChar w:fldCharType="begin">
                <w:ffData>
                  <w:name w:val="Text2"/>
                  <w:enabled/>
                  <w:calcOnExit w:val="0"/>
                  <w:textInput/>
                </w:ffData>
              </w:fldChar>
            </w:r>
            <w:r w:rsidRPr="00BE4C81">
              <w:rPr>
                <w:rFonts w:ascii="Calibri" w:eastAsia="Cambria" w:hAnsi="Calibri"/>
                <w:b/>
              </w:rPr>
              <w:instrText xml:space="preserve"> FORMTEXT </w:instrText>
            </w:r>
            <w:r w:rsidRPr="00BE4C81">
              <w:rPr>
                <w:rFonts w:ascii="Calibri" w:eastAsia="Cambria" w:hAnsi="Calibri"/>
                <w:b/>
              </w:rPr>
            </w:r>
            <w:r w:rsidRPr="00BE4C81">
              <w:rPr>
                <w:rFonts w:ascii="Calibri" w:eastAsia="Cambria" w:hAnsi="Calibri"/>
                <w:b/>
              </w:rPr>
              <w:fldChar w:fldCharType="separate"/>
            </w:r>
            <w:r w:rsidRPr="00BE4C81">
              <w:rPr>
                <w:rFonts w:ascii="Calibri" w:eastAsia="Cambria" w:hAnsi="Calibri"/>
                <w:b/>
              </w:rPr>
              <w:t> </w:t>
            </w:r>
            <w:r w:rsidRPr="00BE4C81">
              <w:rPr>
                <w:rFonts w:ascii="Calibri" w:eastAsia="Cambria" w:hAnsi="Calibri"/>
                <w:b/>
              </w:rPr>
              <w:t> </w:t>
            </w:r>
            <w:r w:rsidRPr="00BE4C81">
              <w:rPr>
                <w:rFonts w:ascii="Calibri" w:eastAsia="Cambria" w:hAnsi="Calibri"/>
                <w:b/>
              </w:rPr>
              <w:t> </w:t>
            </w:r>
            <w:r w:rsidRPr="00BE4C81">
              <w:rPr>
                <w:rFonts w:ascii="Calibri" w:eastAsia="Cambria" w:hAnsi="Calibri"/>
                <w:b/>
              </w:rPr>
              <w:t> </w:t>
            </w:r>
            <w:r w:rsidRPr="00BE4C81">
              <w:rPr>
                <w:rFonts w:ascii="Calibri" w:eastAsia="Cambria" w:hAnsi="Calibri"/>
                <w:b/>
              </w:rPr>
              <w:t> </w:t>
            </w:r>
            <w:r w:rsidRPr="00BE4C81">
              <w:rPr>
                <w:rFonts w:ascii="Calibri" w:eastAsia="Cambria" w:hAnsi="Calibri"/>
                <w:b/>
              </w:rPr>
              <w:fldChar w:fldCharType="end"/>
            </w:r>
            <w:r>
              <w:rPr>
                <w:rFonts w:eastAsia="Cambria"/>
                <w:b/>
              </w:rPr>
              <w:t>Alt 3-8</w:t>
            </w:r>
          </w:p>
          <w:p w14:paraId="0A59D4EA" w14:textId="6CEBE8D3" w:rsidR="00C93BF3" w:rsidRDefault="00C93BF3" w:rsidP="00AA047A">
            <w:pPr>
              <w:spacing w:after="60"/>
              <w:rPr>
                <w:b/>
              </w:rPr>
            </w:pPr>
            <w:r w:rsidRPr="00BE4C81">
              <w:rPr>
                <w:rFonts w:ascii="Calibri" w:eastAsia="Cambria" w:hAnsi="Calibri"/>
                <w:b/>
              </w:rPr>
              <w:fldChar w:fldCharType="begin">
                <w:ffData>
                  <w:name w:val="Text2"/>
                  <w:enabled/>
                  <w:calcOnExit w:val="0"/>
                  <w:textInput/>
                </w:ffData>
              </w:fldChar>
            </w:r>
            <w:r w:rsidRPr="00BE4C81">
              <w:rPr>
                <w:rFonts w:ascii="Calibri" w:eastAsia="Cambria" w:hAnsi="Calibri"/>
                <w:b/>
              </w:rPr>
              <w:instrText xml:space="preserve"> FORMTEXT </w:instrText>
            </w:r>
            <w:r w:rsidRPr="00BE4C81">
              <w:rPr>
                <w:rFonts w:ascii="Calibri" w:eastAsia="Cambria" w:hAnsi="Calibri"/>
                <w:b/>
              </w:rPr>
            </w:r>
            <w:r w:rsidRPr="00BE4C81">
              <w:rPr>
                <w:rFonts w:ascii="Calibri" w:eastAsia="Cambria" w:hAnsi="Calibri"/>
                <w:b/>
              </w:rPr>
              <w:fldChar w:fldCharType="separate"/>
            </w:r>
            <w:r w:rsidRPr="00BE4C81">
              <w:rPr>
                <w:rFonts w:ascii="Calibri" w:eastAsia="Cambria" w:hAnsi="Calibri"/>
                <w:b/>
              </w:rPr>
              <w:t> </w:t>
            </w:r>
            <w:r w:rsidRPr="00BE4C81">
              <w:rPr>
                <w:rFonts w:ascii="Calibri" w:eastAsia="Cambria" w:hAnsi="Calibri"/>
                <w:b/>
              </w:rPr>
              <w:t> </w:t>
            </w:r>
            <w:r w:rsidRPr="00BE4C81">
              <w:rPr>
                <w:rFonts w:ascii="Calibri" w:eastAsia="Cambria" w:hAnsi="Calibri"/>
                <w:b/>
              </w:rPr>
              <w:t> </w:t>
            </w:r>
            <w:r w:rsidRPr="00BE4C81">
              <w:rPr>
                <w:rFonts w:ascii="Calibri" w:eastAsia="Cambria" w:hAnsi="Calibri"/>
                <w:b/>
              </w:rPr>
              <w:t> </w:t>
            </w:r>
            <w:r w:rsidRPr="00BE4C81">
              <w:rPr>
                <w:rFonts w:ascii="Calibri" w:eastAsia="Cambria" w:hAnsi="Calibri"/>
                <w:b/>
              </w:rPr>
              <w:t> </w:t>
            </w:r>
            <w:r w:rsidRPr="00BE4C81">
              <w:rPr>
                <w:rFonts w:ascii="Calibri" w:eastAsia="Cambria" w:hAnsi="Calibri"/>
                <w:b/>
              </w:rPr>
              <w:fldChar w:fldCharType="end"/>
            </w:r>
            <w:r w:rsidRPr="00A111E1">
              <w:rPr>
                <w:b/>
              </w:rPr>
              <w:t>Alt HS</w:t>
            </w:r>
          </w:p>
          <w:p w14:paraId="3349DE5D" w14:textId="0D3B8216" w:rsidR="00C93BF3" w:rsidRPr="00657A71" w:rsidRDefault="00C93BF3" w:rsidP="567B2FC5">
            <w:pPr>
              <w:spacing w:after="60"/>
              <w:rPr>
                <w:rFonts w:eastAsia="Cambria"/>
                <w:b/>
                <w:bCs/>
              </w:rPr>
            </w:pPr>
            <w:r w:rsidRPr="567B2FC5">
              <w:rPr>
                <w:rFonts w:ascii="Calibri" w:eastAsia="Cambria" w:hAnsi="Calibri"/>
                <w:b/>
                <w:bCs/>
              </w:rPr>
              <w:fldChar w:fldCharType="begin">
                <w:ffData>
                  <w:name w:val="Text2"/>
                  <w:enabled/>
                  <w:calcOnExit w:val="0"/>
                  <w:textInput/>
                </w:ffData>
              </w:fldChar>
            </w:r>
            <w:r w:rsidRPr="567B2FC5">
              <w:rPr>
                <w:rFonts w:ascii="Calibri" w:eastAsia="Cambria" w:hAnsi="Calibri"/>
                <w:b/>
                <w:bCs/>
              </w:rPr>
              <w:instrText xml:space="preserve"> FORMTEXT </w:instrText>
            </w:r>
            <w:r w:rsidRPr="567B2FC5">
              <w:rPr>
                <w:rFonts w:ascii="Calibri" w:eastAsia="Cambria" w:hAnsi="Calibri"/>
                <w:b/>
                <w:bCs/>
              </w:rPr>
            </w:r>
            <w:r w:rsidRPr="567B2FC5">
              <w:rPr>
                <w:rFonts w:ascii="Calibri" w:eastAsia="Cambria" w:hAnsi="Calibri"/>
                <w:b/>
                <w:bCs/>
              </w:rPr>
              <w:fldChar w:fldCharType="separate"/>
            </w:r>
            <w:r w:rsidR="24BB65AA" w:rsidRPr="567B2FC5">
              <w:rPr>
                <w:rFonts w:ascii="Calibri" w:eastAsia="Cambria" w:hAnsi="Calibri"/>
                <w:b/>
                <w:bCs/>
              </w:rPr>
              <w:t> </w:t>
            </w:r>
            <w:r w:rsidR="24BB65AA" w:rsidRPr="567B2FC5">
              <w:rPr>
                <w:rFonts w:ascii="Calibri" w:eastAsia="Cambria" w:hAnsi="Calibri"/>
                <w:b/>
                <w:bCs/>
              </w:rPr>
              <w:t> </w:t>
            </w:r>
            <w:r w:rsidR="24BB65AA" w:rsidRPr="567B2FC5">
              <w:rPr>
                <w:rFonts w:ascii="Calibri" w:eastAsia="Cambria" w:hAnsi="Calibri"/>
                <w:b/>
                <w:bCs/>
              </w:rPr>
              <w:t> </w:t>
            </w:r>
            <w:r w:rsidR="24BB65AA" w:rsidRPr="567B2FC5">
              <w:rPr>
                <w:rFonts w:ascii="Calibri" w:eastAsia="Cambria" w:hAnsi="Calibri"/>
                <w:b/>
                <w:bCs/>
              </w:rPr>
              <w:t> </w:t>
            </w:r>
            <w:r w:rsidR="24BB65AA" w:rsidRPr="567B2FC5">
              <w:rPr>
                <w:rFonts w:ascii="Calibri" w:eastAsia="Cambria" w:hAnsi="Calibri"/>
                <w:b/>
                <w:bCs/>
              </w:rPr>
              <w:t> </w:t>
            </w:r>
            <w:r w:rsidRPr="567B2FC5">
              <w:rPr>
                <w:rFonts w:ascii="Calibri" w:eastAsia="Cambria" w:hAnsi="Calibri"/>
                <w:b/>
                <w:bCs/>
              </w:rPr>
              <w:fldChar w:fldCharType="end"/>
            </w:r>
            <w:r w:rsidR="625C9E3D" w:rsidRPr="567B2FC5">
              <w:rPr>
                <w:rFonts w:eastAsia="Cambria"/>
                <w:b/>
                <w:bCs/>
              </w:rPr>
              <w:t>HQ</w:t>
            </w:r>
            <w:r w:rsidR="4ED1982C" w:rsidRPr="567B2FC5">
              <w:rPr>
                <w:rFonts w:eastAsia="Cambria"/>
                <w:b/>
                <w:bCs/>
              </w:rPr>
              <w:t>SD</w:t>
            </w:r>
          </w:p>
          <w:p w14:paraId="5C9B4A4E" w14:textId="1C1459E1" w:rsidR="00C93BF3" w:rsidRPr="00304767" w:rsidRDefault="00C93BF3" w:rsidP="00AA047A">
            <w:pPr>
              <w:spacing w:after="60"/>
            </w:pPr>
            <w:r w:rsidRPr="00BE4C81">
              <w:rPr>
                <w:rFonts w:ascii="Calibri" w:eastAsia="Cambria" w:hAnsi="Calibri"/>
                <w:b/>
              </w:rPr>
              <w:fldChar w:fldCharType="begin">
                <w:ffData>
                  <w:name w:val="Text2"/>
                  <w:enabled/>
                  <w:calcOnExit w:val="0"/>
                  <w:textInput/>
                </w:ffData>
              </w:fldChar>
            </w:r>
            <w:r w:rsidRPr="00BE4C81">
              <w:rPr>
                <w:rFonts w:ascii="Calibri" w:eastAsia="Cambria" w:hAnsi="Calibri"/>
                <w:b/>
              </w:rPr>
              <w:instrText xml:space="preserve"> FORMTEXT </w:instrText>
            </w:r>
            <w:r w:rsidRPr="00BE4C81">
              <w:rPr>
                <w:rFonts w:ascii="Calibri" w:eastAsia="Cambria" w:hAnsi="Calibri"/>
                <w:b/>
              </w:rPr>
            </w:r>
            <w:r w:rsidRPr="00BE4C81">
              <w:rPr>
                <w:rFonts w:ascii="Calibri" w:eastAsia="Cambria" w:hAnsi="Calibri"/>
                <w:b/>
              </w:rPr>
              <w:fldChar w:fldCharType="separate"/>
            </w:r>
            <w:r w:rsidRPr="00BE4C81">
              <w:rPr>
                <w:rFonts w:ascii="Calibri" w:eastAsia="Cambria" w:hAnsi="Calibri"/>
                <w:b/>
              </w:rPr>
              <w:t> </w:t>
            </w:r>
            <w:r w:rsidRPr="00BE4C81">
              <w:rPr>
                <w:rFonts w:ascii="Calibri" w:eastAsia="Cambria" w:hAnsi="Calibri"/>
                <w:b/>
              </w:rPr>
              <w:t> </w:t>
            </w:r>
            <w:r w:rsidRPr="00BE4C81">
              <w:rPr>
                <w:rFonts w:ascii="Calibri" w:eastAsia="Cambria" w:hAnsi="Calibri"/>
                <w:b/>
              </w:rPr>
              <w:t> </w:t>
            </w:r>
            <w:r w:rsidRPr="00BE4C81">
              <w:rPr>
                <w:rFonts w:ascii="Calibri" w:eastAsia="Cambria" w:hAnsi="Calibri"/>
                <w:b/>
              </w:rPr>
              <w:t> </w:t>
            </w:r>
            <w:r w:rsidRPr="00BE4C81">
              <w:rPr>
                <w:rFonts w:ascii="Calibri" w:eastAsia="Cambria" w:hAnsi="Calibri"/>
                <w:b/>
              </w:rPr>
              <w:t> </w:t>
            </w:r>
            <w:r w:rsidRPr="00BE4C81">
              <w:rPr>
                <w:rFonts w:ascii="Calibri" w:eastAsia="Cambria" w:hAnsi="Calibri"/>
                <w:b/>
              </w:rPr>
              <w:fldChar w:fldCharType="end"/>
            </w:r>
            <w:r w:rsidRPr="00BE4C81">
              <w:rPr>
                <w:rFonts w:ascii="Calibri" w:eastAsia="Cambria" w:hAnsi="Calibri"/>
                <w:b/>
              </w:rPr>
              <w:fldChar w:fldCharType="begin">
                <w:ffData>
                  <w:name w:val="Text2"/>
                  <w:enabled/>
                  <w:calcOnExit w:val="0"/>
                  <w:textInput/>
                </w:ffData>
              </w:fldChar>
            </w:r>
            <w:r w:rsidRPr="00BE4C81">
              <w:rPr>
                <w:rFonts w:ascii="Calibri" w:eastAsia="Cambria" w:hAnsi="Calibri"/>
                <w:b/>
              </w:rPr>
              <w:instrText xml:space="preserve"> FORMTEXT </w:instrText>
            </w:r>
            <w:r w:rsidRPr="00BE4C81">
              <w:rPr>
                <w:rFonts w:ascii="Calibri" w:eastAsia="Cambria" w:hAnsi="Calibri"/>
                <w:b/>
              </w:rPr>
            </w:r>
            <w:r w:rsidRPr="00BE4C81">
              <w:rPr>
                <w:rFonts w:ascii="Calibri" w:eastAsia="Cambria" w:hAnsi="Calibri"/>
                <w:b/>
              </w:rPr>
              <w:fldChar w:fldCharType="separate"/>
            </w:r>
            <w:r w:rsidRPr="00BE4C81">
              <w:rPr>
                <w:rFonts w:ascii="Calibri" w:eastAsia="Cambria" w:hAnsi="Calibri"/>
                <w:b/>
              </w:rPr>
              <w:t> </w:t>
            </w:r>
            <w:r w:rsidRPr="00BE4C81">
              <w:rPr>
                <w:rFonts w:ascii="Calibri" w:eastAsia="Cambria" w:hAnsi="Calibri"/>
                <w:b/>
              </w:rPr>
              <w:t> </w:t>
            </w:r>
            <w:r w:rsidRPr="00BE4C81">
              <w:rPr>
                <w:rFonts w:ascii="Calibri" w:eastAsia="Cambria" w:hAnsi="Calibri"/>
                <w:b/>
              </w:rPr>
              <w:t> </w:t>
            </w:r>
            <w:r w:rsidRPr="00BE4C81">
              <w:rPr>
                <w:rFonts w:ascii="Calibri" w:eastAsia="Cambria" w:hAnsi="Calibri"/>
                <w:b/>
              </w:rPr>
              <w:t> </w:t>
            </w:r>
            <w:r w:rsidRPr="00BE4C81">
              <w:rPr>
                <w:rFonts w:ascii="Calibri" w:eastAsia="Cambria" w:hAnsi="Calibri"/>
                <w:b/>
              </w:rPr>
              <w:t> </w:t>
            </w:r>
            <w:r w:rsidRPr="00BE4C81">
              <w:rPr>
                <w:rFonts w:ascii="Calibri" w:eastAsia="Cambria" w:hAnsi="Calibri"/>
                <w:b/>
              </w:rPr>
              <w:fldChar w:fldCharType="end"/>
            </w:r>
            <w:r w:rsidRPr="00A111E1">
              <w:rPr>
                <w:b/>
              </w:rPr>
              <w:t>Gifted Assessment</w:t>
            </w:r>
          </w:p>
        </w:tc>
      </w:tr>
      <w:tr w:rsidR="00C93BF3" w:rsidRPr="00BE4C81" w14:paraId="7D038974" w14:textId="77777777" w:rsidTr="567B2FC5">
        <w:tc>
          <w:tcPr>
            <w:tcW w:w="2851" w:type="dxa"/>
            <w:vAlign w:val="bottom"/>
          </w:tcPr>
          <w:p w14:paraId="2C3087AE" w14:textId="77777777" w:rsidR="00C93BF3" w:rsidRPr="00E30455" w:rsidRDefault="00C93BF3" w:rsidP="00AA047A">
            <w:pPr>
              <w:spacing w:before="120" w:after="120" w:line="276" w:lineRule="auto"/>
              <w:ind w:right="-90"/>
              <w:rPr>
                <w:rFonts w:eastAsia="Cambria" w:cs="Arial"/>
              </w:rPr>
            </w:pPr>
            <w:r>
              <w:rPr>
                <w:rFonts w:eastAsia="Cambria" w:cs="Arial"/>
              </w:rPr>
              <w:t xml:space="preserve">Printed </w:t>
            </w:r>
            <w:r w:rsidRPr="00E30455">
              <w:rPr>
                <w:rFonts w:eastAsia="Cambria" w:cs="Arial"/>
              </w:rPr>
              <w:t>Name of Authorized Representative</w:t>
            </w:r>
          </w:p>
        </w:tc>
        <w:tc>
          <w:tcPr>
            <w:tcW w:w="6499" w:type="dxa"/>
          </w:tcPr>
          <w:p w14:paraId="5CD1F07B" w14:textId="77777777" w:rsidR="00C93BF3" w:rsidRPr="00BE4C81" w:rsidRDefault="00C93BF3" w:rsidP="00AA047A">
            <w:pPr>
              <w:rPr>
                <w:rFonts w:ascii="Calibri" w:eastAsia="Cambria" w:hAnsi="Calibri"/>
                <w:b/>
              </w:rPr>
            </w:pPr>
            <w:r w:rsidRPr="006C14C8">
              <w:fldChar w:fldCharType="begin">
                <w:ffData>
                  <w:name w:val="Text2"/>
                  <w:enabled/>
                  <w:calcOnExit w:val="0"/>
                  <w:textInput/>
                </w:ffData>
              </w:fldChar>
            </w:r>
            <w:r w:rsidRPr="006C14C8">
              <w:instrText xml:space="preserve"> FORMTEXT </w:instrText>
            </w:r>
            <w:r w:rsidRPr="006C14C8">
              <w:fldChar w:fldCharType="separate"/>
            </w:r>
            <w:r w:rsidRPr="006C14C8">
              <w:rPr>
                <w:noProof/>
              </w:rPr>
              <w:t> </w:t>
            </w:r>
            <w:r w:rsidRPr="006C14C8">
              <w:rPr>
                <w:noProof/>
              </w:rPr>
              <w:t> </w:t>
            </w:r>
            <w:r w:rsidRPr="006C14C8">
              <w:rPr>
                <w:noProof/>
              </w:rPr>
              <w:t> </w:t>
            </w:r>
            <w:r w:rsidRPr="006C14C8">
              <w:rPr>
                <w:noProof/>
              </w:rPr>
              <w:t> </w:t>
            </w:r>
            <w:r w:rsidRPr="006C14C8">
              <w:rPr>
                <w:noProof/>
              </w:rPr>
              <w:t> </w:t>
            </w:r>
            <w:r w:rsidRPr="006C14C8">
              <w:fldChar w:fldCharType="end"/>
            </w:r>
          </w:p>
        </w:tc>
      </w:tr>
      <w:tr w:rsidR="00C93BF3" w:rsidRPr="00BE4C81" w14:paraId="0538140C" w14:textId="77777777" w:rsidTr="567B2FC5">
        <w:tc>
          <w:tcPr>
            <w:tcW w:w="2851" w:type="dxa"/>
            <w:vAlign w:val="bottom"/>
          </w:tcPr>
          <w:p w14:paraId="0BBD2121" w14:textId="77777777" w:rsidR="00C93BF3" w:rsidRPr="00E30455" w:rsidRDefault="00C93BF3" w:rsidP="00AA047A">
            <w:pPr>
              <w:spacing w:before="120" w:after="120" w:line="276" w:lineRule="auto"/>
              <w:ind w:right="-90"/>
              <w:rPr>
                <w:rFonts w:eastAsia="Cambria" w:cs="Arial"/>
              </w:rPr>
            </w:pPr>
            <w:r>
              <w:rPr>
                <w:rFonts w:eastAsia="Cambria" w:cs="Arial"/>
              </w:rPr>
              <w:t xml:space="preserve">Printed </w:t>
            </w:r>
            <w:r w:rsidRPr="00E30455">
              <w:rPr>
                <w:rFonts w:eastAsia="Cambria" w:cs="Arial"/>
              </w:rPr>
              <w:t>Title of Authorized Representative</w:t>
            </w:r>
          </w:p>
        </w:tc>
        <w:tc>
          <w:tcPr>
            <w:tcW w:w="6499" w:type="dxa"/>
          </w:tcPr>
          <w:p w14:paraId="71AC975F" w14:textId="77777777" w:rsidR="00C93BF3" w:rsidRPr="00BE4C81" w:rsidRDefault="00C93BF3" w:rsidP="00AA047A">
            <w:pPr>
              <w:rPr>
                <w:rFonts w:ascii="Calibri" w:eastAsia="Cambria" w:hAnsi="Calibri"/>
                <w:b/>
              </w:rPr>
            </w:pPr>
            <w:r w:rsidRPr="006C14C8">
              <w:fldChar w:fldCharType="begin">
                <w:ffData>
                  <w:name w:val="Text2"/>
                  <w:enabled/>
                  <w:calcOnExit w:val="0"/>
                  <w:textInput/>
                </w:ffData>
              </w:fldChar>
            </w:r>
            <w:r w:rsidRPr="006C14C8">
              <w:instrText xml:space="preserve"> FORMTEXT </w:instrText>
            </w:r>
            <w:r w:rsidRPr="006C14C8">
              <w:fldChar w:fldCharType="separate"/>
            </w:r>
            <w:r w:rsidRPr="006C14C8">
              <w:rPr>
                <w:noProof/>
              </w:rPr>
              <w:t> </w:t>
            </w:r>
            <w:r w:rsidRPr="006C14C8">
              <w:rPr>
                <w:noProof/>
              </w:rPr>
              <w:t> </w:t>
            </w:r>
            <w:r w:rsidRPr="006C14C8">
              <w:rPr>
                <w:noProof/>
              </w:rPr>
              <w:t> </w:t>
            </w:r>
            <w:r w:rsidRPr="006C14C8">
              <w:rPr>
                <w:noProof/>
              </w:rPr>
              <w:t> </w:t>
            </w:r>
            <w:r w:rsidRPr="006C14C8">
              <w:rPr>
                <w:noProof/>
              </w:rPr>
              <w:t> </w:t>
            </w:r>
            <w:r w:rsidRPr="006C14C8">
              <w:fldChar w:fldCharType="end"/>
            </w:r>
          </w:p>
        </w:tc>
      </w:tr>
    </w:tbl>
    <w:p w14:paraId="1D932406" w14:textId="5A158705" w:rsidR="0018235D" w:rsidRPr="00E30455" w:rsidRDefault="0018235D" w:rsidP="0018235D">
      <w:pPr>
        <w:rPr>
          <w:rFonts w:cs="Arial"/>
        </w:rPr>
      </w:pPr>
    </w:p>
    <w:p w14:paraId="30D9B36D" w14:textId="7CDEFE30" w:rsidR="00364E44" w:rsidRPr="00C25D8F" w:rsidRDefault="00364E44" w:rsidP="00894F9E">
      <w:pPr>
        <w:pStyle w:val="Heading2"/>
      </w:pPr>
      <w:bookmarkStart w:id="431" w:name="_Toc280537391"/>
      <w:bookmarkStart w:id="432" w:name="_Toc120028585"/>
      <w:r>
        <w:lastRenderedPageBreak/>
        <w:t xml:space="preserve">Appendix </w:t>
      </w:r>
      <w:r w:rsidR="008F1D81">
        <w:t>B</w:t>
      </w:r>
      <w:r w:rsidR="00AE5C1B">
        <w:t>:</w:t>
      </w:r>
      <w:r>
        <w:t xml:space="preserve"> Service Provider Assurances and Signature</w:t>
      </w:r>
      <w:bookmarkEnd w:id="431"/>
      <w:bookmarkEnd w:id="432"/>
    </w:p>
    <w:bookmarkEnd w:id="430"/>
    <w:p w14:paraId="2AC53940" w14:textId="77777777" w:rsidR="00FA50A6" w:rsidRDefault="00FA50A6" w:rsidP="0018235D">
      <w:pPr>
        <w:spacing w:after="0"/>
      </w:pPr>
    </w:p>
    <w:p w14:paraId="6B320382" w14:textId="77777777" w:rsidR="00364E44" w:rsidRPr="00CC4E42" w:rsidRDefault="00364E44" w:rsidP="00364E44">
      <w:pPr>
        <w:spacing w:after="0"/>
        <w:jc w:val="center"/>
        <w:rPr>
          <w:b/>
          <w:sz w:val="28"/>
        </w:rPr>
      </w:pPr>
      <w:r w:rsidRPr="00CC4E42">
        <w:rPr>
          <w:b/>
          <w:sz w:val="28"/>
        </w:rPr>
        <w:t>Service Provider Assurances</w:t>
      </w:r>
    </w:p>
    <w:p w14:paraId="78BD7DB5" w14:textId="77777777" w:rsidR="00364E44" w:rsidRDefault="00364E44" w:rsidP="0018235D">
      <w:pPr>
        <w:spacing w:after="0"/>
      </w:pPr>
    </w:p>
    <w:p w14:paraId="188C8B82" w14:textId="77777777" w:rsidR="00364E44" w:rsidRPr="006C14C8" w:rsidRDefault="00364E44" w:rsidP="00364E44">
      <w:r w:rsidRPr="006C14C8">
        <w:t>In submitting this application to be included on the Ohio Department of Education’s List for use by LEAs and ESCs</w:t>
      </w:r>
      <w:r>
        <w:t>,</w:t>
      </w:r>
      <w:r w:rsidRPr="006C14C8">
        <w:t xml:space="preserve"> I certify </w:t>
      </w:r>
      <w:r>
        <w:t>the following</w:t>
      </w:r>
      <w:r w:rsidRPr="006C14C8">
        <w:t>:</w:t>
      </w:r>
    </w:p>
    <w:p w14:paraId="62D0AC5A" w14:textId="77777777" w:rsidR="00364E44" w:rsidRPr="006C14C8" w:rsidRDefault="00364E44" w:rsidP="006E0168">
      <w:pPr>
        <w:pStyle w:val="ListParagraph"/>
        <w:numPr>
          <w:ilvl w:val="0"/>
          <w:numId w:val="9"/>
        </w:numPr>
      </w:pPr>
      <w:r w:rsidRPr="006C14C8">
        <w:t>The organization will comply with all applicable Federal, State and local health, safety, and civil rights laws.</w:t>
      </w:r>
    </w:p>
    <w:p w14:paraId="7A70E663" w14:textId="77777777" w:rsidR="00364E44" w:rsidRPr="006C14C8" w:rsidRDefault="00364E44" w:rsidP="006E0168">
      <w:pPr>
        <w:pStyle w:val="ListParagraph"/>
        <w:numPr>
          <w:ilvl w:val="0"/>
          <w:numId w:val="9"/>
        </w:numPr>
      </w:pPr>
      <w:r w:rsidRPr="006C14C8">
        <w:t>All individuals employed by or otherwise associated with the organization who will have direct contact with teachers, principals, or student</w:t>
      </w:r>
      <w:r w:rsidR="008D1B70">
        <w:t>s</w:t>
      </w:r>
      <w:r w:rsidRPr="006C14C8">
        <w:t>, will be subject to all of the fingerprint and criminal history record check requirements contained in law, including</w:t>
      </w:r>
      <w:r w:rsidR="001D4B92">
        <w:t xml:space="preserve"> </w:t>
      </w:r>
      <w:hyperlink r:id="rId54" w:history="1">
        <w:r w:rsidR="001D4B92" w:rsidRPr="001D4B92">
          <w:rPr>
            <w:rStyle w:val="Hyperlink"/>
          </w:rPr>
          <w:t>ORC § 3319.39</w:t>
        </w:r>
      </w:hyperlink>
      <w:r w:rsidR="007A5477">
        <w:rPr>
          <w:rStyle w:val="Hyperlink"/>
        </w:rPr>
        <w:t>,</w:t>
      </w:r>
      <w:r w:rsidR="001D4B92">
        <w:t xml:space="preserve"> </w:t>
      </w:r>
      <w:hyperlink r:id="rId55" w:history="1">
        <w:r w:rsidR="001D4B92" w:rsidRPr="001D4B92">
          <w:rPr>
            <w:rStyle w:val="Hyperlink"/>
          </w:rPr>
          <w:t>ORC § 3319.391</w:t>
        </w:r>
      </w:hyperlink>
      <w:r w:rsidR="007A5477">
        <w:rPr>
          <w:rStyle w:val="Hyperlink"/>
        </w:rPr>
        <w:t>,</w:t>
      </w:r>
      <w:r w:rsidR="001D4B92">
        <w:t xml:space="preserve"> </w:t>
      </w:r>
      <w:r w:rsidRPr="006C14C8">
        <w:t xml:space="preserve">and </w:t>
      </w:r>
      <w:hyperlink r:id="rId56" w:history="1">
        <w:r w:rsidR="001D4B92" w:rsidRPr="001D4B92">
          <w:rPr>
            <w:rStyle w:val="Hyperlink"/>
          </w:rPr>
          <w:t>OAC 3301-20-01</w:t>
        </w:r>
      </w:hyperlink>
      <w:r w:rsidR="001D4B92">
        <w:t xml:space="preserve"> </w:t>
      </w:r>
      <w:r w:rsidRPr="006C14C8">
        <w:t xml:space="preserve">and </w:t>
      </w:r>
      <w:hyperlink r:id="rId57" w:history="1">
        <w:r w:rsidR="001D4B92" w:rsidRPr="001D4B92">
          <w:rPr>
            <w:rStyle w:val="Hyperlink"/>
          </w:rPr>
          <w:t>OAC 3301-20-03</w:t>
        </w:r>
      </w:hyperlink>
      <w:r w:rsidR="001D4B92">
        <w:t xml:space="preserve"> </w:t>
      </w:r>
      <w:r w:rsidRPr="006C14C8">
        <w:t xml:space="preserve">as well as </w:t>
      </w:r>
      <w:r w:rsidR="008D1B70">
        <w:t>policies of the Ohio Department of Education</w:t>
      </w:r>
      <w:r w:rsidRPr="006C14C8">
        <w:t>.</w:t>
      </w:r>
    </w:p>
    <w:p w14:paraId="5843612B" w14:textId="77777777" w:rsidR="00364E44" w:rsidRPr="006C14C8" w:rsidRDefault="00364E44" w:rsidP="006E0168">
      <w:pPr>
        <w:pStyle w:val="ListParagraph"/>
        <w:numPr>
          <w:ilvl w:val="0"/>
          <w:numId w:val="9"/>
        </w:numPr>
      </w:pPr>
      <w:r w:rsidRPr="006C14C8">
        <w:t>All instruction and content will be secular, neutral, and nonideological.</w:t>
      </w:r>
    </w:p>
    <w:p w14:paraId="2BF39C8B" w14:textId="77777777" w:rsidR="00364E44" w:rsidRPr="00593427" w:rsidRDefault="00364E44" w:rsidP="006E0168">
      <w:pPr>
        <w:pStyle w:val="ListParagraph"/>
        <w:numPr>
          <w:ilvl w:val="0"/>
          <w:numId w:val="9"/>
        </w:numPr>
      </w:pPr>
      <w:r w:rsidRPr="006C14C8">
        <w:t>All instruction and content provided to LEAs</w:t>
      </w:r>
      <w:r w:rsidRPr="006C14C8" w:rsidDel="007103BA">
        <w:t xml:space="preserve"> </w:t>
      </w:r>
      <w:r w:rsidRPr="006C14C8">
        <w:t xml:space="preserve">will be aligned to the applicable professional standards of practice for teachers and/or principals including but not limited to the State of Ohio’s Teaching Standards or leadership standards, </w:t>
      </w:r>
      <w:r>
        <w:t>Ohio Revised Code, and Ohio Administrative Code.</w:t>
      </w:r>
    </w:p>
    <w:p w14:paraId="3BC945E1" w14:textId="77777777" w:rsidR="00364E44" w:rsidRPr="006C14C8" w:rsidRDefault="00364E44" w:rsidP="006E0168">
      <w:pPr>
        <w:pStyle w:val="ListParagraph"/>
        <w:numPr>
          <w:ilvl w:val="0"/>
          <w:numId w:val="9"/>
        </w:numPr>
      </w:pPr>
      <w:r w:rsidRPr="006C14C8">
        <w:t xml:space="preserve">The procedures used in administration, instrument content, and recommendations for action conform to accepted ethical assessment practices with due regard to the rights and welfare of those involved in the evaluation (as defined by </w:t>
      </w:r>
      <w:r w:rsidRPr="00913139">
        <w:rPr>
          <w:i/>
        </w:rPr>
        <w:t>Standards for Educational and Psychological Testing</w:t>
      </w:r>
      <w:r w:rsidRPr="006C14C8">
        <w:t>).</w:t>
      </w:r>
    </w:p>
    <w:p w14:paraId="338AAA39" w14:textId="77777777" w:rsidR="00364E44" w:rsidRPr="003D7E88" w:rsidRDefault="00364E44" w:rsidP="006E0168">
      <w:pPr>
        <w:pStyle w:val="ListParagraph"/>
        <w:numPr>
          <w:ilvl w:val="0"/>
          <w:numId w:val="9"/>
        </w:numPr>
      </w:pPr>
      <w:r w:rsidRPr="006C14C8">
        <w:t xml:space="preserve">The organization is fiscally sound and will be able to complete services </w:t>
      </w:r>
      <w:r>
        <w:t>for</w:t>
      </w:r>
      <w:r w:rsidRPr="006C14C8">
        <w:t xml:space="preserve"> the eligible LEA</w:t>
      </w:r>
      <w:r>
        <w:t>(s)</w:t>
      </w:r>
      <w:r w:rsidRPr="006C14C8">
        <w:t>.</w:t>
      </w:r>
    </w:p>
    <w:p w14:paraId="69B10C3E" w14:textId="77777777" w:rsidR="00364E44" w:rsidRPr="00BE4C81" w:rsidRDefault="00364E44" w:rsidP="00364E44">
      <w:r w:rsidRPr="006C14C8">
        <w:t>The undersigned hereby certifies that I am an individual authorized to act on behalf of the organization in submitting this application and assurances. I certify that all of the information provided herein is true and accurate, to the best of my knowledge. I understand that if any of the information contained herein is found to have been deliberately misrepresented, that may constitute grounds for denying the applicant’s request for approval to be placed on the</w:t>
      </w:r>
      <w:r>
        <w:t xml:space="preserve"> l</w:t>
      </w:r>
      <w:r w:rsidRPr="006C14C8">
        <w:t xml:space="preserve">ist for use by LEAs or for removal from that same </w:t>
      </w:r>
      <w:r>
        <w:t>l</w:t>
      </w:r>
      <w:r w:rsidRPr="006C14C8">
        <w:t>ist.  I further certify that the organization will comply with all of t</w:t>
      </w:r>
      <w:r>
        <w:t>he assurances set forth herein.</w:t>
      </w:r>
    </w:p>
    <w:p w14:paraId="482FA7ED" w14:textId="77777777" w:rsidR="00364E44" w:rsidRPr="006C14C8" w:rsidRDefault="00364E44" w:rsidP="00364E44">
      <w:r>
        <w:t xml:space="preserve">Signature below also attests that </w:t>
      </w:r>
    </w:p>
    <w:p w14:paraId="6749FD2C" w14:textId="5C93B0EE" w:rsidR="00364E44" w:rsidRDefault="00364E44" w:rsidP="006E0168">
      <w:pPr>
        <w:pStyle w:val="ListParagraph"/>
        <w:numPr>
          <w:ilvl w:val="0"/>
          <w:numId w:val="10"/>
        </w:numPr>
      </w:pPr>
      <w:r>
        <w:t>The</w:t>
      </w:r>
      <w:r w:rsidRPr="006C14C8">
        <w:t xml:space="preserve"> provider or any people that may work on the Project through the provider have </w:t>
      </w:r>
      <w:r>
        <w:t>NO</w:t>
      </w:r>
      <w:r w:rsidRPr="006C14C8">
        <w:t xml:space="preserve"> possible conflict</w:t>
      </w:r>
      <w:r>
        <w:t>s</w:t>
      </w:r>
      <w:r w:rsidRPr="006C14C8">
        <w:t xml:space="preserve"> of interest (e.g., employed by the State of Ohio) </w:t>
      </w:r>
      <w:r>
        <w:t>OR</w:t>
      </w:r>
      <w:r w:rsidRPr="006C14C8">
        <w:t xml:space="preserve"> if </w:t>
      </w:r>
      <w:r>
        <w:t>there is a conflict, a description of</w:t>
      </w:r>
      <w:r w:rsidRPr="006C14C8">
        <w:t xml:space="preserve"> the nature of that conflict</w:t>
      </w:r>
      <w:r>
        <w:t xml:space="preserve"> is attached</w:t>
      </w:r>
      <w:r w:rsidRPr="006C14C8">
        <w:t xml:space="preserve">. The State has the right to reject a Proposal in which a conflict is disclosed or cancel the </w:t>
      </w:r>
      <w:r>
        <w:t>approval</w:t>
      </w:r>
      <w:r w:rsidRPr="006C14C8">
        <w:t xml:space="preserve"> if any interest is later discovered that could give the appearance of a conflict.</w:t>
      </w:r>
      <w:r w:rsidR="003D4F88">
        <w:t xml:space="preserve"> </w:t>
      </w:r>
      <w:r w:rsidR="003E57EC">
        <w:t xml:space="preserve">Please choose a statement below about provider conflicts. </w:t>
      </w:r>
    </w:p>
    <w:sdt>
      <w:sdtPr>
        <w:alias w:val="Conflicts"/>
        <w:tag w:val="Conflicts"/>
        <w:id w:val="292794979"/>
        <w:placeholder>
          <w:docPart w:val="65E2479EAAEB4D6CBE6C6D9E6353AA59"/>
        </w:placeholder>
        <w:showingPlcHdr/>
        <w:dropDownList>
          <w:listItem w:value="Choose an item."/>
          <w:listItem w:displayText="Provider has NO conflicts" w:value="Provider has NO conflicts"/>
          <w:listItem w:displayText="A description of conflicts is attached" w:value="A description of conflicts is attached"/>
        </w:dropDownList>
      </w:sdtPr>
      <w:sdtContent>
        <w:p w14:paraId="1C82652A" w14:textId="77777777" w:rsidR="00364E44" w:rsidRPr="006C14C8" w:rsidRDefault="00364E44" w:rsidP="00364E44">
          <w:pPr>
            <w:ind w:left="360"/>
          </w:pPr>
          <w:r w:rsidRPr="000A33FB">
            <w:rPr>
              <w:rStyle w:val="PlaceholderText"/>
            </w:rPr>
            <w:t>Choose an item.</w:t>
          </w:r>
        </w:p>
      </w:sdtContent>
    </w:sdt>
    <w:p w14:paraId="516FD07A" w14:textId="6D94330C" w:rsidR="00364E44" w:rsidRPr="00297B3E" w:rsidRDefault="00364E44" w:rsidP="006E0168">
      <w:pPr>
        <w:pStyle w:val="ListParagraph"/>
        <w:numPr>
          <w:ilvl w:val="0"/>
          <w:numId w:val="10"/>
        </w:numPr>
        <w:rPr>
          <w:rStyle w:val="Hyperlink"/>
          <w:color w:val="auto"/>
          <w:u w:val="none"/>
        </w:rPr>
      </w:pPr>
      <w:r w:rsidRPr="006C14C8">
        <w:lastRenderedPageBreak/>
        <w:t xml:space="preserve">If not a current provider of the </w:t>
      </w:r>
      <w:r>
        <w:t>S</w:t>
      </w:r>
      <w:r w:rsidRPr="006C14C8">
        <w:t xml:space="preserve">tate of Ohio, the provider will download </w:t>
      </w:r>
      <w:r>
        <w:t xml:space="preserve">and complete </w:t>
      </w:r>
      <w:r w:rsidRPr="006C14C8">
        <w:t xml:space="preserve">both the W-9 and Vendor Information Form at </w:t>
      </w:r>
      <w:hyperlink r:id="rId58" w:history="1">
        <w:r w:rsidRPr="006C14C8">
          <w:rPr>
            <w:rStyle w:val="Hyperlink"/>
            <w:rFonts w:eastAsia="Times New Roman" w:cs="Arial"/>
          </w:rPr>
          <w:t>http://www.ohiosharedservices.ohio.gov/VendorsForms.aspx</w:t>
        </w:r>
      </w:hyperlink>
      <w:r w:rsidR="00A7431B">
        <w:rPr>
          <w:rStyle w:val="Hyperlink"/>
          <w:rFonts w:eastAsia="Times New Roman" w:cs="Arial"/>
        </w:rPr>
        <w:t>.</w:t>
      </w:r>
    </w:p>
    <w:p w14:paraId="28631F44" w14:textId="311FE000" w:rsidR="00AA3155" w:rsidRPr="00AA3155" w:rsidRDefault="00AA3155" w:rsidP="00D22419">
      <w:pPr>
        <w:ind w:left="720" w:hanging="270"/>
        <w:rPr>
          <w:rStyle w:val="Hyperlink"/>
          <w:color w:val="auto"/>
          <w:u w:val="none"/>
        </w:rPr>
      </w:pPr>
      <w:r>
        <w:rPr>
          <w:rStyle w:val="Hyperlink"/>
          <w:color w:val="auto"/>
          <w:u w:val="none"/>
        </w:rPr>
        <w:t xml:space="preserve">Please choose a statement below about the W-9 and State of Ohio Vendor Information Form. </w:t>
      </w:r>
    </w:p>
    <w:sdt>
      <w:sdtPr>
        <w:alias w:val="Current Provider"/>
        <w:tag w:val="Current Provider"/>
        <w:id w:val="-348415215"/>
        <w:placeholder>
          <w:docPart w:val="65E2479EAAEB4D6CBE6C6D9E6353AA59"/>
        </w:placeholder>
        <w:showingPlcHdr/>
        <w:dropDownList>
          <w:listItem w:value="Choose an item."/>
          <w:listItem w:displayText="Current Provider" w:value="Current Provider"/>
          <w:listItem w:displayText="W-9 and info attached" w:value="W-9 and info attached"/>
        </w:dropDownList>
      </w:sdtPr>
      <w:sdtContent>
        <w:p w14:paraId="499DB874" w14:textId="36D43721" w:rsidR="00364E44" w:rsidRPr="006C14C8" w:rsidRDefault="007E12BA" w:rsidP="006D478F">
          <w:pPr>
            <w:tabs>
              <w:tab w:val="center" w:pos="4860"/>
            </w:tabs>
            <w:ind w:left="360"/>
          </w:pPr>
          <w:r w:rsidRPr="000A33FB">
            <w:rPr>
              <w:rStyle w:val="PlaceholderText"/>
            </w:rPr>
            <w:t>Choose an item.</w:t>
          </w:r>
        </w:p>
      </w:sdtContent>
    </w:sdt>
    <w:p w14:paraId="70623BE8" w14:textId="1BAEFC63" w:rsidR="006D478F" w:rsidRDefault="006D478F" w:rsidP="006D478F">
      <w:pPr>
        <w:tabs>
          <w:tab w:val="center" w:pos="4860"/>
        </w:tabs>
        <w:ind w:left="360"/>
      </w:pPr>
    </w:p>
    <w:p w14:paraId="231520D5" w14:textId="77777777" w:rsidR="006D478F" w:rsidRPr="006C14C8" w:rsidRDefault="006D478F" w:rsidP="00D22419">
      <w:pPr>
        <w:tabs>
          <w:tab w:val="center" w:pos="4860"/>
        </w:tabs>
        <w:ind w:left="360"/>
      </w:pPr>
    </w:p>
    <w:tbl>
      <w:tblPr>
        <w:tblStyle w:val="TableGrid6"/>
        <w:tblW w:w="10237" w:type="dxa"/>
        <w:tblInd w:w="-162" w:type="dxa"/>
        <w:tblLook w:val="04A0" w:firstRow="1" w:lastRow="0" w:firstColumn="1" w:lastColumn="0" w:noHBand="0" w:noVBand="1"/>
      </w:tblPr>
      <w:tblGrid>
        <w:gridCol w:w="5220"/>
        <w:gridCol w:w="5017"/>
      </w:tblGrid>
      <w:tr w:rsidR="00364E44" w:rsidRPr="00BE4C81" w14:paraId="547F2F4F" w14:textId="77777777" w:rsidTr="006443A1">
        <w:trPr>
          <w:trHeight w:val="968"/>
        </w:trPr>
        <w:tc>
          <w:tcPr>
            <w:tcW w:w="5220" w:type="dxa"/>
          </w:tcPr>
          <w:p w14:paraId="42BA15B4" w14:textId="77777777" w:rsidR="00364E44" w:rsidRPr="00D0580E" w:rsidRDefault="00364E44" w:rsidP="006443A1">
            <w:r w:rsidRPr="00D0580E">
              <w:t>Printed Name of Organization</w:t>
            </w:r>
          </w:p>
          <w:p w14:paraId="77DF72E1" w14:textId="77777777" w:rsidR="00364E44" w:rsidRPr="006C14C8" w:rsidRDefault="00364E44" w:rsidP="006443A1">
            <w:r w:rsidRPr="006C14C8">
              <w:fldChar w:fldCharType="begin">
                <w:ffData>
                  <w:name w:val="Text2"/>
                  <w:enabled/>
                  <w:calcOnExit w:val="0"/>
                  <w:textInput/>
                </w:ffData>
              </w:fldChar>
            </w:r>
            <w:r w:rsidRPr="006C14C8">
              <w:instrText xml:space="preserve"> FORMTEXT </w:instrText>
            </w:r>
            <w:r w:rsidRPr="006C14C8">
              <w:fldChar w:fldCharType="separate"/>
            </w:r>
            <w:r w:rsidRPr="006C14C8">
              <w:rPr>
                <w:noProof/>
              </w:rPr>
              <w:t> </w:t>
            </w:r>
            <w:r w:rsidRPr="006C14C8">
              <w:rPr>
                <w:noProof/>
              </w:rPr>
              <w:t> </w:t>
            </w:r>
            <w:r w:rsidRPr="006C14C8">
              <w:rPr>
                <w:noProof/>
              </w:rPr>
              <w:t> </w:t>
            </w:r>
            <w:r w:rsidRPr="006C14C8">
              <w:rPr>
                <w:noProof/>
              </w:rPr>
              <w:t> </w:t>
            </w:r>
            <w:r w:rsidRPr="006C14C8">
              <w:rPr>
                <w:noProof/>
              </w:rPr>
              <w:t> </w:t>
            </w:r>
            <w:r w:rsidRPr="006C14C8">
              <w:fldChar w:fldCharType="end"/>
            </w:r>
          </w:p>
          <w:p w14:paraId="52470F6F" w14:textId="77777777" w:rsidR="00364E44" w:rsidRPr="006C14C8" w:rsidRDefault="00364E44" w:rsidP="006443A1"/>
        </w:tc>
        <w:tc>
          <w:tcPr>
            <w:tcW w:w="5017" w:type="dxa"/>
          </w:tcPr>
          <w:p w14:paraId="0B27EC2B" w14:textId="1D6C306D" w:rsidR="00364E44" w:rsidRPr="006C14C8" w:rsidRDefault="00364E44" w:rsidP="006443A1">
            <w:r w:rsidRPr="006C14C8">
              <w:t>Signature of Authorized Representative</w:t>
            </w:r>
            <w:r>
              <w:br/>
            </w:r>
          </w:p>
          <w:p w14:paraId="159BF51B" w14:textId="77777777" w:rsidR="00364E44" w:rsidRPr="006C14C8" w:rsidRDefault="00364E44" w:rsidP="006443A1"/>
          <w:p w14:paraId="1B16CB3A" w14:textId="77777777" w:rsidR="00364E44" w:rsidRPr="006C14C8" w:rsidRDefault="00364E44" w:rsidP="006443A1"/>
        </w:tc>
      </w:tr>
      <w:tr w:rsidR="00364E44" w:rsidRPr="00BE4C81" w14:paraId="423FA905" w14:textId="77777777" w:rsidTr="006443A1">
        <w:trPr>
          <w:trHeight w:val="968"/>
        </w:trPr>
        <w:tc>
          <w:tcPr>
            <w:tcW w:w="5220" w:type="dxa"/>
          </w:tcPr>
          <w:p w14:paraId="2E46CF3A" w14:textId="77777777" w:rsidR="00364E44" w:rsidRPr="00D0580E" w:rsidRDefault="00364E44" w:rsidP="006443A1">
            <w:r w:rsidRPr="00D0580E">
              <w:t xml:space="preserve">Printed Name of Authorized Representative </w:t>
            </w:r>
          </w:p>
          <w:p w14:paraId="6D88C2A1" w14:textId="779B19B5" w:rsidR="00364E44" w:rsidRPr="006C14C8" w:rsidRDefault="00364E44" w:rsidP="006443A1">
            <w:r w:rsidRPr="006C14C8">
              <w:t xml:space="preserve"> </w:t>
            </w:r>
            <w:r w:rsidRPr="006C14C8">
              <w:fldChar w:fldCharType="begin">
                <w:ffData>
                  <w:name w:val="Text2"/>
                  <w:enabled/>
                  <w:calcOnExit w:val="0"/>
                  <w:textInput/>
                </w:ffData>
              </w:fldChar>
            </w:r>
            <w:r w:rsidRPr="006C14C8">
              <w:instrText xml:space="preserve"> FORMTEXT </w:instrText>
            </w:r>
            <w:r w:rsidRPr="006C14C8">
              <w:fldChar w:fldCharType="separate"/>
            </w:r>
            <w:r w:rsidRPr="006C14C8">
              <w:rPr>
                <w:noProof/>
              </w:rPr>
              <w:t> </w:t>
            </w:r>
            <w:r w:rsidRPr="006C14C8">
              <w:rPr>
                <w:noProof/>
              </w:rPr>
              <w:t> </w:t>
            </w:r>
            <w:r w:rsidRPr="006C14C8">
              <w:rPr>
                <w:noProof/>
              </w:rPr>
              <w:t> </w:t>
            </w:r>
            <w:r w:rsidRPr="006C14C8">
              <w:rPr>
                <w:noProof/>
              </w:rPr>
              <w:t> </w:t>
            </w:r>
            <w:r w:rsidRPr="006C14C8">
              <w:rPr>
                <w:noProof/>
              </w:rPr>
              <w:t> </w:t>
            </w:r>
            <w:r w:rsidRPr="006C14C8">
              <w:fldChar w:fldCharType="end"/>
            </w:r>
          </w:p>
          <w:p w14:paraId="329F7D2C" w14:textId="77777777" w:rsidR="00364E44" w:rsidRPr="006C14C8" w:rsidRDefault="00364E44" w:rsidP="006443A1"/>
        </w:tc>
        <w:tc>
          <w:tcPr>
            <w:tcW w:w="5017" w:type="dxa"/>
          </w:tcPr>
          <w:p w14:paraId="2B91BD01" w14:textId="77777777" w:rsidR="00364E44" w:rsidRPr="006C14C8" w:rsidRDefault="00364E44" w:rsidP="006443A1">
            <w:r w:rsidRPr="00D0580E">
              <w:t>Date Signed</w:t>
            </w:r>
          </w:p>
          <w:p w14:paraId="110C95CD" w14:textId="77777777" w:rsidR="00364E44" w:rsidRPr="006C14C8" w:rsidRDefault="00364E44" w:rsidP="006443A1">
            <w:r w:rsidRPr="006C14C8">
              <w:fldChar w:fldCharType="begin">
                <w:ffData>
                  <w:name w:val="Text2"/>
                  <w:enabled/>
                  <w:calcOnExit w:val="0"/>
                  <w:textInput/>
                </w:ffData>
              </w:fldChar>
            </w:r>
            <w:r w:rsidRPr="006C14C8">
              <w:instrText xml:space="preserve"> FORMTEXT </w:instrText>
            </w:r>
            <w:r w:rsidRPr="006C14C8">
              <w:fldChar w:fldCharType="separate"/>
            </w:r>
            <w:r w:rsidRPr="006C14C8">
              <w:rPr>
                <w:noProof/>
              </w:rPr>
              <w:t> </w:t>
            </w:r>
            <w:r w:rsidRPr="006C14C8">
              <w:rPr>
                <w:noProof/>
              </w:rPr>
              <w:t> </w:t>
            </w:r>
            <w:r w:rsidRPr="006C14C8">
              <w:rPr>
                <w:noProof/>
              </w:rPr>
              <w:t> </w:t>
            </w:r>
            <w:r w:rsidRPr="006C14C8">
              <w:rPr>
                <w:noProof/>
              </w:rPr>
              <w:t> </w:t>
            </w:r>
            <w:r w:rsidRPr="006C14C8">
              <w:rPr>
                <w:noProof/>
              </w:rPr>
              <w:t> </w:t>
            </w:r>
            <w:r w:rsidRPr="006C14C8">
              <w:fldChar w:fldCharType="end"/>
            </w:r>
          </w:p>
          <w:p w14:paraId="2ADB830F" w14:textId="77777777" w:rsidR="00364E44" w:rsidRPr="006C14C8" w:rsidRDefault="00364E44" w:rsidP="006443A1"/>
        </w:tc>
      </w:tr>
      <w:tr w:rsidR="00364E44" w:rsidRPr="00BE4C81" w14:paraId="25552797" w14:textId="77777777" w:rsidTr="006443A1">
        <w:trPr>
          <w:trHeight w:val="863"/>
        </w:trPr>
        <w:tc>
          <w:tcPr>
            <w:tcW w:w="5220" w:type="dxa"/>
          </w:tcPr>
          <w:p w14:paraId="1F44051A" w14:textId="77777777" w:rsidR="00364E44" w:rsidRPr="00D0580E" w:rsidRDefault="00364E44" w:rsidP="006443A1">
            <w:r w:rsidRPr="00D0580E">
              <w:t xml:space="preserve">Printed Title of Authorized Representative </w:t>
            </w:r>
          </w:p>
          <w:p w14:paraId="0F847996" w14:textId="77777777" w:rsidR="00364E44" w:rsidRPr="006C14C8" w:rsidRDefault="00364E44" w:rsidP="006443A1">
            <w:r w:rsidRPr="006C14C8">
              <w:fldChar w:fldCharType="begin">
                <w:ffData>
                  <w:name w:val="Text2"/>
                  <w:enabled/>
                  <w:calcOnExit w:val="0"/>
                  <w:textInput/>
                </w:ffData>
              </w:fldChar>
            </w:r>
            <w:r w:rsidRPr="006C14C8">
              <w:instrText xml:space="preserve"> FORMTEXT </w:instrText>
            </w:r>
            <w:r w:rsidRPr="006C14C8">
              <w:fldChar w:fldCharType="separate"/>
            </w:r>
            <w:r w:rsidRPr="006C14C8">
              <w:rPr>
                <w:noProof/>
              </w:rPr>
              <w:t> </w:t>
            </w:r>
            <w:r w:rsidRPr="006C14C8">
              <w:rPr>
                <w:noProof/>
              </w:rPr>
              <w:t> </w:t>
            </w:r>
            <w:r w:rsidRPr="006C14C8">
              <w:rPr>
                <w:noProof/>
              </w:rPr>
              <w:t> </w:t>
            </w:r>
            <w:r w:rsidRPr="006C14C8">
              <w:rPr>
                <w:noProof/>
              </w:rPr>
              <w:t> </w:t>
            </w:r>
            <w:r w:rsidRPr="006C14C8">
              <w:rPr>
                <w:noProof/>
              </w:rPr>
              <w:t> </w:t>
            </w:r>
            <w:r w:rsidRPr="006C14C8">
              <w:fldChar w:fldCharType="end"/>
            </w:r>
          </w:p>
          <w:p w14:paraId="68391960" w14:textId="77777777" w:rsidR="00364E44" w:rsidRPr="006C14C8" w:rsidRDefault="00364E44" w:rsidP="006443A1"/>
        </w:tc>
        <w:tc>
          <w:tcPr>
            <w:tcW w:w="5017" w:type="dxa"/>
          </w:tcPr>
          <w:p w14:paraId="718F6651" w14:textId="77777777" w:rsidR="00364E44" w:rsidRPr="00BE4C81" w:rsidRDefault="00364E44" w:rsidP="006443A1"/>
        </w:tc>
      </w:tr>
    </w:tbl>
    <w:p w14:paraId="4EDC9090" w14:textId="77777777" w:rsidR="00364E44" w:rsidRPr="006C14C8" w:rsidRDefault="00364E44" w:rsidP="00364E44">
      <w:pPr>
        <w:rPr>
          <w:rFonts w:eastAsiaTheme="majorEastAsia"/>
          <w:color w:val="2E74B5" w:themeColor="accent1" w:themeShade="BF"/>
        </w:rPr>
      </w:pPr>
      <w:r w:rsidRPr="006C14C8">
        <w:br w:type="page"/>
      </w:r>
    </w:p>
    <w:p w14:paraId="7EA2D3CD" w14:textId="45A8053D" w:rsidR="00C25D8F" w:rsidRPr="008B42C3" w:rsidRDefault="00C25D8F" w:rsidP="00894F9E">
      <w:pPr>
        <w:pStyle w:val="Heading2"/>
      </w:pPr>
      <w:bookmarkStart w:id="433" w:name="_Toc1176051339"/>
      <w:bookmarkStart w:id="434" w:name="_Toc120028586"/>
      <w:r>
        <w:lastRenderedPageBreak/>
        <w:t xml:space="preserve">Appendix </w:t>
      </w:r>
      <w:r w:rsidR="002D0489">
        <w:t>C</w:t>
      </w:r>
      <w:r>
        <w:t xml:space="preserve">: </w:t>
      </w:r>
      <w:r w:rsidR="000A3DAB">
        <w:t>Vendor</w:t>
      </w:r>
      <w:r>
        <w:t xml:space="preserve"> Information</w:t>
      </w:r>
      <w:bookmarkEnd w:id="433"/>
      <w:bookmarkEnd w:id="434"/>
    </w:p>
    <w:p w14:paraId="47A46A77" w14:textId="77777777" w:rsidR="0018235D" w:rsidRDefault="0018235D" w:rsidP="0018235D">
      <w:pPr>
        <w:spacing w:after="0"/>
      </w:pPr>
    </w:p>
    <w:p w14:paraId="09952EFA" w14:textId="77777777" w:rsidR="000A3DAB" w:rsidRPr="00CC4E42" w:rsidRDefault="000A3DAB" w:rsidP="000A3DAB">
      <w:pPr>
        <w:spacing w:after="0"/>
        <w:jc w:val="center"/>
        <w:rPr>
          <w:b/>
          <w:sz w:val="28"/>
        </w:rPr>
      </w:pPr>
      <w:r w:rsidRPr="00CC4E42">
        <w:rPr>
          <w:b/>
          <w:sz w:val="28"/>
        </w:rPr>
        <w:t>Vendor Information</w:t>
      </w:r>
    </w:p>
    <w:p w14:paraId="3B37D4D5" w14:textId="77777777" w:rsidR="000A3DAB" w:rsidRPr="00FF0D60" w:rsidRDefault="000A3DAB" w:rsidP="0018235D">
      <w:pPr>
        <w:spacing w:after="0"/>
      </w:pPr>
    </w:p>
    <w:tbl>
      <w:tblPr>
        <w:tblStyle w:val="TableGrid3"/>
        <w:tblW w:w="5000" w:type="pct"/>
        <w:tblLook w:val="04A0" w:firstRow="1" w:lastRow="0" w:firstColumn="1" w:lastColumn="0" w:noHBand="0" w:noVBand="1"/>
      </w:tblPr>
      <w:tblGrid>
        <w:gridCol w:w="2682"/>
        <w:gridCol w:w="6668"/>
      </w:tblGrid>
      <w:tr w:rsidR="00FA50A6" w:rsidRPr="00BE4C81" w14:paraId="1B880E10" w14:textId="77777777" w:rsidTr="00175D07">
        <w:trPr>
          <w:trHeight w:val="412"/>
        </w:trPr>
        <w:tc>
          <w:tcPr>
            <w:tcW w:w="1434" w:type="pct"/>
            <w:vAlign w:val="center"/>
          </w:tcPr>
          <w:p w14:paraId="67ECC911" w14:textId="77777777" w:rsidR="00FA50A6" w:rsidRPr="00BE4C81" w:rsidRDefault="00FA50A6" w:rsidP="00175D07">
            <w:r w:rsidRPr="00BE4C81">
              <w:t xml:space="preserve">Name of </w:t>
            </w:r>
            <w:r>
              <w:t>Organization</w:t>
            </w:r>
          </w:p>
        </w:tc>
        <w:tc>
          <w:tcPr>
            <w:tcW w:w="3566" w:type="pct"/>
            <w:vAlign w:val="center"/>
          </w:tcPr>
          <w:p w14:paraId="01EA7B47" w14:textId="77777777" w:rsidR="00FA50A6" w:rsidRPr="002C2641" w:rsidRDefault="00FA50A6" w:rsidP="00175D07">
            <w:r w:rsidRPr="00BE4C81">
              <w:fldChar w:fldCharType="begin">
                <w:ffData>
                  <w:name w:val="Text2"/>
                  <w:enabled/>
                  <w:calcOnExit w:val="0"/>
                  <w:textInput/>
                </w:ffData>
              </w:fldChar>
            </w:r>
            <w:r w:rsidRPr="00BE4C81">
              <w:instrText xml:space="preserve"> FORMTEXT </w:instrText>
            </w:r>
            <w:r w:rsidRPr="00BE4C81">
              <w:fldChar w:fldCharType="separate"/>
            </w:r>
            <w:r w:rsidRPr="00BE4C81">
              <w:rPr>
                <w:noProof/>
              </w:rPr>
              <w:t> </w:t>
            </w:r>
            <w:r w:rsidRPr="00BE4C81">
              <w:rPr>
                <w:noProof/>
              </w:rPr>
              <w:t> </w:t>
            </w:r>
            <w:r w:rsidRPr="00BE4C81">
              <w:rPr>
                <w:noProof/>
              </w:rPr>
              <w:t> </w:t>
            </w:r>
            <w:r w:rsidRPr="00BE4C81">
              <w:rPr>
                <w:noProof/>
              </w:rPr>
              <w:t> </w:t>
            </w:r>
            <w:r w:rsidRPr="00BE4C81">
              <w:rPr>
                <w:noProof/>
              </w:rPr>
              <w:t> </w:t>
            </w:r>
            <w:r w:rsidRPr="00BE4C81">
              <w:fldChar w:fldCharType="end"/>
            </w:r>
          </w:p>
        </w:tc>
      </w:tr>
      <w:tr w:rsidR="00FA50A6" w:rsidRPr="00BE4C81" w14:paraId="660D5055" w14:textId="77777777" w:rsidTr="00175D07">
        <w:trPr>
          <w:trHeight w:val="412"/>
        </w:trPr>
        <w:tc>
          <w:tcPr>
            <w:tcW w:w="1434" w:type="pct"/>
            <w:vAlign w:val="center"/>
          </w:tcPr>
          <w:p w14:paraId="4D90494A" w14:textId="77777777" w:rsidR="00FA50A6" w:rsidRPr="00BE4C81" w:rsidRDefault="00FA50A6" w:rsidP="00175D07">
            <w:r w:rsidRPr="00BE4C81">
              <w:t>Address</w:t>
            </w:r>
          </w:p>
        </w:tc>
        <w:tc>
          <w:tcPr>
            <w:tcW w:w="3566" w:type="pct"/>
            <w:vAlign w:val="center"/>
          </w:tcPr>
          <w:p w14:paraId="335885AF" w14:textId="77777777" w:rsidR="00FA50A6" w:rsidRPr="00BE4C81" w:rsidRDefault="00FA50A6" w:rsidP="00175D07">
            <w:pPr>
              <w:rPr>
                <w:b/>
              </w:rPr>
            </w:pPr>
            <w:r w:rsidRPr="00BE4C81">
              <w:fldChar w:fldCharType="begin">
                <w:ffData>
                  <w:name w:val="Text2"/>
                  <w:enabled/>
                  <w:calcOnExit w:val="0"/>
                  <w:textInput/>
                </w:ffData>
              </w:fldChar>
            </w:r>
            <w:r w:rsidRPr="00BE4C81">
              <w:instrText xml:space="preserve"> FORMTEXT </w:instrText>
            </w:r>
            <w:r w:rsidRPr="00BE4C81">
              <w:fldChar w:fldCharType="separate"/>
            </w:r>
            <w:r w:rsidRPr="00BE4C81">
              <w:rPr>
                <w:noProof/>
              </w:rPr>
              <w:t> </w:t>
            </w:r>
            <w:r w:rsidRPr="00BE4C81">
              <w:rPr>
                <w:noProof/>
              </w:rPr>
              <w:t> </w:t>
            </w:r>
            <w:r w:rsidRPr="00BE4C81">
              <w:rPr>
                <w:noProof/>
              </w:rPr>
              <w:t> </w:t>
            </w:r>
            <w:r w:rsidRPr="00BE4C81">
              <w:rPr>
                <w:noProof/>
              </w:rPr>
              <w:t> </w:t>
            </w:r>
            <w:r w:rsidRPr="00BE4C81">
              <w:rPr>
                <w:noProof/>
              </w:rPr>
              <w:t> </w:t>
            </w:r>
            <w:r w:rsidRPr="00BE4C81">
              <w:fldChar w:fldCharType="end"/>
            </w:r>
          </w:p>
        </w:tc>
      </w:tr>
      <w:tr w:rsidR="00FA50A6" w:rsidRPr="00BE4C81" w14:paraId="125D0B55" w14:textId="77777777" w:rsidTr="00175D07">
        <w:trPr>
          <w:trHeight w:val="412"/>
        </w:trPr>
        <w:tc>
          <w:tcPr>
            <w:tcW w:w="1434" w:type="pct"/>
            <w:vAlign w:val="center"/>
          </w:tcPr>
          <w:p w14:paraId="27CFAAD7" w14:textId="77777777" w:rsidR="00FA50A6" w:rsidRPr="00BE4C81" w:rsidRDefault="00FA50A6" w:rsidP="00175D07">
            <w:r w:rsidRPr="00BE4C81">
              <w:t>City, State, and Zip Code</w:t>
            </w:r>
          </w:p>
        </w:tc>
        <w:tc>
          <w:tcPr>
            <w:tcW w:w="3566" w:type="pct"/>
            <w:vAlign w:val="center"/>
          </w:tcPr>
          <w:p w14:paraId="64D9CB67" w14:textId="77777777" w:rsidR="00FA50A6" w:rsidRPr="00BE4C81" w:rsidRDefault="00FA50A6" w:rsidP="00175D07">
            <w:pPr>
              <w:rPr>
                <w:b/>
              </w:rPr>
            </w:pPr>
            <w:r w:rsidRPr="00BE4C81">
              <w:fldChar w:fldCharType="begin">
                <w:ffData>
                  <w:name w:val="Text2"/>
                  <w:enabled/>
                  <w:calcOnExit w:val="0"/>
                  <w:textInput/>
                </w:ffData>
              </w:fldChar>
            </w:r>
            <w:r w:rsidRPr="00BE4C81">
              <w:instrText xml:space="preserve"> FORMTEXT </w:instrText>
            </w:r>
            <w:r w:rsidRPr="00BE4C81">
              <w:fldChar w:fldCharType="separate"/>
            </w:r>
            <w:r w:rsidRPr="00BE4C81">
              <w:rPr>
                <w:noProof/>
              </w:rPr>
              <w:t> </w:t>
            </w:r>
            <w:r w:rsidRPr="00BE4C81">
              <w:rPr>
                <w:noProof/>
              </w:rPr>
              <w:t> </w:t>
            </w:r>
            <w:r w:rsidRPr="00BE4C81">
              <w:rPr>
                <w:noProof/>
              </w:rPr>
              <w:t> </w:t>
            </w:r>
            <w:r w:rsidRPr="00BE4C81">
              <w:rPr>
                <w:noProof/>
              </w:rPr>
              <w:t> </w:t>
            </w:r>
            <w:r w:rsidRPr="00BE4C81">
              <w:rPr>
                <w:noProof/>
              </w:rPr>
              <w:t> </w:t>
            </w:r>
            <w:r w:rsidRPr="00BE4C81">
              <w:fldChar w:fldCharType="end"/>
            </w:r>
          </w:p>
        </w:tc>
      </w:tr>
      <w:tr w:rsidR="00FA50A6" w:rsidRPr="00BE4C81" w14:paraId="4E10CD34" w14:textId="77777777" w:rsidTr="00175D07">
        <w:trPr>
          <w:trHeight w:val="412"/>
        </w:trPr>
        <w:tc>
          <w:tcPr>
            <w:tcW w:w="1434" w:type="pct"/>
            <w:vAlign w:val="center"/>
          </w:tcPr>
          <w:p w14:paraId="16887859" w14:textId="77777777" w:rsidR="00FA50A6" w:rsidRPr="00BE4C81" w:rsidRDefault="00FA50A6" w:rsidP="00175D07">
            <w:r w:rsidRPr="00BE4C81">
              <w:t>Phone</w:t>
            </w:r>
          </w:p>
        </w:tc>
        <w:tc>
          <w:tcPr>
            <w:tcW w:w="3566" w:type="pct"/>
            <w:vAlign w:val="center"/>
          </w:tcPr>
          <w:p w14:paraId="0C7DB837" w14:textId="77777777" w:rsidR="00FA50A6" w:rsidRPr="00BE4C81" w:rsidRDefault="00FA50A6" w:rsidP="00175D07">
            <w:pPr>
              <w:rPr>
                <w:b/>
              </w:rPr>
            </w:pPr>
            <w:r w:rsidRPr="00BE4C81">
              <w:fldChar w:fldCharType="begin">
                <w:ffData>
                  <w:name w:val="Text2"/>
                  <w:enabled/>
                  <w:calcOnExit w:val="0"/>
                  <w:textInput/>
                </w:ffData>
              </w:fldChar>
            </w:r>
            <w:r w:rsidRPr="00BE4C81">
              <w:instrText xml:space="preserve"> FORMTEXT </w:instrText>
            </w:r>
            <w:r w:rsidRPr="00BE4C81">
              <w:fldChar w:fldCharType="separate"/>
            </w:r>
            <w:r w:rsidRPr="00BE4C81">
              <w:rPr>
                <w:noProof/>
              </w:rPr>
              <w:t> </w:t>
            </w:r>
            <w:r w:rsidRPr="00BE4C81">
              <w:rPr>
                <w:noProof/>
              </w:rPr>
              <w:t> </w:t>
            </w:r>
            <w:r w:rsidRPr="00BE4C81">
              <w:rPr>
                <w:noProof/>
              </w:rPr>
              <w:t> </w:t>
            </w:r>
            <w:r w:rsidRPr="00BE4C81">
              <w:rPr>
                <w:noProof/>
              </w:rPr>
              <w:t> </w:t>
            </w:r>
            <w:r w:rsidRPr="00BE4C81">
              <w:rPr>
                <w:noProof/>
              </w:rPr>
              <w:t> </w:t>
            </w:r>
            <w:r w:rsidRPr="00BE4C81">
              <w:fldChar w:fldCharType="end"/>
            </w:r>
          </w:p>
        </w:tc>
      </w:tr>
      <w:tr w:rsidR="00FA50A6" w:rsidRPr="00BE4C81" w14:paraId="263B3D1A" w14:textId="77777777" w:rsidTr="00175D07">
        <w:trPr>
          <w:trHeight w:val="412"/>
        </w:trPr>
        <w:tc>
          <w:tcPr>
            <w:tcW w:w="1434" w:type="pct"/>
            <w:vAlign w:val="center"/>
          </w:tcPr>
          <w:p w14:paraId="759D18B5" w14:textId="77777777" w:rsidR="00FA50A6" w:rsidRPr="00BE4C81" w:rsidRDefault="00FA50A6" w:rsidP="00175D07">
            <w:r w:rsidRPr="00BE4C81">
              <w:t>Email</w:t>
            </w:r>
          </w:p>
        </w:tc>
        <w:tc>
          <w:tcPr>
            <w:tcW w:w="3566" w:type="pct"/>
            <w:vAlign w:val="center"/>
          </w:tcPr>
          <w:p w14:paraId="26C9C946" w14:textId="77777777" w:rsidR="00FA50A6" w:rsidRPr="00BE4C81" w:rsidRDefault="00FA50A6" w:rsidP="00175D07">
            <w:pPr>
              <w:rPr>
                <w:b/>
              </w:rPr>
            </w:pPr>
            <w:r w:rsidRPr="00BE4C81">
              <w:fldChar w:fldCharType="begin">
                <w:ffData>
                  <w:name w:val="Text2"/>
                  <w:enabled/>
                  <w:calcOnExit w:val="0"/>
                  <w:textInput/>
                </w:ffData>
              </w:fldChar>
            </w:r>
            <w:r w:rsidRPr="00BE4C81">
              <w:instrText xml:space="preserve"> FORMTEXT </w:instrText>
            </w:r>
            <w:r w:rsidRPr="00BE4C81">
              <w:fldChar w:fldCharType="separate"/>
            </w:r>
            <w:r w:rsidRPr="00BE4C81">
              <w:rPr>
                <w:noProof/>
              </w:rPr>
              <w:t> </w:t>
            </w:r>
            <w:r w:rsidRPr="00BE4C81">
              <w:rPr>
                <w:noProof/>
              </w:rPr>
              <w:t> </w:t>
            </w:r>
            <w:r w:rsidRPr="00BE4C81">
              <w:rPr>
                <w:noProof/>
              </w:rPr>
              <w:t> </w:t>
            </w:r>
            <w:r w:rsidRPr="00BE4C81">
              <w:rPr>
                <w:noProof/>
              </w:rPr>
              <w:t> </w:t>
            </w:r>
            <w:r w:rsidRPr="00BE4C81">
              <w:rPr>
                <w:noProof/>
              </w:rPr>
              <w:t> </w:t>
            </w:r>
            <w:r w:rsidRPr="00BE4C81">
              <w:fldChar w:fldCharType="end"/>
            </w:r>
          </w:p>
        </w:tc>
      </w:tr>
      <w:tr w:rsidR="00FA50A6" w:rsidRPr="00BE4C81" w14:paraId="62489C98" w14:textId="77777777" w:rsidTr="00175D07">
        <w:trPr>
          <w:trHeight w:val="412"/>
        </w:trPr>
        <w:tc>
          <w:tcPr>
            <w:tcW w:w="1434" w:type="pct"/>
            <w:vAlign w:val="center"/>
          </w:tcPr>
          <w:p w14:paraId="49A3CA8A" w14:textId="77777777" w:rsidR="00FA50A6" w:rsidRPr="00BE4C81" w:rsidRDefault="00FA50A6" w:rsidP="00175D07">
            <w:r w:rsidRPr="00BE4C81">
              <w:t>Name and Title of Authorized Contact</w:t>
            </w:r>
          </w:p>
        </w:tc>
        <w:tc>
          <w:tcPr>
            <w:tcW w:w="3566" w:type="pct"/>
            <w:vAlign w:val="center"/>
          </w:tcPr>
          <w:p w14:paraId="2B9DDD89" w14:textId="77777777" w:rsidR="00FA50A6" w:rsidRPr="00BE4C81" w:rsidRDefault="00FA50A6" w:rsidP="00175D07">
            <w:pPr>
              <w:rPr>
                <w:b/>
              </w:rPr>
            </w:pPr>
            <w:r w:rsidRPr="00BE4C81">
              <w:fldChar w:fldCharType="begin">
                <w:ffData>
                  <w:name w:val="Text2"/>
                  <w:enabled/>
                  <w:calcOnExit w:val="0"/>
                  <w:textInput/>
                </w:ffData>
              </w:fldChar>
            </w:r>
            <w:r w:rsidRPr="00BE4C81">
              <w:instrText xml:space="preserve"> FORMTEXT </w:instrText>
            </w:r>
            <w:r w:rsidRPr="00BE4C81">
              <w:fldChar w:fldCharType="separate"/>
            </w:r>
            <w:r w:rsidRPr="00BE4C81">
              <w:rPr>
                <w:noProof/>
              </w:rPr>
              <w:t> </w:t>
            </w:r>
            <w:r w:rsidRPr="00BE4C81">
              <w:rPr>
                <w:noProof/>
              </w:rPr>
              <w:t> </w:t>
            </w:r>
            <w:r w:rsidRPr="00BE4C81">
              <w:rPr>
                <w:noProof/>
              </w:rPr>
              <w:t> </w:t>
            </w:r>
            <w:r w:rsidRPr="00BE4C81">
              <w:rPr>
                <w:noProof/>
              </w:rPr>
              <w:t> </w:t>
            </w:r>
            <w:r w:rsidRPr="00BE4C81">
              <w:rPr>
                <w:noProof/>
              </w:rPr>
              <w:t> </w:t>
            </w:r>
            <w:r w:rsidRPr="00BE4C81">
              <w:fldChar w:fldCharType="end"/>
            </w:r>
          </w:p>
        </w:tc>
      </w:tr>
      <w:tr w:rsidR="00FA50A6" w:rsidRPr="00BE4C81" w14:paraId="0CB7DABC" w14:textId="77777777" w:rsidTr="00175D07">
        <w:trPr>
          <w:trHeight w:val="412"/>
        </w:trPr>
        <w:tc>
          <w:tcPr>
            <w:tcW w:w="1434" w:type="pct"/>
            <w:vAlign w:val="center"/>
          </w:tcPr>
          <w:p w14:paraId="16AC6C88" w14:textId="77777777" w:rsidR="00FA50A6" w:rsidRPr="00BE4C81" w:rsidRDefault="00FA50A6" w:rsidP="00175D07">
            <w:r w:rsidRPr="00BE4C81">
              <w:t>Address (if different from above)</w:t>
            </w:r>
          </w:p>
        </w:tc>
        <w:tc>
          <w:tcPr>
            <w:tcW w:w="3566" w:type="pct"/>
            <w:vAlign w:val="center"/>
          </w:tcPr>
          <w:p w14:paraId="6FCC53CD" w14:textId="77777777" w:rsidR="00FA50A6" w:rsidRPr="00BE4C81" w:rsidRDefault="00FA50A6" w:rsidP="00175D07">
            <w:pPr>
              <w:rPr>
                <w:b/>
              </w:rPr>
            </w:pPr>
            <w:r w:rsidRPr="00BE4C81">
              <w:fldChar w:fldCharType="begin">
                <w:ffData>
                  <w:name w:val="Text2"/>
                  <w:enabled/>
                  <w:calcOnExit w:val="0"/>
                  <w:textInput/>
                </w:ffData>
              </w:fldChar>
            </w:r>
            <w:r w:rsidRPr="00BE4C81">
              <w:instrText xml:space="preserve"> FORMTEXT </w:instrText>
            </w:r>
            <w:r w:rsidRPr="00BE4C81">
              <w:fldChar w:fldCharType="separate"/>
            </w:r>
            <w:r w:rsidRPr="00BE4C81">
              <w:rPr>
                <w:noProof/>
              </w:rPr>
              <w:t> </w:t>
            </w:r>
            <w:r w:rsidRPr="00BE4C81">
              <w:rPr>
                <w:noProof/>
              </w:rPr>
              <w:t> </w:t>
            </w:r>
            <w:r w:rsidRPr="00BE4C81">
              <w:rPr>
                <w:noProof/>
              </w:rPr>
              <w:t> </w:t>
            </w:r>
            <w:r w:rsidRPr="00BE4C81">
              <w:rPr>
                <w:noProof/>
              </w:rPr>
              <w:t> </w:t>
            </w:r>
            <w:r w:rsidRPr="00BE4C81">
              <w:rPr>
                <w:noProof/>
              </w:rPr>
              <w:t> </w:t>
            </w:r>
            <w:r w:rsidRPr="00BE4C81">
              <w:fldChar w:fldCharType="end"/>
            </w:r>
          </w:p>
        </w:tc>
      </w:tr>
      <w:tr w:rsidR="00FA50A6" w:rsidRPr="00BE4C81" w14:paraId="48B47E7D" w14:textId="77777777" w:rsidTr="00175D07">
        <w:trPr>
          <w:trHeight w:val="412"/>
        </w:trPr>
        <w:tc>
          <w:tcPr>
            <w:tcW w:w="1434" w:type="pct"/>
            <w:vAlign w:val="center"/>
          </w:tcPr>
          <w:p w14:paraId="044F0A22" w14:textId="697735D0" w:rsidR="00FA50A6" w:rsidRPr="00BE4C81" w:rsidRDefault="00FA50A6" w:rsidP="00175D07">
            <w:r w:rsidRPr="00BE4C81">
              <w:t>City, State and Zip Code</w:t>
            </w:r>
          </w:p>
        </w:tc>
        <w:tc>
          <w:tcPr>
            <w:tcW w:w="3566" w:type="pct"/>
            <w:vAlign w:val="center"/>
          </w:tcPr>
          <w:p w14:paraId="674477CA" w14:textId="77777777" w:rsidR="00FA50A6" w:rsidRPr="00BE4C81" w:rsidRDefault="00FA50A6" w:rsidP="00175D07">
            <w:pPr>
              <w:rPr>
                <w:b/>
              </w:rPr>
            </w:pPr>
            <w:r w:rsidRPr="00BE4C81">
              <w:fldChar w:fldCharType="begin">
                <w:ffData>
                  <w:name w:val="Text2"/>
                  <w:enabled/>
                  <w:calcOnExit w:val="0"/>
                  <w:textInput/>
                </w:ffData>
              </w:fldChar>
            </w:r>
            <w:r w:rsidRPr="00BE4C81">
              <w:instrText xml:space="preserve"> FORMTEXT </w:instrText>
            </w:r>
            <w:r w:rsidRPr="00BE4C81">
              <w:fldChar w:fldCharType="separate"/>
            </w:r>
            <w:r w:rsidRPr="00BE4C81">
              <w:rPr>
                <w:noProof/>
              </w:rPr>
              <w:t> </w:t>
            </w:r>
            <w:r w:rsidRPr="00BE4C81">
              <w:rPr>
                <w:noProof/>
              </w:rPr>
              <w:t> </w:t>
            </w:r>
            <w:r w:rsidRPr="00BE4C81">
              <w:rPr>
                <w:noProof/>
              </w:rPr>
              <w:t> </w:t>
            </w:r>
            <w:r w:rsidRPr="00BE4C81">
              <w:rPr>
                <w:noProof/>
              </w:rPr>
              <w:t> </w:t>
            </w:r>
            <w:r w:rsidRPr="00BE4C81">
              <w:rPr>
                <w:noProof/>
              </w:rPr>
              <w:t> </w:t>
            </w:r>
            <w:r w:rsidRPr="00BE4C81">
              <w:fldChar w:fldCharType="end"/>
            </w:r>
          </w:p>
        </w:tc>
      </w:tr>
      <w:tr w:rsidR="00FA50A6" w:rsidRPr="00BE4C81" w14:paraId="6D7228DA" w14:textId="77777777" w:rsidTr="00175D07">
        <w:trPr>
          <w:trHeight w:val="412"/>
        </w:trPr>
        <w:tc>
          <w:tcPr>
            <w:tcW w:w="1434" w:type="pct"/>
            <w:vAlign w:val="center"/>
          </w:tcPr>
          <w:p w14:paraId="4F654FC9" w14:textId="77777777" w:rsidR="00FA50A6" w:rsidRPr="00BE4C81" w:rsidRDefault="00FA50A6" w:rsidP="00175D07">
            <w:r w:rsidRPr="00BE4C81">
              <w:t>Phone</w:t>
            </w:r>
          </w:p>
        </w:tc>
        <w:tc>
          <w:tcPr>
            <w:tcW w:w="3566" w:type="pct"/>
            <w:vAlign w:val="center"/>
          </w:tcPr>
          <w:p w14:paraId="7CB2ABB5" w14:textId="77777777" w:rsidR="00FA50A6" w:rsidRPr="00BE4C81" w:rsidRDefault="00FA50A6" w:rsidP="00175D07">
            <w:pPr>
              <w:rPr>
                <w:b/>
              </w:rPr>
            </w:pPr>
            <w:r w:rsidRPr="00BE4C81">
              <w:fldChar w:fldCharType="begin">
                <w:ffData>
                  <w:name w:val="Text2"/>
                  <w:enabled/>
                  <w:calcOnExit w:val="0"/>
                  <w:textInput/>
                </w:ffData>
              </w:fldChar>
            </w:r>
            <w:r w:rsidRPr="00BE4C81">
              <w:instrText xml:space="preserve"> FORMTEXT </w:instrText>
            </w:r>
            <w:r w:rsidRPr="00BE4C81">
              <w:fldChar w:fldCharType="separate"/>
            </w:r>
            <w:r w:rsidRPr="00BE4C81">
              <w:rPr>
                <w:noProof/>
              </w:rPr>
              <w:t> </w:t>
            </w:r>
            <w:r w:rsidRPr="00BE4C81">
              <w:rPr>
                <w:noProof/>
              </w:rPr>
              <w:t> </w:t>
            </w:r>
            <w:r w:rsidRPr="00BE4C81">
              <w:rPr>
                <w:noProof/>
              </w:rPr>
              <w:t> </w:t>
            </w:r>
            <w:r w:rsidRPr="00BE4C81">
              <w:rPr>
                <w:noProof/>
              </w:rPr>
              <w:t> </w:t>
            </w:r>
            <w:r w:rsidRPr="00BE4C81">
              <w:rPr>
                <w:noProof/>
              </w:rPr>
              <w:t> </w:t>
            </w:r>
            <w:r w:rsidRPr="00BE4C81">
              <w:fldChar w:fldCharType="end"/>
            </w:r>
          </w:p>
        </w:tc>
      </w:tr>
      <w:tr w:rsidR="00FA50A6" w:rsidRPr="00BE4C81" w14:paraId="4D995270" w14:textId="77777777" w:rsidTr="00175D07">
        <w:trPr>
          <w:trHeight w:val="412"/>
        </w:trPr>
        <w:tc>
          <w:tcPr>
            <w:tcW w:w="1434" w:type="pct"/>
            <w:vAlign w:val="center"/>
          </w:tcPr>
          <w:p w14:paraId="4F9614D4" w14:textId="77777777" w:rsidR="00FA50A6" w:rsidRPr="00BE4C81" w:rsidRDefault="00FA50A6" w:rsidP="00175D07">
            <w:r w:rsidRPr="00BE4C81">
              <w:t>Email</w:t>
            </w:r>
          </w:p>
        </w:tc>
        <w:tc>
          <w:tcPr>
            <w:tcW w:w="3566" w:type="pct"/>
            <w:vAlign w:val="center"/>
          </w:tcPr>
          <w:p w14:paraId="4BA9D691" w14:textId="77777777" w:rsidR="00FA50A6" w:rsidRPr="00BE4C81" w:rsidRDefault="00FA50A6" w:rsidP="00175D07">
            <w:pPr>
              <w:rPr>
                <w:b/>
              </w:rPr>
            </w:pPr>
            <w:r w:rsidRPr="00BE4C81">
              <w:fldChar w:fldCharType="begin">
                <w:ffData>
                  <w:name w:val="Text2"/>
                  <w:enabled/>
                  <w:calcOnExit w:val="0"/>
                  <w:textInput/>
                </w:ffData>
              </w:fldChar>
            </w:r>
            <w:r w:rsidRPr="00BE4C81">
              <w:instrText xml:space="preserve"> FORMTEXT </w:instrText>
            </w:r>
            <w:r w:rsidRPr="00BE4C81">
              <w:fldChar w:fldCharType="separate"/>
            </w:r>
            <w:r w:rsidRPr="00BE4C81">
              <w:rPr>
                <w:noProof/>
              </w:rPr>
              <w:t> </w:t>
            </w:r>
            <w:r w:rsidRPr="00BE4C81">
              <w:rPr>
                <w:noProof/>
              </w:rPr>
              <w:t> </w:t>
            </w:r>
            <w:r w:rsidRPr="00BE4C81">
              <w:rPr>
                <w:noProof/>
              </w:rPr>
              <w:t> </w:t>
            </w:r>
            <w:r w:rsidRPr="00BE4C81">
              <w:rPr>
                <w:noProof/>
              </w:rPr>
              <w:t> </w:t>
            </w:r>
            <w:r w:rsidRPr="00BE4C81">
              <w:rPr>
                <w:noProof/>
              </w:rPr>
              <w:t> </w:t>
            </w:r>
            <w:r w:rsidRPr="00BE4C81">
              <w:fldChar w:fldCharType="end"/>
            </w:r>
          </w:p>
        </w:tc>
      </w:tr>
      <w:tr w:rsidR="00FA50A6" w:rsidRPr="00BE4C81" w14:paraId="5222A7FA" w14:textId="77777777" w:rsidTr="00175D07">
        <w:trPr>
          <w:trHeight w:val="412"/>
        </w:trPr>
        <w:tc>
          <w:tcPr>
            <w:tcW w:w="1434" w:type="pct"/>
            <w:vAlign w:val="center"/>
          </w:tcPr>
          <w:p w14:paraId="0DFC83C2" w14:textId="77777777" w:rsidR="00FA50A6" w:rsidRPr="00BE4C81" w:rsidRDefault="00FA50A6" w:rsidP="00175D07">
            <w:r w:rsidRPr="00BE4C81">
              <w:t xml:space="preserve">Name and Title of </w:t>
            </w:r>
            <w:r>
              <w:t>Secondary</w:t>
            </w:r>
            <w:r w:rsidRPr="00BE4C81">
              <w:t xml:space="preserve"> Contact</w:t>
            </w:r>
          </w:p>
        </w:tc>
        <w:tc>
          <w:tcPr>
            <w:tcW w:w="3566" w:type="pct"/>
            <w:vAlign w:val="center"/>
          </w:tcPr>
          <w:p w14:paraId="2B5760A0" w14:textId="77777777" w:rsidR="00FA50A6" w:rsidRPr="00BE4C81" w:rsidRDefault="00FA50A6" w:rsidP="00175D07">
            <w:pPr>
              <w:rPr>
                <w:b/>
              </w:rPr>
            </w:pPr>
            <w:r w:rsidRPr="00BE4C81">
              <w:fldChar w:fldCharType="begin">
                <w:ffData>
                  <w:name w:val="Text2"/>
                  <w:enabled/>
                  <w:calcOnExit w:val="0"/>
                  <w:textInput/>
                </w:ffData>
              </w:fldChar>
            </w:r>
            <w:r w:rsidRPr="00BE4C81">
              <w:instrText xml:space="preserve"> FORMTEXT </w:instrText>
            </w:r>
            <w:r w:rsidRPr="00BE4C81">
              <w:fldChar w:fldCharType="separate"/>
            </w:r>
            <w:r w:rsidRPr="00BE4C81">
              <w:rPr>
                <w:noProof/>
              </w:rPr>
              <w:t> </w:t>
            </w:r>
            <w:r w:rsidRPr="00BE4C81">
              <w:rPr>
                <w:noProof/>
              </w:rPr>
              <w:t> </w:t>
            </w:r>
            <w:r w:rsidRPr="00BE4C81">
              <w:rPr>
                <w:noProof/>
              </w:rPr>
              <w:t> </w:t>
            </w:r>
            <w:r w:rsidRPr="00BE4C81">
              <w:rPr>
                <w:noProof/>
              </w:rPr>
              <w:t> </w:t>
            </w:r>
            <w:r w:rsidRPr="00BE4C81">
              <w:rPr>
                <w:noProof/>
              </w:rPr>
              <w:t> </w:t>
            </w:r>
            <w:r w:rsidRPr="00BE4C81">
              <w:fldChar w:fldCharType="end"/>
            </w:r>
          </w:p>
        </w:tc>
      </w:tr>
      <w:tr w:rsidR="00FA50A6" w:rsidRPr="00BE4C81" w14:paraId="665696FB" w14:textId="77777777" w:rsidTr="00175D07">
        <w:trPr>
          <w:trHeight w:val="412"/>
        </w:trPr>
        <w:tc>
          <w:tcPr>
            <w:tcW w:w="1434" w:type="pct"/>
            <w:vAlign w:val="center"/>
          </w:tcPr>
          <w:p w14:paraId="1692F119" w14:textId="77777777" w:rsidR="00FA50A6" w:rsidRPr="00BE4C81" w:rsidRDefault="00FA50A6" w:rsidP="00175D07">
            <w:r w:rsidRPr="00BE4C81">
              <w:t>Address (if different from above)</w:t>
            </w:r>
          </w:p>
        </w:tc>
        <w:tc>
          <w:tcPr>
            <w:tcW w:w="3566" w:type="pct"/>
            <w:vAlign w:val="center"/>
          </w:tcPr>
          <w:p w14:paraId="1E38064E" w14:textId="77777777" w:rsidR="00FA50A6" w:rsidRPr="00BE4C81" w:rsidRDefault="00FA50A6" w:rsidP="00175D07">
            <w:pPr>
              <w:rPr>
                <w:b/>
              </w:rPr>
            </w:pPr>
            <w:r w:rsidRPr="00BE4C81">
              <w:fldChar w:fldCharType="begin">
                <w:ffData>
                  <w:name w:val="Text2"/>
                  <w:enabled/>
                  <w:calcOnExit w:val="0"/>
                  <w:textInput/>
                </w:ffData>
              </w:fldChar>
            </w:r>
            <w:r w:rsidRPr="00BE4C81">
              <w:instrText xml:space="preserve"> FORMTEXT </w:instrText>
            </w:r>
            <w:r w:rsidRPr="00BE4C81">
              <w:fldChar w:fldCharType="separate"/>
            </w:r>
            <w:r w:rsidRPr="00BE4C81">
              <w:rPr>
                <w:noProof/>
              </w:rPr>
              <w:t> </w:t>
            </w:r>
            <w:r w:rsidRPr="00BE4C81">
              <w:rPr>
                <w:noProof/>
              </w:rPr>
              <w:t> </w:t>
            </w:r>
            <w:r w:rsidRPr="00BE4C81">
              <w:rPr>
                <w:noProof/>
              </w:rPr>
              <w:t> </w:t>
            </w:r>
            <w:r w:rsidRPr="00BE4C81">
              <w:rPr>
                <w:noProof/>
              </w:rPr>
              <w:t> </w:t>
            </w:r>
            <w:r w:rsidRPr="00BE4C81">
              <w:rPr>
                <w:noProof/>
              </w:rPr>
              <w:t> </w:t>
            </w:r>
            <w:r w:rsidRPr="00BE4C81">
              <w:fldChar w:fldCharType="end"/>
            </w:r>
          </w:p>
        </w:tc>
      </w:tr>
      <w:tr w:rsidR="00FA50A6" w:rsidRPr="00BE4C81" w14:paraId="49CA32A7" w14:textId="77777777" w:rsidTr="00175D07">
        <w:trPr>
          <w:trHeight w:val="412"/>
        </w:trPr>
        <w:tc>
          <w:tcPr>
            <w:tcW w:w="1434" w:type="pct"/>
            <w:vAlign w:val="center"/>
          </w:tcPr>
          <w:p w14:paraId="22EB0150" w14:textId="77777777" w:rsidR="00FA50A6" w:rsidRPr="00BE4C81" w:rsidRDefault="00FA50A6" w:rsidP="00175D07">
            <w:r w:rsidRPr="00BE4C81">
              <w:t>City, State and Zip Code</w:t>
            </w:r>
          </w:p>
        </w:tc>
        <w:tc>
          <w:tcPr>
            <w:tcW w:w="3566" w:type="pct"/>
            <w:vAlign w:val="center"/>
          </w:tcPr>
          <w:p w14:paraId="2C9E23A5" w14:textId="77777777" w:rsidR="00FA50A6" w:rsidRPr="00BE4C81" w:rsidRDefault="00FA50A6" w:rsidP="00175D07">
            <w:pPr>
              <w:rPr>
                <w:b/>
              </w:rPr>
            </w:pPr>
            <w:r w:rsidRPr="00BE4C81">
              <w:fldChar w:fldCharType="begin">
                <w:ffData>
                  <w:name w:val="Text2"/>
                  <w:enabled/>
                  <w:calcOnExit w:val="0"/>
                  <w:textInput/>
                </w:ffData>
              </w:fldChar>
            </w:r>
            <w:r w:rsidRPr="00BE4C81">
              <w:instrText xml:space="preserve"> FORMTEXT </w:instrText>
            </w:r>
            <w:r w:rsidRPr="00BE4C81">
              <w:fldChar w:fldCharType="separate"/>
            </w:r>
            <w:r w:rsidRPr="00BE4C81">
              <w:rPr>
                <w:noProof/>
              </w:rPr>
              <w:t> </w:t>
            </w:r>
            <w:r w:rsidRPr="00BE4C81">
              <w:rPr>
                <w:noProof/>
              </w:rPr>
              <w:t> </w:t>
            </w:r>
            <w:r w:rsidRPr="00BE4C81">
              <w:rPr>
                <w:noProof/>
              </w:rPr>
              <w:t> </w:t>
            </w:r>
            <w:r w:rsidRPr="00BE4C81">
              <w:rPr>
                <w:noProof/>
              </w:rPr>
              <w:t> </w:t>
            </w:r>
            <w:r w:rsidRPr="00BE4C81">
              <w:rPr>
                <w:noProof/>
              </w:rPr>
              <w:t> </w:t>
            </w:r>
            <w:r w:rsidRPr="00BE4C81">
              <w:fldChar w:fldCharType="end"/>
            </w:r>
          </w:p>
        </w:tc>
      </w:tr>
      <w:tr w:rsidR="00FA50A6" w:rsidRPr="00BE4C81" w14:paraId="2E68104B" w14:textId="77777777" w:rsidTr="00175D07">
        <w:trPr>
          <w:trHeight w:val="412"/>
        </w:trPr>
        <w:tc>
          <w:tcPr>
            <w:tcW w:w="1434" w:type="pct"/>
            <w:vAlign w:val="center"/>
          </w:tcPr>
          <w:p w14:paraId="6D0615F8" w14:textId="77777777" w:rsidR="00FA50A6" w:rsidRPr="00BE4C81" w:rsidRDefault="00FA50A6" w:rsidP="00175D07">
            <w:r w:rsidRPr="00BE4C81">
              <w:t>Phone</w:t>
            </w:r>
          </w:p>
        </w:tc>
        <w:tc>
          <w:tcPr>
            <w:tcW w:w="3566" w:type="pct"/>
            <w:vAlign w:val="center"/>
          </w:tcPr>
          <w:p w14:paraId="1D85BB1D" w14:textId="77777777" w:rsidR="00FA50A6" w:rsidRPr="00BE4C81" w:rsidRDefault="00FA50A6" w:rsidP="00175D07">
            <w:pPr>
              <w:rPr>
                <w:b/>
              </w:rPr>
            </w:pPr>
            <w:r w:rsidRPr="00BE4C81">
              <w:fldChar w:fldCharType="begin">
                <w:ffData>
                  <w:name w:val="Text2"/>
                  <w:enabled/>
                  <w:calcOnExit w:val="0"/>
                  <w:textInput/>
                </w:ffData>
              </w:fldChar>
            </w:r>
            <w:r w:rsidRPr="00BE4C81">
              <w:instrText xml:space="preserve"> FORMTEXT </w:instrText>
            </w:r>
            <w:r w:rsidRPr="00BE4C81">
              <w:fldChar w:fldCharType="separate"/>
            </w:r>
            <w:r w:rsidRPr="00BE4C81">
              <w:rPr>
                <w:noProof/>
              </w:rPr>
              <w:t> </w:t>
            </w:r>
            <w:r w:rsidRPr="00BE4C81">
              <w:rPr>
                <w:noProof/>
              </w:rPr>
              <w:t> </w:t>
            </w:r>
            <w:r w:rsidRPr="00BE4C81">
              <w:rPr>
                <w:noProof/>
              </w:rPr>
              <w:t> </w:t>
            </w:r>
            <w:r w:rsidRPr="00BE4C81">
              <w:rPr>
                <w:noProof/>
              </w:rPr>
              <w:t> </w:t>
            </w:r>
            <w:r w:rsidRPr="00BE4C81">
              <w:rPr>
                <w:noProof/>
              </w:rPr>
              <w:t> </w:t>
            </w:r>
            <w:r w:rsidRPr="00BE4C81">
              <w:fldChar w:fldCharType="end"/>
            </w:r>
          </w:p>
        </w:tc>
      </w:tr>
      <w:tr w:rsidR="00FA50A6" w:rsidRPr="00BE4C81" w14:paraId="2A71743F" w14:textId="77777777" w:rsidTr="00175D07">
        <w:trPr>
          <w:trHeight w:val="412"/>
        </w:trPr>
        <w:tc>
          <w:tcPr>
            <w:tcW w:w="1434" w:type="pct"/>
            <w:vAlign w:val="center"/>
          </w:tcPr>
          <w:p w14:paraId="6945CF08" w14:textId="77777777" w:rsidR="00FA50A6" w:rsidRPr="00BE4C81" w:rsidRDefault="00FA50A6" w:rsidP="00175D07">
            <w:r w:rsidRPr="00BE4C81">
              <w:t>Email</w:t>
            </w:r>
          </w:p>
        </w:tc>
        <w:tc>
          <w:tcPr>
            <w:tcW w:w="3566" w:type="pct"/>
            <w:vAlign w:val="center"/>
          </w:tcPr>
          <w:p w14:paraId="3624522E" w14:textId="77777777" w:rsidR="00FA50A6" w:rsidRPr="00BE4C81" w:rsidRDefault="00FA50A6" w:rsidP="00175D07">
            <w:pPr>
              <w:rPr>
                <w:b/>
              </w:rPr>
            </w:pPr>
            <w:r w:rsidRPr="00BE4C81">
              <w:fldChar w:fldCharType="begin">
                <w:ffData>
                  <w:name w:val="Text2"/>
                  <w:enabled/>
                  <w:calcOnExit w:val="0"/>
                  <w:textInput/>
                </w:ffData>
              </w:fldChar>
            </w:r>
            <w:r w:rsidRPr="00BE4C81">
              <w:instrText xml:space="preserve"> FORMTEXT </w:instrText>
            </w:r>
            <w:r w:rsidRPr="00BE4C81">
              <w:fldChar w:fldCharType="separate"/>
            </w:r>
            <w:r w:rsidRPr="00BE4C81">
              <w:rPr>
                <w:noProof/>
              </w:rPr>
              <w:t> </w:t>
            </w:r>
            <w:r w:rsidRPr="00BE4C81">
              <w:rPr>
                <w:noProof/>
              </w:rPr>
              <w:t> </w:t>
            </w:r>
            <w:r w:rsidRPr="00BE4C81">
              <w:rPr>
                <w:noProof/>
              </w:rPr>
              <w:t> </w:t>
            </w:r>
            <w:r w:rsidRPr="00BE4C81">
              <w:rPr>
                <w:noProof/>
              </w:rPr>
              <w:t> </w:t>
            </w:r>
            <w:r w:rsidRPr="00BE4C81">
              <w:rPr>
                <w:noProof/>
              </w:rPr>
              <w:t> </w:t>
            </w:r>
            <w:r w:rsidRPr="00BE4C81">
              <w:fldChar w:fldCharType="end"/>
            </w:r>
          </w:p>
        </w:tc>
      </w:tr>
      <w:tr w:rsidR="00FA50A6" w:rsidRPr="00BE4C81" w14:paraId="07812768" w14:textId="77777777" w:rsidTr="00175D07">
        <w:trPr>
          <w:trHeight w:val="412"/>
        </w:trPr>
        <w:tc>
          <w:tcPr>
            <w:tcW w:w="1434" w:type="pct"/>
            <w:vAlign w:val="center"/>
          </w:tcPr>
          <w:p w14:paraId="5D855DF1" w14:textId="77777777" w:rsidR="00FA50A6" w:rsidRPr="00BE4C81" w:rsidRDefault="00FA50A6" w:rsidP="00175D07">
            <w:r w:rsidRPr="00BE4C81">
              <w:t>Tax I.D. Number</w:t>
            </w:r>
          </w:p>
        </w:tc>
        <w:tc>
          <w:tcPr>
            <w:tcW w:w="3566" w:type="pct"/>
            <w:vAlign w:val="center"/>
          </w:tcPr>
          <w:p w14:paraId="6071C436" w14:textId="77777777" w:rsidR="00FA50A6" w:rsidRPr="00BE4C81" w:rsidRDefault="00FA50A6" w:rsidP="00175D07">
            <w:pPr>
              <w:rPr>
                <w:b/>
              </w:rPr>
            </w:pPr>
            <w:r w:rsidRPr="00BE4C81">
              <w:fldChar w:fldCharType="begin">
                <w:ffData>
                  <w:name w:val="Text2"/>
                  <w:enabled/>
                  <w:calcOnExit w:val="0"/>
                  <w:textInput/>
                </w:ffData>
              </w:fldChar>
            </w:r>
            <w:r w:rsidRPr="00BE4C81">
              <w:instrText xml:space="preserve"> FORMTEXT </w:instrText>
            </w:r>
            <w:r w:rsidRPr="00BE4C81">
              <w:fldChar w:fldCharType="separate"/>
            </w:r>
            <w:r w:rsidRPr="00BE4C81">
              <w:rPr>
                <w:noProof/>
              </w:rPr>
              <w:t> </w:t>
            </w:r>
            <w:r w:rsidRPr="00BE4C81">
              <w:rPr>
                <w:noProof/>
              </w:rPr>
              <w:t> </w:t>
            </w:r>
            <w:r w:rsidRPr="00BE4C81">
              <w:rPr>
                <w:noProof/>
              </w:rPr>
              <w:t> </w:t>
            </w:r>
            <w:r w:rsidRPr="00BE4C81">
              <w:rPr>
                <w:noProof/>
              </w:rPr>
              <w:t> </w:t>
            </w:r>
            <w:r w:rsidRPr="00BE4C81">
              <w:rPr>
                <w:noProof/>
              </w:rPr>
              <w:t> </w:t>
            </w:r>
            <w:r w:rsidRPr="00BE4C81">
              <w:fldChar w:fldCharType="end"/>
            </w:r>
          </w:p>
        </w:tc>
      </w:tr>
    </w:tbl>
    <w:tbl>
      <w:tblPr>
        <w:tblStyle w:val="TableGrid3"/>
        <w:tblpPr w:leftFromText="180" w:rightFromText="180" w:vertAnchor="text" w:horzAnchor="margin" w:tblpY="214"/>
        <w:tblW w:w="5000" w:type="pct"/>
        <w:tblLook w:val="04A0" w:firstRow="1" w:lastRow="0" w:firstColumn="1" w:lastColumn="0" w:noHBand="0" w:noVBand="1"/>
      </w:tblPr>
      <w:tblGrid>
        <w:gridCol w:w="3544"/>
        <w:gridCol w:w="604"/>
        <w:gridCol w:w="5202"/>
      </w:tblGrid>
      <w:tr w:rsidR="00FA50A6" w:rsidRPr="00BE4C81" w14:paraId="015417E6" w14:textId="77777777" w:rsidTr="00175D07">
        <w:trPr>
          <w:trHeight w:val="412"/>
        </w:trPr>
        <w:tc>
          <w:tcPr>
            <w:tcW w:w="5000" w:type="pct"/>
            <w:gridSpan w:val="3"/>
            <w:vAlign w:val="center"/>
          </w:tcPr>
          <w:p w14:paraId="00D187D1" w14:textId="77777777" w:rsidR="00FA50A6" w:rsidRPr="00BE4C81" w:rsidRDefault="006A1396" w:rsidP="00175D07">
            <w:r>
              <w:t>Organization Type (Check appropriate boxes.)</w:t>
            </w:r>
          </w:p>
        </w:tc>
      </w:tr>
      <w:tr w:rsidR="00FA50A6" w:rsidRPr="00BE4C81" w14:paraId="23894AA6" w14:textId="77777777" w:rsidTr="00175D07">
        <w:trPr>
          <w:trHeight w:val="412"/>
        </w:trPr>
        <w:tc>
          <w:tcPr>
            <w:tcW w:w="1895" w:type="pct"/>
            <w:vAlign w:val="center"/>
          </w:tcPr>
          <w:p w14:paraId="12258429" w14:textId="77777777" w:rsidR="00FA50A6" w:rsidRPr="00BE4C81" w:rsidRDefault="00FA50A6" w:rsidP="00175D07">
            <w:r w:rsidRPr="00BE4C81">
              <w:t>For-Profit Corporation</w:t>
            </w:r>
          </w:p>
        </w:tc>
        <w:tc>
          <w:tcPr>
            <w:tcW w:w="323" w:type="pct"/>
            <w:vAlign w:val="center"/>
          </w:tcPr>
          <w:p w14:paraId="444BE14F" w14:textId="77777777" w:rsidR="00FA50A6" w:rsidRPr="00BE4C81" w:rsidRDefault="00FA50A6" w:rsidP="00175D07">
            <w:r w:rsidRPr="00BE4C81">
              <w:fldChar w:fldCharType="begin">
                <w:ffData>
                  <w:name w:val="Check3"/>
                  <w:enabled/>
                  <w:calcOnExit w:val="0"/>
                  <w:checkBox>
                    <w:sizeAuto/>
                    <w:default w:val="0"/>
                  </w:checkBox>
                </w:ffData>
              </w:fldChar>
            </w:r>
            <w:r w:rsidRPr="00BE4C81">
              <w:instrText xml:space="preserve"> FORMCHECKBOX </w:instrText>
            </w:r>
            <w:r w:rsidR="00C41AB6">
              <w:fldChar w:fldCharType="separate"/>
            </w:r>
            <w:r w:rsidRPr="00BE4C81">
              <w:fldChar w:fldCharType="end"/>
            </w:r>
          </w:p>
        </w:tc>
        <w:tc>
          <w:tcPr>
            <w:tcW w:w="2782" w:type="pct"/>
            <w:vAlign w:val="center"/>
          </w:tcPr>
          <w:p w14:paraId="2E0F7F09" w14:textId="77777777" w:rsidR="00FA50A6" w:rsidRPr="00BE4C81" w:rsidRDefault="00FA50A6" w:rsidP="00175D07">
            <w:r w:rsidRPr="00BE4C81">
              <w:t xml:space="preserve"> </w:t>
            </w:r>
            <w:r w:rsidRPr="00BE4C81">
              <w:rPr>
                <w:b/>
              </w:rPr>
              <w:fldChar w:fldCharType="begin">
                <w:ffData>
                  <w:name w:val="Check3"/>
                  <w:enabled/>
                  <w:calcOnExit w:val="0"/>
                  <w:checkBox>
                    <w:sizeAuto/>
                    <w:default w:val="0"/>
                  </w:checkBox>
                </w:ffData>
              </w:fldChar>
            </w:r>
            <w:r w:rsidRPr="00BE4C81">
              <w:rPr>
                <w:b/>
              </w:rPr>
              <w:instrText xml:space="preserve"> FORMCHECKBOX </w:instrText>
            </w:r>
            <w:r w:rsidR="00C41AB6">
              <w:rPr>
                <w:b/>
              </w:rPr>
            </w:r>
            <w:r w:rsidR="00C41AB6">
              <w:rPr>
                <w:b/>
              </w:rPr>
              <w:fldChar w:fldCharType="separate"/>
            </w:r>
            <w:r w:rsidRPr="00BE4C81">
              <w:rPr>
                <w:b/>
              </w:rPr>
              <w:fldChar w:fldCharType="end"/>
            </w:r>
            <w:r w:rsidRPr="00BE4C81">
              <w:t xml:space="preserve">    Ohio Corp. or    </w:t>
            </w:r>
            <w:r w:rsidRPr="00BE4C81">
              <w:rPr>
                <w:b/>
              </w:rPr>
              <w:fldChar w:fldCharType="begin">
                <w:ffData>
                  <w:name w:val="Check3"/>
                  <w:enabled/>
                  <w:calcOnExit w:val="0"/>
                  <w:checkBox>
                    <w:sizeAuto/>
                    <w:default w:val="0"/>
                  </w:checkBox>
                </w:ffData>
              </w:fldChar>
            </w:r>
            <w:r w:rsidRPr="00BE4C81">
              <w:rPr>
                <w:b/>
              </w:rPr>
              <w:instrText xml:space="preserve"> FORMCHECKBOX </w:instrText>
            </w:r>
            <w:r w:rsidR="00C41AB6">
              <w:rPr>
                <w:b/>
              </w:rPr>
            </w:r>
            <w:r w:rsidR="00C41AB6">
              <w:rPr>
                <w:b/>
              </w:rPr>
              <w:fldChar w:fldCharType="separate"/>
            </w:r>
            <w:r w:rsidRPr="00BE4C81">
              <w:rPr>
                <w:b/>
              </w:rPr>
              <w:fldChar w:fldCharType="end"/>
            </w:r>
            <w:r w:rsidRPr="00BE4C81">
              <w:t xml:space="preserve">  </w:t>
            </w:r>
            <w:r w:rsidR="008B42C3">
              <w:t xml:space="preserve"> </w:t>
            </w:r>
            <w:r w:rsidRPr="00BE4C81">
              <w:t xml:space="preserve"> Foreign Corp.</w:t>
            </w:r>
          </w:p>
        </w:tc>
      </w:tr>
      <w:tr w:rsidR="00FA50A6" w:rsidRPr="00BE4C81" w14:paraId="60782819" w14:textId="77777777" w:rsidTr="00175D07">
        <w:trPr>
          <w:trHeight w:val="412"/>
        </w:trPr>
        <w:tc>
          <w:tcPr>
            <w:tcW w:w="1895" w:type="pct"/>
            <w:vAlign w:val="center"/>
          </w:tcPr>
          <w:p w14:paraId="650175A1" w14:textId="77777777" w:rsidR="00FA50A6" w:rsidRPr="00BE4C81" w:rsidRDefault="00FA50A6" w:rsidP="00175D07">
            <w:r w:rsidRPr="00BE4C81">
              <w:t>Non</w:t>
            </w:r>
            <w:r w:rsidR="006A1396">
              <w:t>p</w:t>
            </w:r>
            <w:r w:rsidRPr="00BE4C81">
              <w:t>rofit Corporation</w:t>
            </w:r>
          </w:p>
        </w:tc>
        <w:tc>
          <w:tcPr>
            <w:tcW w:w="323" w:type="pct"/>
            <w:vAlign w:val="center"/>
          </w:tcPr>
          <w:p w14:paraId="040A8B97" w14:textId="77777777" w:rsidR="00FA50A6" w:rsidRPr="00BE4C81" w:rsidRDefault="00FA50A6" w:rsidP="00175D07">
            <w:r w:rsidRPr="00BE4C81">
              <w:fldChar w:fldCharType="begin">
                <w:ffData>
                  <w:name w:val="Check3"/>
                  <w:enabled/>
                  <w:calcOnExit w:val="0"/>
                  <w:checkBox>
                    <w:sizeAuto/>
                    <w:default w:val="0"/>
                  </w:checkBox>
                </w:ffData>
              </w:fldChar>
            </w:r>
            <w:r w:rsidRPr="00BE4C81">
              <w:instrText xml:space="preserve"> FORMCHECKBOX </w:instrText>
            </w:r>
            <w:r w:rsidR="00C41AB6">
              <w:fldChar w:fldCharType="separate"/>
            </w:r>
            <w:r w:rsidRPr="00BE4C81">
              <w:fldChar w:fldCharType="end"/>
            </w:r>
          </w:p>
        </w:tc>
        <w:tc>
          <w:tcPr>
            <w:tcW w:w="2782" w:type="pct"/>
            <w:vAlign w:val="center"/>
          </w:tcPr>
          <w:p w14:paraId="2399DB20" w14:textId="77777777" w:rsidR="00FA50A6" w:rsidRPr="00BE4C81" w:rsidRDefault="00FA50A6" w:rsidP="00175D07">
            <w:r w:rsidRPr="00BE4C81">
              <w:t xml:space="preserve"> </w:t>
            </w:r>
            <w:r w:rsidRPr="00BE4C81">
              <w:rPr>
                <w:b/>
              </w:rPr>
              <w:fldChar w:fldCharType="begin">
                <w:ffData>
                  <w:name w:val="Check3"/>
                  <w:enabled/>
                  <w:calcOnExit w:val="0"/>
                  <w:checkBox>
                    <w:sizeAuto/>
                    <w:default w:val="0"/>
                  </w:checkBox>
                </w:ffData>
              </w:fldChar>
            </w:r>
            <w:r w:rsidRPr="00BE4C81">
              <w:rPr>
                <w:b/>
              </w:rPr>
              <w:instrText xml:space="preserve"> FORMCHECKBOX </w:instrText>
            </w:r>
            <w:r w:rsidR="00C41AB6">
              <w:rPr>
                <w:b/>
              </w:rPr>
            </w:r>
            <w:r w:rsidR="00C41AB6">
              <w:rPr>
                <w:b/>
              </w:rPr>
              <w:fldChar w:fldCharType="separate"/>
            </w:r>
            <w:r w:rsidRPr="00BE4C81">
              <w:rPr>
                <w:b/>
              </w:rPr>
              <w:fldChar w:fldCharType="end"/>
            </w:r>
            <w:r w:rsidRPr="00BE4C81">
              <w:t xml:space="preserve">    Ohio Corp. or    </w:t>
            </w:r>
            <w:r w:rsidRPr="00BE4C81">
              <w:rPr>
                <w:b/>
              </w:rPr>
              <w:fldChar w:fldCharType="begin">
                <w:ffData>
                  <w:name w:val="Check3"/>
                  <w:enabled/>
                  <w:calcOnExit w:val="0"/>
                  <w:checkBox>
                    <w:sizeAuto/>
                    <w:default w:val="0"/>
                  </w:checkBox>
                </w:ffData>
              </w:fldChar>
            </w:r>
            <w:r w:rsidRPr="00BE4C81">
              <w:rPr>
                <w:b/>
              </w:rPr>
              <w:instrText xml:space="preserve"> FORMCHECKBOX </w:instrText>
            </w:r>
            <w:r w:rsidR="00C41AB6">
              <w:rPr>
                <w:b/>
              </w:rPr>
            </w:r>
            <w:r w:rsidR="00C41AB6">
              <w:rPr>
                <w:b/>
              </w:rPr>
              <w:fldChar w:fldCharType="separate"/>
            </w:r>
            <w:r w:rsidRPr="00BE4C81">
              <w:rPr>
                <w:b/>
              </w:rPr>
              <w:fldChar w:fldCharType="end"/>
            </w:r>
            <w:r w:rsidRPr="008B42C3">
              <w:t xml:space="preserve">   </w:t>
            </w:r>
            <w:r w:rsidR="008B42C3" w:rsidRPr="008B42C3">
              <w:t xml:space="preserve"> </w:t>
            </w:r>
            <w:r w:rsidRPr="00BE4C81">
              <w:t xml:space="preserve">Foreign Corp. </w:t>
            </w:r>
          </w:p>
        </w:tc>
      </w:tr>
      <w:tr w:rsidR="00FA50A6" w:rsidRPr="00BE4C81" w14:paraId="6C4834F7" w14:textId="77777777" w:rsidTr="00175D07">
        <w:trPr>
          <w:trHeight w:val="412"/>
        </w:trPr>
        <w:tc>
          <w:tcPr>
            <w:tcW w:w="1895" w:type="pct"/>
            <w:vAlign w:val="center"/>
          </w:tcPr>
          <w:p w14:paraId="7CA7403D" w14:textId="77777777" w:rsidR="00FA50A6" w:rsidRPr="00BE4C81" w:rsidRDefault="00FA50A6" w:rsidP="00175D07">
            <w:r w:rsidRPr="00BE4C81">
              <w:t xml:space="preserve">Limited Liability Company (LLC) </w:t>
            </w:r>
          </w:p>
        </w:tc>
        <w:tc>
          <w:tcPr>
            <w:tcW w:w="323" w:type="pct"/>
            <w:vAlign w:val="center"/>
          </w:tcPr>
          <w:p w14:paraId="37585959" w14:textId="77777777" w:rsidR="00FA50A6" w:rsidRPr="00BE4C81" w:rsidRDefault="00FA50A6" w:rsidP="00175D07">
            <w:r w:rsidRPr="00BE4C81">
              <w:fldChar w:fldCharType="begin">
                <w:ffData>
                  <w:name w:val="Check3"/>
                  <w:enabled/>
                  <w:calcOnExit w:val="0"/>
                  <w:checkBox>
                    <w:sizeAuto/>
                    <w:default w:val="0"/>
                  </w:checkBox>
                </w:ffData>
              </w:fldChar>
            </w:r>
            <w:r w:rsidRPr="00BE4C81">
              <w:instrText xml:space="preserve"> FORMCHECKBOX </w:instrText>
            </w:r>
            <w:r w:rsidR="00C41AB6">
              <w:fldChar w:fldCharType="separate"/>
            </w:r>
            <w:r w:rsidRPr="00BE4C81">
              <w:fldChar w:fldCharType="end"/>
            </w:r>
          </w:p>
        </w:tc>
        <w:tc>
          <w:tcPr>
            <w:tcW w:w="2782" w:type="pct"/>
            <w:vAlign w:val="center"/>
          </w:tcPr>
          <w:p w14:paraId="53688878" w14:textId="77777777" w:rsidR="00FA50A6" w:rsidRPr="00BE4C81" w:rsidRDefault="00FA50A6" w:rsidP="00175D07">
            <w:r w:rsidRPr="00BE4C81">
              <w:t xml:space="preserve"> </w:t>
            </w:r>
            <w:r w:rsidRPr="00BE4C81">
              <w:rPr>
                <w:b/>
              </w:rPr>
              <w:fldChar w:fldCharType="begin">
                <w:ffData>
                  <w:name w:val="Check3"/>
                  <w:enabled/>
                  <w:calcOnExit w:val="0"/>
                  <w:checkBox>
                    <w:sizeAuto/>
                    <w:default w:val="0"/>
                  </w:checkBox>
                </w:ffData>
              </w:fldChar>
            </w:r>
            <w:r w:rsidRPr="00BE4C81">
              <w:rPr>
                <w:b/>
              </w:rPr>
              <w:instrText xml:space="preserve"> FORMCHECKBOX </w:instrText>
            </w:r>
            <w:r w:rsidR="00C41AB6">
              <w:rPr>
                <w:b/>
              </w:rPr>
            </w:r>
            <w:r w:rsidR="00C41AB6">
              <w:rPr>
                <w:b/>
              </w:rPr>
              <w:fldChar w:fldCharType="separate"/>
            </w:r>
            <w:r w:rsidRPr="00BE4C81">
              <w:rPr>
                <w:b/>
              </w:rPr>
              <w:fldChar w:fldCharType="end"/>
            </w:r>
            <w:r w:rsidRPr="00BE4C81">
              <w:t xml:space="preserve">    Ohio Corp. or    </w:t>
            </w:r>
            <w:r w:rsidRPr="00BE4C81">
              <w:rPr>
                <w:b/>
              </w:rPr>
              <w:fldChar w:fldCharType="begin">
                <w:ffData>
                  <w:name w:val="Check3"/>
                  <w:enabled/>
                  <w:calcOnExit w:val="0"/>
                  <w:checkBox>
                    <w:sizeAuto/>
                    <w:default w:val="0"/>
                  </w:checkBox>
                </w:ffData>
              </w:fldChar>
            </w:r>
            <w:r w:rsidRPr="00BE4C81">
              <w:rPr>
                <w:b/>
              </w:rPr>
              <w:instrText xml:space="preserve"> FORMCHECKBOX </w:instrText>
            </w:r>
            <w:r w:rsidR="00C41AB6">
              <w:rPr>
                <w:b/>
              </w:rPr>
            </w:r>
            <w:r w:rsidR="00C41AB6">
              <w:rPr>
                <w:b/>
              </w:rPr>
              <w:fldChar w:fldCharType="separate"/>
            </w:r>
            <w:r w:rsidRPr="00BE4C81">
              <w:rPr>
                <w:b/>
              </w:rPr>
              <w:fldChar w:fldCharType="end"/>
            </w:r>
            <w:r w:rsidRPr="00BE4C81">
              <w:t xml:space="preserve">  </w:t>
            </w:r>
            <w:r w:rsidR="008B42C3">
              <w:t xml:space="preserve"> </w:t>
            </w:r>
            <w:r w:rsidRPr="00BE4C81">
              <w:t xml:space="preserve"> Foreign Corp.</w:t>
            </w:r>
          </w:p>
        </w:tc>
      </w:tr>
      <w:tr w:rsidR="00FA50A6" w:rsidRPr="00BE4C81" w14:paraId="66AD7883" w14:textId="77777777" w:rsidTr="00175D07">
        <w:trPr>
          <w:trHeight w:val="412"/>
        </w:trPr>
        <w:tc>
          <w:tcPr>
            <w:tcW w:w="1895" w:type="pct"/>
            <w:vAlign w:val="center"/>
          </w:tcPr>
          <w:p w14:paraId="2924CB9D" w14:textId="77777777" w:rsidR="00FA50A6" w:rsidRPr="00BE4C81" w:rsidRDefault="00FA50A6" w:rsidP="00175D07">
            <w:r w:rsidRPr="00BE4C81">
              <w:t>Other</w:t>
            </w:r>
          </w:p>
        </w:tc>
        <w:tc>
          <w:tcPr>
            <w:tcW w:w="323" w:type="pct"/>
            <w:vAlign w:val="center"/>
          </w:tcPr>
          <w:p w14:paraId="03A3FE76" w14:textId="77777777" w:rsidR="00FA50A6" w:rsidRPr="00BE4C81" w:rsidRDefault="00FA50A6" w:rsidP="00175D07">
            <w:r w:rsidRPr="00BE4C81">
              <w:fldChar w:fldCharType="begin">
                <w:ffData>
                  <w:name w:val="Check3"/>
                  <w:enabled/>
                  <w:calcOnExit w:val="0"/>
                  <w:checkBox>
                    <w:sizeAuto/>
                    <w:default w:val="0"/>
                  </w:checkBox>
                </w:ffData>
              </w:fldChar>
            </w:r>
            <w:r w:rsidRPr="00BE4C81">
              <w:instrText xml:space="preserve"> FORMCHECKBOX </w:instrText>
            </w:r>
            <w:r w:rsidR="00C41AB6">
              <w:fldChar w:fldCharType="separate"/>
            </w:r>
            <w:r w:rsidRPr="00BE4C81">
              <w:fldChar w:fldCharType="end"/>
            </w:r>
          </w:p>
        </w:tc>
        <w:tc>
          <w:tcPr>
            <w:tcW w:w="2782" w:type="pct"/>
            <w:vAlign w:val="center"/>
          </w:tcPr>
          <w:p w14:paraId="45659FBA" w14:textId="77777777" w:rsidR="00FA50A6" w:rsidRPr="00BE4C81" w:rsidRDefault="00FA50A6" w:rsidP="00175D07">
            <w:r w:rsidRPr="00BE4C81">
              <w:t xml:space="preserve">Please Specify: </w:t>
            </w:r>
            <w:r w:rsidRPr="00BE4C81">
              <w:fldChar w:fldCharType="begin">
                <w:ffData>
                  <w:name w:val="Text2"/>
                  <w:enabled/>
                  <w:calcOnExit w:val="0"/>
                  <w:textInput/>
                </w:ffData>
              </w:fldChar>
            </w:r>
            <w:r w:rsidRPr="00BE4C81">
              <w:instrText xml:space="preserve"> FORMTEXT </w:instrText>
            </w:r>
            <w:r w:rsidRPr="00BE4C81">
              <w:fldChar w:fldCharType="separate"/>
            </w:r>
            <w:r w:rsidRPr="00BE4C81">
              <w:rPr>
                <w:noProof/>
              </w:rPr>
              <w:t> </w:t>
            </w:r>
            <w:r w:rsidRPr="00BE4C81">
              <w:rPr>
                <w:noProof/>
              </w:rPr>
              <w:t> </w:t>
            </w:r>
            <w:r w:rsidRPr="00BE4C81">
              <w:rPr>
                <w:noProof/>
              </w:rPr>
              <w:t> </w:t>
            </w:r>
            <w:r w:rsidRPr="00BE4C81">
              <w:rPr>
                <w:noProof/>
              </w:rPr>
              <w:t> </w:t>
            </w:r>
            <w:r w:rsidRPr="00BE4C81">
              <w:rPr>
                <w:noProof/>
              </w:rPr>
              <w:t> </w:t>
            </w:r>
            <w:r w:rsidRPr="00BE4C81">
              <w:fldChar w:fldCharType="end"/>
            </w:r>
          </w:p>
        </w:tc>
      </w:tr>
    </w:tbl>
    <w:p w14:paraId="3E449822" w14:textId="77777777" w:rsidR="003F71EC" w:rsidRDefault="003F71EC" w:rsidP="00B43F09"/>
    <w:p w14:paraId="0BC09529" w14:textId="77777777" w:rsidR="003F71EC" w:rsidRDefault="003F71EC">
      <w:r>
        <w:br w:type="page"/>
      </w:r>
    </w:p>
    <w:p w14:paraId="0A5C9762" w14:textId="77777777" w:rsidR="007A5D6F" w:rsidRDefault="003079A7" w:rsidP="00B43F09">
      <w:r w:rsidRPr="00C248D6">
        <w:lastRenderedPageBreak/>
        <w:t>Please provide an overview of services available to support assessment administration (training/professional development, call center, reporting, etc.)</w:t>
      </w:r>
    </w:p>
    <w:p w14:paraId="73B93F16" w14:textId="57269832" w:rsidR="001042AF" w:rsidRDefault="00C41AB6" w:rsidP="00B43F09">
      <w:sdt>
        <w:sdtPr>
          <w:alias w:val="Overview of Services Available"/>
          <w:tag w:val="Overview of Services Available"/>
          <w:id w:val="-1475057287"/>
          <w:lock w:val="sdtLocked"/>
          <w:placeholder>
            <w:docPart w:val="2F356C02608B454DB92D1445F5A2520C"/>
          </w:placeholder>
          <w:showingPlcHdr/>
        </w:sdtPr>
        <w:sdtContent>
          <w:r w:rsidR="004240BD" w:rsidRPr="004D0913">
            <w:rPr>
              <w:rStyle w:val="PlaceholderText"/>
            </w:rPr>
            <w:t>Click or tap here to enter text.</w:t>
          </w:r>
        </w:sdtContent>
      </w:sdt>
    </w:p>
    <w:p w14:paraId="7B4BEDC5" w14:textId="77777777" w:rsidR="001042AF" w:rsidRDefault="001042AF" w:rsidP="00B43F09"/>
    <w:p w14:paraId="1125DA49" w14:textId="77777777" w:rsidR="001042AF" w:rsidRDefault="001042AF" w:rsidP="00B43F09">
      <w:r>
        <w:t>Provide an overview of the vendor’s history as it pertains to prior experience in the delivery of assessments.</w:t>
      </w:r>
    </w:p>
    <w:p w14:paraId="1A294923" w14:textId="77777777" w:rsidR="001042AF" w:rsidRDefault="00C41AB6" w:rsidP="00B43F09">
      <w:sdt>
        <w:sdtPr>
          <w:alias w:val="Overview of Vendor's History"/>
          <w:tag w:val="Overview of Vendor's History"/>
          <w:id w:val="1634215126"/>
          <w:lock w:val="sdtLocked"/>
          <w:placeholder>
            <w:docPart w:val="EAE2AFAFCFE0459F8ABC2EF97AA2D712"/>
          </w:placeholder>
          <w:showingPlcHdr/>
        </w:sdtPr>
        <w:sdtContent>
          <w:r w:rsidR="001042AF" w:rsidRPr="004D0913">
            <w:rPr>
              <w:rStyle w:val="PlaceholderText"/>
            </w:rPr>
            <w:t>Click or tap here to enter text.</w:t>
          </w:r>
        </w:sdtContent>
      </w:sdt>
    </w:p>
    <w:p w14:paraId="17054247" w14:textId="77777777" w:rsidR="001042AF" w:rsidRDefault="001042AF" w:rsidP="00B43F09"/>
    <w:p w14:paraId="11A05599" w14:textId="77777777" w:rsidR="00E93008" w:rsidRDefault="00E93008" w:rsidP="00B43F09">
      <w:r>
        <w:t>Provide a description of the organizational structure that supports the vendor in this work.</w:t>
      </w:r>
    </w:p>
    <w:p w14:paraId="32738CB4" w14:textId="77777777" w:rsidR="00B22286" w:rsidRDefault="00C41AB6" w:rsidP="00B43F09">
      <w:sdt>
        <w:sdtPr>
          <w:alias w:val="Description of Organizational Structure"/>
          <w:tag w:val="Description of Organizational Structure"/>
          <w:id w:val="66471965"/>
          <w:lock w:val="sdtLocked"/>
          <w:placeholder>
            <w:docPart w:val="0D959F4858E147BEB4502F8C1A9A25D5"/>
          </w:placeholder>
          <w:showingPlcHdr/>
        </w:sdtPr>
        <w:sdtContent>
          <w:r w:rsidR="00E93008" w:rsidRPr="004D0913">
            <w:rPr>
              <w:rStyle w:val="PlaceholderText"/>
            </w:rPr>
            <w:t>Click or tap here to enter text.</w:t>
          </w:r>
        </w:sdtContent>
      </w:sdt>
    </w:p>
    <w:p w14:paraId="2D9EDC29" w14:textId="77777777" w:rsidR="00020788" w:rsidRDefault="00020788" w:rsidP="00B43F09"/>
    <w:p w14:paraId="3BCD3DC0" w14:textId="77777777" w:rsidR="00631D9E" w:rsidRDefault="00631D9E" w:rsidP="00B43F09">
      <w:r>
        <w:t xml:space="preserve">Provide documentation of the vendor’s capacity to provide assessment services, e.g., an estimate of the number of LEAs it could serve, maximum number of student assessments it could provide, or other appropriate documentation. </w:t>
      </w:r>
    </w:p>
    <w:p w14:paraId="26C643E8" w14:textId="77777777" w:rsidR="0089664B" w:rsidRDefault="00C41AB6" w:rsidP="00B43F09">
      <w:sdt>
        <w:sdtPr>
          <w:alias w:val="Documentation of Vendor's Capacity"/>
          <w:tag w:val="Documentation of Vendor's Capacity"/>
          <w:id w:val="1460689007"/>
          <w:lock w:val="sdtLocked"/>
          <w:placeholder>
            <w:docPart w:val="23237E7EF4B243D1B44405F710CB726B"/>
          </w:placeholder>
          <w:showingPlcHdr/>
        </w:sdtPr>
        <w:sdtContent>
          <w:r w:rsidR="0089664B" w:rsidRPr="004D0913">
            <w:rPr>
              <w:rStyle w:val="PlaceholderText"/>
            </w:rPr>
            <w:t>Click or tap here to enter text.</w:t>
          </w:r>
        </w:sdtContent>
      </w:sdt>
    </w:p>
    <w:p w14:paraId="277A0358" w14:textId="77777777" w:rsidR="00020788" w:rsidRDefault="00020788" w:rsidP="00B43F09"/>
    <w:p w14:paraId="062BCB59" w14:textId="77777777" w:rsidR="00D30190" w:rsidRDefault="00D30190" w:rsidP="00B43F09">
      <w:r>
        <w:t>Provide a link or contact information that districts may use to view cost and purchase information for this assessment.</w:t>
      </w:r>
    </w:p>
    <w:p w14:paraId="58927448" w14:textId="77777777" w:rsidR="00020788" w:rsidRDefault="00C41AB6" w:rsidP="00B43F09">
      <w:sdt>
        <w:sdtPr>
          <w:alias w:val="Link or Contact Information "/>
          <w:tag w:val="Link or Contact Information "/>
          <w:id w:val="1291717061"/>
          <w:lock w:val="sdtLocked"/>
          <w:placeholder>
            <w:docPart w:val="F074607DC07046F5A5DA8E4A00548A01"/>
          </w:placeholder>
          <w:showingPlcHdr/>
        </w:sdtPr>
        <w:sdtContent>
          <w:r w:rsidR="00D30190" w:rsidRPr="004D0913">
            <w:rPr>
              <w:rStyle w:val="PlaceholderText"/>
            </w:rPr>
            <w:t>Click or tap here to enter text.</w:t>
          </w:r>
        </w:sdtContent>
      </w:sdt>
    </w:p>
    <w:p w14:paraId="4E6A687E" w14:textId="77777777" w:rsidR="00660B05" w:rsidRDefault="00660B05" w:rsidP="00B43F09"/>
    <w:p w14:paraId="769E2275" w14:textId="77777777" w:rsidR="00660B05" w:rsidRDefault="00660B05" w:rsidP="00B43F09">
      <w:r>
        <w:t xml:space="preserve">References to include name and contact information and summary of services provided as detailed in Section </w:t>
      </w:r>
      <w:r w:rsidRPr="00557256">
        <w:t>2.1.1 of</w:t>
      </w:r>
      <w:r>
        <w:t xml:space="preserve"> this RFQ.</w:t>
      </w:r>
    </w:p>
    <w:p w14:paraId="708C67CD" w14:textId="77777777" w:rsidR="005D2D73" w:rsidRDefault="00660B05" w:rsidP="00B43F09">
      <w:r>
        <w:tab/>
      </w:r>
      <w:sdt>
        <w:sdtPr>
          <w:alias w:val="Reference #1"/>
          <w:tag w:val="Reference #1"/>
          <w:id w:val="-1357037897"/>
          <w:lock w:val="sdtLocked"/>
          <w:placeholder>
            <w:docPart w:val="5FEE065E85B5465E81C04A2B51228678"/>
          </w:placeholder>
          <w:showingPlcHdr/>
        </w:sdtPr>
        <w:sdtContent>
          <w:r w:rsidRPr="004D0913">
            <w:rPr>
              <w:rStyle w:val="PlaceholderText"/>
            </w:rPr>
            <w:t>Click or tap here to enter text.</w:t>
          </w:r>
        </w:sdtContent>
      </w:sdt>
    </w:p>
    <w:p w14:paraId="00A105B3" w14:textId="77777777" w:rsidR="005D2D73" w:rsidRDefault="005D2D73" w:rsidP="00B43F09"/>
    <w:p w14:paraId="305465D9" w14:textId="77777777" w:rsidR="005D2D73" w:rsidRDefault="005D2D73" w:rsidP="00B43F09">
      <w:r>
        <w:tab/>
      </w:r>
      <w:sdt>
        <w:sdtPr>
          <w:alias w:val="Reference #2"/>
          <w:tag w:val="Reference #2"/>
          <w:id w:val="865489705"/>
          <w:lock w:val="sdtLocked"/>
          <w:placeholder>
            <w:docPart w:val="8B082FE5BA184D20B9E006E768E9C25D"/>
          </w:placeholder>
          <w:showingPlcHdr/>
        </w:sdtPr>
        <w:sdtContent>
          <w:r w:rsidRPr="004D0913">
            <w:rPr>
              <w:rStyle w:val="PlaceholderText"/>
            </w:rPr>
            <w:t>Click or tap here to enter text.</w:t>
          </w:r>
        </w:sdtContent>
      </w:sdt>
    </w:p>
    <w:p w14:paraId="50D2F544" w14:textId="77777777" w:rsidR="005D2D73" w:rsidRDefault="005D2D73" w:rsidP="00B43F09"/>
    <w:p w14:paraId="1982DD08" w14:textId="71B75EAE" w:rsidR="00FA50A6" w:rsidRPr="006C14C8" w:rsidRDefault="005D2D73" w:rsidP="00B43F09">
      <w:r>
        <w:tab/>
      </w:r>
      <w:sdt>
        <w:sdtPr>
          <w:alias w:val="Reference #3"/>
          <w:tag w:val="Reference #3"/>
          <w:id w:val="-181364407"/>
          <w:lock w:val="sdtLocked"/>
          <w:placeholder>
            <w:docPart w:val="BD94DAE089E04EC8A8F72B3FB2B8C5FC"/>
          </w:placeholder>
          <w:showingPlcHdr/>
        </w:sdtPr>
        <w:sdtContent>
          <w:r w:rsidRPr="004D0913">
            <w:rPr>
              <w:rStyle w:val="PlaceholderText"/>
            </w:rPr>
            <w:t>Click or tap here to enter text.</w:t>
          </w:r>
        </w:sdtContent>
      </w:sdt>
      <w:r w:rsidR="00FA50A6">
        <w:br w:type="page"/>
      </w:r>
    </w:p>
    <w:p w14:paraId="4C662A83" w14:textId="1016568D" w:rsidR="00D23FF2" w:rsidRPr="00C16CBB" w:rsidRDefault="00D23FF2" w:rsidP="00894F9E">
      <w:pPr>
        <w:pStyle w:val="Heading2"/>
      </w:pPr>
      <w:bookmarkStart w:id="435" w:name="_Toc504031342"/>
      <w:bookmarkStart w:id="436" w:name="_Toc938566744"/>
      <w:bookmarkStart w:id="437" w:name="_Toc120028587"/>
      <w:r>
        <w:lastRenderedPageBreak/>
        <w:t xml:space="preserve">Appendix </w:t>
      </w:r>
      <w:r w:rsidR="002D0489">
        <w:t>D</w:t>
      </w:r>
      <w:r w:rsidR="00C16CBB">
        <w:t>:</w:t>
      </w:r>
      <w:r>
        <w:t xml:space="preserve"> Assessment Information Form</w:t>
      </w:r>
      <w:bookmarkEnd w:id="435"/>
      <w:bookmarkEnd w:id="436"/>
      <w:bookmarkEnd w:id="437"/>
    </w:p>
    <w:p w14:paraId="0679BCAF" w14:textId="77777777" w:rsidR="00D1229C" w:rsidRDefault="00D1229C" w:rsidP="000A3DAB">
      <w:pPr>
        <w:spacing w:after="0"/>
      </w:pPr>
    </w:p>
    <w:p w14:paraId="074837EE" w14:textId="77777777" w:rsidR="005A4745" w:rsidRPr="00CC4E42" w:rsidRDefault="005A4745" w:rsidP="000A3DAB">
      <w:pPr>
        <w:jc w:val="center"/>
        <w:rPr>
          <w:b/>
          <w:sz w:val="28"/>
        </w:rPr>
      </w:pPr>
      <w:r w:rsidRPr="00CC4E42">
        <w:rPr>
          <w:b/>
          <w:sz w:val="28"/>
        </w:rPr>
        <w:t>Assessment Information</w:t>
      </w:r>
    </w:p>
    <w:p w14:paraId="78965B55" w14:textId="77777777" w:rsidR="005A4745" w:rsidRPr="00ED0A02" w:rsidRDefault="005A4745" w:rsidP="005A4745">
      <w:pPr>
        <w:rPr>
          <w:b/>
          <w:i/>
        </w:rPr>
      </w:pPr>
      <w:r w:rsidRPr="00ED0A02">
        <w:rPr>
          <w:b/>
          <w:i/>
        </w:rPr>
        <w:t xml:space="preserve">Please use a separate line for each approval sought, as well as each content area to which the assessment is aligned, if any. Grade </w:t>
      </w:r>
      <w:r w:rsidR="00326F15" w:rsidRPr="00ED0A02">
        <w:rPr>
          <w:b/>
          <w:i/>
        </w:rPr>
        <w:t>levels may be grouped together.</w:t>
      </w:r>
    </w:p>
    <w:p w14:paraId="3B3ABCB9" w14:textId="77777777" w:rsidR="005A4745" w:rsidRDefault="005A4745" w:rsidP="005A4745">
      <w:r>
        <w:t xml:space="preserve">Vendor: </w:t>
      </w:r>
      <w:sdt>
        <w:sdtPr>
          <w:id w:val="1218716313"/>
          <w:placeholder>
            <w:docPart w:val="E3E6277E3C4649CCBE56557720634C9D"/>
          </w:placeholder>
          <w:text/>
        </w:sdtPr>
        <w:sdtContent>
          <w:r>
            <w:t>Type vendor name here</w:t>
          </w:r>
        </w:sdtContent>
      </w:sdt>
    </w:p>
    <w:p w14:paraId="5766CDF6" w14:textId="77777777" w:rsidR="005A4745" w:rsidRDefault="005A4745" w:rsidP="005A4745">
      <w:r>
        <w:t xml:space="preserve">Name of Assessment: </w:t>
      </w:r>
      <w:sdt>
        <w:sdtPr>
          <w:id w:val="1723099101"/>
          <w:placeholder>
            <w:docPart w:val="E3E6277E3C4649CCBE56557720634C9D"/>
          </w:placeholder>
          <w:text/>
        </w:sdtPr>
        <w:sdtContent>
          <w:r>
            <w:t>Type assessment name here</w:t>
          </w:r>
        </w:sdtContent>
      </w:sdt>
    </w:p>
    <w:p w14:paraId="1DF83E85" w14:textId="77777777" w:rsidR="005A4745" w:rsidRDefault="00A80CE1" w:rsidP="005A4745">
      <w:r>
        <w:t xml:space="preserve">Desired </w:t>
      </w:r>
      <w:r w:rsidR="005A4745">
        <w:t xml:space="preserve">Approval: </w:t>
      </w:r>
      <w:r w:rsidR="00175D07">
        <w:t>From the dropdown menu</w:t>
      </w:r>
      <w:r w:rsidR="00527396">
        <w:t>s below</w:t>
      </w:r>
      <w:r w:rsidR="00175D07">
        <w:t>, choose</w:t>
      </w:r>
      <w:r w:rsidR="005A4745">
        <w:t xml:space="preserve"> </w:t>
      </w:r>
      <w:r>
        <w:t xml:space="preserve">the area(s) </w:t>
      </w:r>
      <w:r w:rsidR="009A05E1">
        <w:t>for which approval is sought</w:t>
      </w:r>
      <w:r w:rsidR="00494861">
        <w:t>.</w:t>
      </w:r>
    </w:p>
    <w:p w14:paraId="57833A39" w14:textId="77777777" w:rsidR="005A4745" w:rsidRDefault="009A05E1" w:rsidP="005A4745">
      <w:r>
        <w:t>Content Alignment: From the dropdown menu</w:t>
      </w:r>
      <w:r w:rsidR="00527396">
        <w:t>s below</w:t>
      </w:r>
      <w:r>
        <w:t xml:space="preserve">, choose </w:t>
      </w:r>
      <w:r w:rsidR="00494861">
        <w:t>the content area alignment.</w:t>
      </w:r>
    </w:p>
    <w:p w14:paraId="605D889A" w14:textId="77777777" w:rsidR="00527396" w:rsidRDefault="00527396" w:rsidP="005A4745">
      <w:r>
        <w:t>Grades or Grade Bands: List all grades or grade bands for which the assessment is intended (may use a single line for multiple grades where approval and content are the same).</w:t>
      </w:r>
    </w:p>
    <w:tbl>
      <w:tblPr>
        <w:tblStyle w:val="TableGrid"/>
        <w:tblW w:w="9805" w:type="dxa"/>
        <w:tblLook w:val="04A0" w:firstRow="1" w:lastRow="0" w:firstColumn="1" w:lastColumn="0" w:noHBand="0" w:noVBand="1"/>
      </w:tblPr>
      <w:tblGrid>
        <w:gridCol w:w="4238"/>
        <w:gridCol w:w="2490"/>
        <w:gridCol w:w="3077"/>
      </w:tblGrid>
      <w:tr w:rsidR="005A4745" w14:paraId="5C44EABD" w14:textId="77777777" w:rsidTr="009A05E1">
        <w:trPr>
          <w:trHeight w:val="828"/>
        </w:trPr>
        <w:tc>
          <w:tcPr>
            <w:tcW w:w="4238" w:type="dxa"/>
            <w:vAlign w:val="center"/>
          </w:tcPr>
          <w:p w14:paraId="7F4E6B5C" w14:textId="77777777" w:rsidR="005A4745" w:rsidRPr="00297B3E" w:rsidRDefault="005A4745" w:rsidP="009A05E1">
            <w:pPr>
              <w:jc w:val="center"/>
              <w:rPr>
                <w:b/>
              </w:rPr>
            </w:pPr>
            <w:r w:rsidRPr="00297B3E">
              <w:rPr>
                <w:b/>
              </w:rPr>
              <w:t>Desired Approval(s)</w:t>
            </w:r>
          </w:p>
        </w:tc>
        <w:tc>
          <w:tcPr>
            <w:tcW w:w="2490" w:type="dxa"/>
            <w:vAlign w:val="center"/>
          </w:tcPr>
          <w:p w14:paraId="7E79AC71" w14:textId="77777777" w:rsidR="005A4745" w:rsidRPr="00297B3E" w:rsidRDefault="005A4745" w:rsidP="009A05E1">
            <w:pPr>
              <w:jc w:val="center"/>
              <w:rPr>
                <w:b/>
              </w:rPr>
            </w:pPr>
            <w:r w:rsidRPr="00297B3E">
              <w:rPr>
                <w:b/>
              </w:rPr>
              <w:t>Grade</w:t>
            </w:r>
            <w:r w:rsidR="009A05E1">
              <w:rPr>
                <w:b/>
              </w:rPr>
              <w:t>(</w:t>
            </w:r>
            <w:r w:rsidRPr="00297B3E">
              <w:rPr>
                <w:b/>
              </w:rPr>
              <w:t>s</w:t>
            </w:r>
            <w:r w:rsidR="009A05E1">
              <w:rPr>
                <w:b/>
              </w:rPr>
              <w:t>)</w:t>
            </w:r>
            <w:r w:rsidRPr="00297B3E">
              <w:rPr>
                <w:b/>
              </w:rPr>
              <w:t xml:space="preserve"> or </w:t>
            </w:r>
            <w:r w:rsidR="009A05E1">
              <w:rPr>
                <w:b/>
              </w:rPr>
              <w:br/>
            </w:r>
            <w:r w:rsidRPr="00297B3E">
              <w:rPr>
                <w:b/>
              </w:rPr>
              <w:t>Grade Band</w:t>
            </w:r>
            <w:r w:rsidR="009A05E1">
              <w:rPr>
                <w:b/>
              </w:rPr>
              <w:t>(</w:t>
            </w:r>
            <w:r w:rsidRPr="00297B3E">
              <w:rPr>
                <w:b/>
              </w:rPr>
              <w:t>s</w:t>
            </w:r>
            <w:r w:rsidR="009A05E1">
              <w:rPr>
                <w:b/>
              </w:rPr>
              <w:t>)</w:t>
            </w:r>
          </w:p>
        </w:tc>
        <w:tc>
          <w:tcPr>
            <w:tcW w:w="3077" w:type="dxa"/>
            <w:vAlign w:val="center"/>
          </w:tcPr>
          <w:p w14:paraId="1CD96D5B" w14:textId="77777777" w:rsidR="005A4745" w:rsidRPr="00297B3E" w:rsidRDefault="005A4745" w:rsidP="009A05E1">
            <w:pPr>
              <w:jc w:val="center"/>
              <w:rPr>
                <w:b/>
              </w:rPr>
            </w:pPr>
            <w:r w:rsidRPr="00297B3E">
              <w:rPr>
                <w:b/>
              </w:rPr>
              <w:t>Content Aligned?</w:t>
            </w:r>
          </w:p>
        </w:tc>
      </w:tr>
      <w:tr w:rsidR="005A4745" w14:paraId="67A398D3" w14:textId="77777777" w:rsidTr="00326F15">
        <w:trPr>
          <w:trHeight w:val="828"/>
        </w:trPr>
        <w:tc>
          <w:tcPr>
            <w:tcW w:w="4238" w:type="dxa"/>
          </w:tcPr>
          <w:p w14:paraId="5AEE34B8" w14:textId="77777777" w:rsidR="005A4745" w:rsidRDefault="00C41AB6" w:rsidP="00297B3E">
            <w:sdt>
              <w:sdtPr>
                <w:alias w:val="Approval Sought"/>
                <w:tag w:val="Approval Sought"/>
                <w:id w:val="450369029"/>
                <w:placeholder>
                  <w:docPart w:val="17F7EA072E344FB8BBBE6304DA5DEB9C"/>
                </w:placeholder>
                <w:dropDownList>
                  <w:listItem w:displayText="Approval Sought" w:value="Approval Sought"/>
                  <w:listItem w:displayText="K-3 Diagnostic" w:value="K-3 Diagnostic"/>
                  <w:listItem w:displayText="K-3 Diagnostic/Tier 1 Screener" w:value="K-3 Diagnostic/Tier 1 Screener"/>
                  <w:listItem w:displayText="Tier 1 Dyslexia Screener" w:value="Tier 1 Dyslexia Screener"/>
                  <w:listItem w:displayText="Alternative Reading" w:value="Alternative Reading"/>
                  <w:listItem w:displayText="Alternative 3-8" w:value="Alternative 3-8"/>
                  <w:listItem w:displayText="Alternative HS" w:value="Alternative HS"/>
                  <w:listItem w:displayText="HQSD" w:value="HQSD"/>
                  <w:listItem w:displayText="Gifted Achievement" w:value="Gifted Achievement"/>
                  <w:listItem w:displayText="Gifted Intelligence" w:value="Gifted Intelligence"/>
                  <w:listItem w:displayText="Gifted Creative Ability" w:value="Gifted Creative Ability"/>
                  <w:listItem w:displayText="Gifted Checklist Artistic" w:value="Gifted Checklist Artistic"/>
                  <w:listItem w:displayText="Gifted Checklist Creative" w:value="Gifted Checklist Creative"/>
                  <w:listItem w:displayText="Gifted Performance Rubric" w:value="Gifted Performance Rubric"/>
                </w:dropDownList>
              </w:sdtPr>
              <w:sdtContent>
                <w:r w:rsidR="00175D07">
                  <w:t>Approval Sought</w:t>
                </w:r>
              </w:sdtContent>
            </w:sdt>
          </w:p>
          <w:p w14:paraId="7F694B6F" w14:textId="77777777" w:rsidR="005A4745" w:rsidRDefault="005A4745" w:rsidP="00297B3E"/>
        </w:tc>
        <w:tc>
          <w:tcPr>
            <w:tcW w:w="2490" w:type="dxa"/>
          </w:tcPr>
          <w:p w14:paraId="057FE44E" w14:textId="77777777" w:rsidR="005A4745" w:rsidRDefault="005A4745" w:rsidP="00297B3E"/>
        </w:tc>
        <w:sdt>
          <w:sdtPr>
            <w:alias w:val="Content Alignment"/>
            <w:tag w:val="Content Alignment"/>
            <w:id w:val="712154377"/>
            <w:placeholder>
              <w:docPart w:val="FC01D066058541A59F79A4952145410E"/>
            </w:placeholder>
            <w:showingPlcHdr/>
            <w:dropDownList>
              <w:listItem w:value="Choose an item."/>
              <w:listItem w:displayText="OLS ELA or Reading" w:value="OLS ELA or Reading"/>
              <w:listItem w:displayText="OLS Mathematics" w:value="OLS Mathematics"/>
              <w:listItem w:displayText="OLS Science" w:value="OLS Science"/>
              <w:listItem w:displayText="OLS Social Studies" w:value="OLS Social Studies"/>
              <w:listItem w:displayText="OLS Other" w:value="OLS Other"/>
              <w:listItem w:displayText="Other non-OLS" w:value="Other non-OLS"/>
              <w:listItem w:displayText="Not content aligned" w:value="Not content aligned"/>
            </w:dropDownList>
          </w:sdtPr>
          <w:sdtContent>
            <w:tc>
              <w:tcPr>
                <w:tcW w:w="3077" w:type="dxa"/>
              </w:tcPr>
              <w:p w14:paraId="166624EF" w14:textId="77777777" w:rsidR="005A4745" w:rsidRDefault="005A4745" w:rsidP="00297B3E">
                <w:r w:rsidRPr="00F607ED">
                  <w:rPr>
                    <w:rStyle w:val="PlaceholderText"/>
                  </w:rPr>
                  <w:t>Choose an item.</w:t>
                </w:r>
              </w:p>
            </w:tc>
          </w:sdtContent>
        </w:sdt>
      </w:tr>
      <w:tr w:rsidR="005A4745" w14:paraId="101DB8D9" w14:textId="77777777" w:rsidTr="00326F15">
        <w:trPr>
          <w:trHeight w:val="828"/>
        </w:trPr>
        <w:tc>
          <w:tcPr>
            <w:tcW w:w="4238" w:type="dxa"/>
          </w:tcPr>
          <w:p w14:paraId="34CE0AC8" w14:textId="77777777" w:rsidR="008A4288" w:rsidRDefault="00C41AB6" w:rsidP="008A4288">
            <w:sdt>
              <w:sdtPr>
                <w:alias w:val="Approval Sought"/>
                <w:tag w:val="Approval Sought"/>
                <w:id w:val="428705629"/>
                <w:placeholder>
                  <w:docPart w:val="5283A632C6C04C00B6665896FC4D9B78"/>
                </w:placeholder>
                <w:dropDownList>
                  <w:listItem w:displayText="Approval Sought" w:value="Approval Sought"/>
                  <w:listItem w:displayText="K-3 Diagnostic" w:value="K-3 Diagnostic"/>
                  <w:listItem w:displayText="K-3 Diagnostic/Tier 1 Screener" w:value="K-3 Diagnostic/Tier 1 Screener"/>
                  <w:listItem w:displayText="Tier 1 Dyslexia Screener" w:value="Tier 1 Dyslexia Screener"/>
                  <w:listItem w:displayText="Alternative Reading" w:value="Alternative Reading"/>
                  <w:listItem w:displayText="Alternative 3-8" w:value="Alternative 3-8"/>
                  <w:listItem w:displayText="Alternative HS" w:value="Alternative HS"/>
                  <w:listItem w:displayText="HQSD" w:value="HQSD"/>
                  <w:listItem w:displayText="Gifted Achievement" w:value="Gifted Achievement"/>
                  <w:listItem w:displayText="Gifted Intelligence" w:value="Gifted Intelligence"/>
                  <w:listItem w:displayText="Gifted Creative Ability" w:value="Gifted Creative Ability"/>
                  <w:listItem w:displayText="Gifted Checklist Artistic" w:value="Gifted Checklist Artistic"/>
                  <w:listItem w:displayText="Gifted Checklist Creative" w:value="Gifted Checklist Creative"/>
                  <w:listItem w:displayText="Gifted Performance Rubric" w:value="Gifted Performance Rubric"/>
                </w:dropDownList>
              </w:sdtPr>
              <w:sdtContent>
                <w:r w:rsidR="008A4288">
                  <w:t>Approval Sought</w:t>
                </w:r>
              </w:sdtContent>
            </w:sdt>
          </w:p>
          <w:p w14:paraId="65E88E85" w14:textId="124F0677" w:rsidR="005A4745" w:rsidRDefault="005A4745" w:rsidP="00297B3E"/>
        </w:tc>
        <w:tc>
          <w:tcPr>
            <w:tcW w:w="2490" w:type="dxa"/>
          </w:tcPr>
          <w:p w14:paraId="25B08425" w14:textId="77777777" w:rsidR="005A4745" w:rsidRDefault="005A4745" w:rsidP="00297B3E"/>
        </w:tc>
        <w:sdt>
          <w:sdtPr>
            <w:alias w:val="Content Alignment"/>
            <w:tag w:val="Content Alignment"/>
            <w:id w:val="2041321574"/>
            <w:placeholder>
              <w:docPart w:val="837A95EDE62943EA97F6E14166C5CC8B"/>
            </w:placeholder>
            <w:showingPlcHdr/>
            <w:dropDownList>
              <w:listItem w:value="Choose an item."/>
              <w:listItem w:displayText="OLS ELA or Reading" w:value="OLS ELA or Reading"/>
              <w:listItem w:displayText="OLS Mathematics" w:value="OLS Mathematics"/>
              <w:listItem w:displayText="OLS Science" w:value="OLS Science"/>
              <w:listItem w:displayText="OLS Social Studies" w:value="OLS Social Studies"/>
              <w:listItem w:displayText="OLS Other" w:value="OLS Other"/>
              <w:listItem w:displayText="Other non-OLS" w:value="Other non-OLS"/>
              <w:listItem w:displayText="Not content aligned" w:value="Not content aligned"/>
            </w:dropDownList>
          </w:sdtPr>
          <w:sdtContent>
            <w:tc>
              <w:tcPr>
                <w:tcW w:w="3077" w:type="dxa"/>
              </w:tcPr>
              <w:p w14:paraId="7FCA54A2" w14:textId="77777777" w:rsidR="005A4745" w:rsidRDefault="005A4745" w:rsidP="00297B3E">
                <w:r w:rsidRPr="00F607ED">
                  <w:rPr>
                    <w:rStyle w:val="PlaceholderText"/>
                  </w:rPr>
                  <w:t>Choose an item.</w:t>
                </w:r>
              </w:p>
            </w:tc>
          </w:sdtContent>
        </w:sdt>
      </w:tr>
      <w:tr w:rsidR="005A4745" w14:paraId="454AD714" w14:textId="77777777" w:rsidTr="00326F15">
        <w:trPr>
          <w:trHeight w:val="828"/>
        </w:trPr>
        <w:tc>
          <w:tcPr>
            <w:tcW w:w="4238" w:type="dxa"/>
          </w:tcPr>
          <w:p w14:paraId="42563C21" w14:textId="77777777" w:rsidR="008A4288" w:rsidRDefault="00C41AB6" w:rsidP="008A4288">
            <w:sdt>
              <w:sdtPr>
                <w:alias w:val="Approval Sought"/>
                <w:tag w:val="Approval Sought"/>
                <w:id w:val="-319968479"/>
                <w:placeholder>
                  <w:docPart w:val="8FC01478394742ABA2676F8FABBD5CED"/>
                </w:placeholder>
                <w:dropDownList>
                  <w:listItem w:displayText="Approval Sought" w:value="Approval Sought"/>
                  <w:listItem w:displayText="K-3 Diagnostic" w:value="K-3 Diagnostic"/>
                  <w:listItem w:displayText="K-3 Diagnostic/Tier 1 Screener" w:value="K-3 Diagnostic/Tier 1 Screener"/>
                  <w:listItem w:displayText="Tier 1 Dyslexia Screener" w:value="Tier 1 Dyslexia Screener"/>
                  <w:listItem w:displayText="Alternative Reading" w:value="Alternative Reading"/>
                  <w:listItem w:displayText="Alternative 3-8" w:value="Alternative 3-8"/>
                  <w:listItem w:displayText="Alternative HS" w:value="Alternative HS"/>
                  <w:listItem w:displayText="HQSD" w:value="HQSD"/>
                  <w:listItem w:displayText="Gifted Achievement" w:value="Gifted Achievement"/>
                  <w:listItem w:displayText="Gifted Intelligence" w:value="Gifted Intelligence"/>
                  <w:listItem w:displayText="Gifted Creative Ability" w:value="Gifted Creative Ability"/>
                  <w:listItem w:displayText="Gifted Checklist Artistic" w:value="Gifted Checklist Artistic"/>
                  <w:listItem w:displayText="Gifted Checklist Creative" w:value="Gifted Checklist Creative"/>
                  <w:listItem w:displayText="Gifted Performance Rubric" w:value="Gifted Performance Rubric"/>
                </w:dropDownList>
              </w:sdtPr>
              <w:sdtContent>
                <w:r w:rsidR="008A4288">
                  <w:t>Approval Sought</w:t>
                </w:r>
              </w:sdtContent>
            </w:sdt>
          </w:p>
          <w:p w14:paraId="507F019A" w14:textId="7CB7B907" w:rsidR="005A4745" w:rsidRDefault="005A4745" w:rsidP="004919E7"/>
        </w:tc>
        <w:tc>
          <w:tcPr>
            <w:tcW w:w="2490" w:type="dxa"/>
          </w:tcPr>
          <w:p w14:paraId="336D4876" w14:textId="77777777" w:rsidR="005A4745" w:rsidRDefault="005A4745" w:rsidP="00297B3E"/>
        </w:tc>
        <w:sdt>
          <w:sdtPr>
            <w:alias w:val="Content Alignment"/>
            <w:tag w:val="Content Alignment"/>
            <w:id w:val="-406613969"/>
            <w:placeholder>
              <w:docPart w:val="C49AFD12215047C083FE4B66EB73BD32"/>
            </w:placeholder>
            <w:showingPlcHdr/>
            <w:dropDownList>
              <w:listItem w:value="Choose an item."/>
              <w:listItem w:displayText="OLS ELA or Reading" w:value="OLS ELA or Reading"/>
              <w:listItem w:displayText="OLS Mathematics" w:value="OLS Mathematics"/>
              <w:listItem w:displayText="OLS Science" w:value="OLS Science"/>
              <w:listItem w:displayText="OLS Social Studies" w:value="OLS Social Studies"/>
              <w:listItem w:displayText="OLS Other" w:value="OLS Other"/>
              <w:listItem w:displayText="Other non-OLS" w:value="Other non-OLS"/>
              <w:listItem w:displayText="Not content aligned" w:value="Not content aligned"/>
            </w:dropDownList>
          </w:sdtPr>
          <w:sdtContent>
            <w:tc>
              <w:tcPr>
                <w:tcW w:w="3077" w:type="dxa"/>
              </w:tcPr>
              <w:p w14:paraId="0281B6B4" w14:textId="77777777" w:rsidR="005A4745" w:rsidRDefault="005A4745" w:rsidP="00297B3E">
                <w:r w:rsidRPr="00F607ED">
                  <w:rPr>
                    <w:rStyle w:val="PlaceholderText"/>
                  </w:rPr>
                  <w:t>Choose an item.</w:t>
                </w:r>
              </w:p>
            </w:tc>
          </w:sdtContent>
        </w:sdt>
      </w:tr>
      <w:tr w:rsidR="005A4745" w14:paraId="5363D762" w14:textId="77777777" w:rsidTr="00326F15">
        <w:trPr>
          <w:trHeight w:val="828"/>
        </w:trPr>
        <w:tc>
          <w:tcPr>
            <w:tcW w:w="4238" w:type="dxa"/>
          </w:tcPr>
          <w:p w14:paraId="501FB37F" w14:textId="77777777" w:rsidR="008A4288" w:rsidRDefault="00C41AB6" w:rsidP="008A4288">
            <w:sdt>
              <w:sdtPr>
                <w:alias w:val="Approval Sought"/>
                <w:tag w:val="Approval Sought"/>
                <w:id w:val="519892592"/>
                <w:placeholder>
                  <w:docPart w:val="409F8A9B2BB44C519E70A51B70127149"/>
                </w:placeholder>
                <w:dropDownList>
                  <w:listItem w:displayText="Approval Sought" w:value="Approval Sought"/>
                  <w:listItem w:displayText="K-3 Diagnostic" w:value="K-3 Diagnostic"/>
                  <w:listItem w:displayText="K-3 Diagnostic/Tier 1 Screener" w:value="K-3 Diagnostic/Tier 1 Screener"/>
                  <w:listItem w:displayText="Tier 1 Dyslexia Screener" w:value="Tier 1 Dyslexia Screener"/>
                  <w:listItem w:displayText="Alternative Reading" w:value="Alternative Reading"/>
                  <w:listItem w:displayText="Alternative 3-8" w:value="Alternative 3-8"/>
                  <w:listItem w:displayText="Alternative HS" w:value="Alternative HS"/>
                  <w:listItem w:displayText="HQSD" w:value="HQSD"/>
                  <w:listItem w:displayText="Gifted Achievement" w:value="Gifted Achievement"/>
                  <w:listItem w:displayText="Gifted Intelligence" w:value="Gifted Intelligence"/>
                  <w:listItem w:displayText="Gifted Creative Ability" w:value="Gifted Creative Ability"/>
                  <w:listItem w:displayText="Gifted Checklist Artistic" w:value="Gifted Checklist Artistic"/>
                  <w:listItem w:displayText="Gifted Checklist Creative" w:value="Gifted Checklist Creative"/>
                  <w:listItem w:displayText="Gifted Performance Rubric" w:value="Gifted Performance Rubric"/>
                </w:dropDownList>
              </w:sdtPr>
              <w:sdtContent>
                <w:r w:rsidR="008A4288">
                  <w:t>Approval Sought</w:t>
                </w:r>
              </w:sdtContent>
            </w:sdt>
          </w:p>
          <w:p w14:paraId="59242B48" w14:textId="2F422B6B" w:rsidR="005A4745" w:rsidRDefault="005A4745" w:rsidP="004919E7"/>
        </w:tc>
        <w:tc>
          <w:tcPr>
            <w:tcW w:w="2490" w:type="dxa"/>
          </w:tcPr>
          <w:p w14:paraId="5B9D5D85" w14:textId="77777777" w:rsidR="005A4745" w:rsidRDefault="005A4745" w:rsidP="00297B3E"/>
        </w:tc>
        <w:sdt>
          <w:sdtPr>
            <w:alias w:val="Content Alignment"/>
            <w:tag w:val="Content Alignment"/>
            <w:id w:val="-892115841"/>
            <w:placeholder>
              <w:docPart w:val="883A3305EC0347FBA66F005FE7F73956"/>
            </w:placeholder>
            <w:showingPlcHdr/>
            <w:dropDownList>
              <w:listItem w:value="Choose an item."/>
              <w:listItem w:displayText="OLS ELA or Reading" w:value="OLS ELA or Reading"/>
              <w:listItem w:displayText="OLS Mathematics" w:value="OLS Mathematics"/>
              <w:listItem w:displayText="OLS Science" w:value="OLS Science"/>
              <w:listItem w:displayText="OLS Social Studies" w:value="OLS Social Studies"/>
              <w:listItem w:displayText="OLS Other" w:value="OLS Other"/>
              <w:listItem w:displayText="Other non-OLS" w:value="Other non-OLS"/>
              <w:listItem w:displayText="Not content aligned" w:value="Not content aligned"/>
            </w:dropDownList>
          </w:sdtPr>
          <w:sdtContent>
            <w:tc>
              <w:tcPr>
                <w:tcW w:w="3077" w:type="dxa"/>
              </w:tcPr>
              <w:p w14:paraId="3F199487" w14:textId="77777777" w:rsidR="005A4745" w:rsidRDefault="005A4745" w:rsidP="00297B3E">
                <w:r w:rsidRPr="00F607ED">
                  <w:rPr>
                    <w:rStyle w:val="PlaceholderText"/>
                  </w:rPr>
                  <w:t>Choose an item.</w:t>
                </w:r>
              </w:p>
            </w:tc>
          </w:sdtContent>
        </w:sdt>
      </w:tr>
      <w:tr w:rsidR="005A4745" w14:paraId="1895D33B" w14:textId="77777777" w:rsidTr="00326F15">
        <w:trPr>
          <w:trHeight w:val="828"/>
        </w:trPr>
        <w:tc>
          <w:tcPr>
            <w:tcW w:w="4238" w:type="dxa"/>
          </w:tcPr>
          <w:p w14:paraId="69862BE1" w14:textId="77777777" w:rsidR="008A4288" w:rsidRDefault="00C41AB6" w:rsidP="008A4288">
            <w:sdt>
              <w:sdtPr>
                <w:alias w:val="Approval Sought"/>
                <w:tag w:val="Approval Sought"/>
                <w:id w:val="-1293052690"/>
                <w:placeholder>
                  <w:docPart w:val="1F9ABE9999104F32B7653EE0486AD61F"/>
                </w:placeholder>
                <w:dropDownList>
                  <w:listItem w:displayText="Approval Sought" w:value="Approval Sought"/>
                  <w:listItem w:displayText="K-3 Diagnostic" w:value="K-3 Diagnostic"/>
                  <w:listItem w:displayText="K-3 Diagnostic/Tier 1 Screener" w:value="K-3 Diagnostic/Tier 1 Screener"/>
                  <w:listItem w:displayText="Tier 1 Dyslexia Screener" w:value="Tier 1 Dyslexia Screener"/>
                  <w:listItem w:displayText="Alternative Reading" w:value="Alternative Reading"/>
                  <w:listItem w:displayText="Alternative 3-8" w:value="Alternative 3-8"/>
                  <w:listItem w:displayText="Alternative HS" w:value="Alternative HS"/>
                  <w:listItem w:displayText="HQSD" w:value="HQSD"/>
                  <w:listItem w:displayText="Gifted Achievement" w:value="Gifted Achievement"/>
                  <w:listItem w:displayText="Gifted Intelligence" w:value="Gifted Intelligence"/>
                  <w:listItem w:displayText="Gifted Creative Ability" w:value="Gifted Creative Ability"/>
                  <w:listItem w:displayText="Gifted Checklist Artistic" w:value="Gifted Checklist Artistic"/>
                  <w:listItem w:displayText="Gifted Checklist Creative" w:value="Gifted Checklist Creative"/>
                  <w:listItem w:displayText="Gifted Performance Rubric" w:value="Gifted Performance Rubric"/>
                </w:dropDownList>
              </w:sdtPr>
              <w:sdtContent>
                <w:r w:rsidR="008A4288">
                  <w:t>Approval Sought</w:t>
                </w:r>
              </w:sdtContent>
            </w:sdt>
          </w:p>
          <w:p w14:paraId="10E0C3F6" w14:textId="188874AD" w:rsidR="005A4745" w:rsidRDefault="005A4745" w:rsidP="00297B3E"/>
        </w:tc>
        <w:tc>
          <w:tcPr>
            <w:tcW w:w="2490" w:type="dxa"/>
          </w:tcPr>
          <w:p w14:paraId="19CA79D4" w14:textId="77777777" w:rsidR="005A4745" w:rsidRDefault="005A4745" w:rsidP="00297B3E"/>
        </w:tc>
        <w:sdt>
          <w:sdtPr>
            <w:alias w:val="Content Alignment"/>
            <w:tag w:val="Content Alignment"/>
            <w:id w:val="1976094767"/>
            <w:placeholder>
              <w:docPart w:val="9101553E753D44048B70E442FDD56E31"/>
            </w:placeholder>
            <w:showingPlcHdr/>
            <w:dropDownList>
              <w:listItem w:value="Choose an item."/>
              <w:listItem w:displayText="OLS ELA or Reading" w:value="OLS ELA or Reading"/>
              <w:listItem w:displayText="OLS Mathematics" w:value="OLS Mathematics"/>
              <w:listItem w:displayText="OLS Science" w:value="OLS Science"/>
              <w:listItem w:displayText="OLS Social Studies" w:value="OLS Social Studies"/>
              <w:listItem w:displayText="OLS Other" w:value="OLS Other"/>
              <w:listItem w:displayText="Other non-OLS" w:value="Other non-OLS"/>
              <w:listItem w:displayText="Not content aligned" w:value="Not content aligned"/>
            </w:dropDownList>
          </w:sdtPr>
          <w:sdtContent>
            <w:tc>
              <w:tcPr>
                <w:tcW w:w="3077" w:type="dxa"/>
              </w:tcPr>
              <w:p w14:paraId="07B07C1B" w14:textId="77777777" w:rsidR="005A4745" w:rsidRDefault="005A4745" w:rsidP="00297B3E">
                <w:r w:rsidRPr="00F607ED">
                  <w:rPr>
                    <w:rStyle w:val="PlaceholderText"/>
                  </w:rPr>
                  <w:t>Choose an item.</w:t>
                </w:r>
              </w:p>
            </w:tc>
          </w:sdtContent>
        </w:sdt>
      </w:tr>
      <w:tr w:rsidR="005A4745" w14:paraId="63B09687" w14:textId="77777777" w:rsidTr="00326F15">
        <w:trPr>
          <w:trHeight w:val="828"/>
        </w:trPr>
        <w:tc>
          <w:tcPr>
            <w:tcW w:w="4238" w:type="dxa"/>
          </w:tcPr>
          <w:p w14:paraId="4D1EEA7A" w14:textId="77777777" w:rsidR="008A4288" w:rsidRDefault="00C41AB6" w:rsidP="008A4288">
            <w:sdt>
              <w:sdtPr>
                <w:alias w:val="Approval Sought"/>
                <w:tag w:val="Approval Sought"/>
                <w:id w:val="-856879601"/>
                <w:placeholder>
                  <w:docPart w:val="87DE44F3AF664FA3B1E49B12E4D29B65"/>
                </w:placeholder>
                <w:dropDownList>
                  <w:listItem w:displayText="Approval Sought" w:value="Approval Sought"/>
                  <w:listItem w:displayText="K-3 Diagnostic" w:value="K-3 Diagnostic"/>
                  <w:listItem w:displayText="K-3 Diagnostic/Tier 1 Screener" w:value="K-3 Diagnostic/Tier 1 Screener"/>
                  <w:listItem w:displayText="Tier 1 Dyslexia Screener" w:value="Tier 1 Dyslexia Screener"/>
                  <w:listItem w:displayText="Alternative Reading" w:value="Alternative Reading"/>
                  <w:listItem w:displayText="Alternative 3-8" w:value="Alternative 3-8"/>
                  <w:listItem w:displayText="Alternative HS" w:value="Alternative HS"/>
                  <w:listItem w:displayText="HQSD" w:value="HQSD"/>
                  <w:listItem w:displayText="Gifted Achievement" w:value="Gifted Achievement"/>
                  <w:listItem w:displayText="Gifted Intelligence" w:value="Gifted Intelligence"/>
                  <w:listItem w:displayText="Gifted Creative Ability" w:value="Gifted Creative Ability"/>
                  <w:listItem w:displayText="Gifted Checklist Artistic" w:value="Gifted Checklist Artistic"/>
                  <w:listItem w:displayText="Gifted Checklist Creative" w:value="Gifted Checklist Creative"/>
                  <w:listItem w:displayText="Gifted Performance Rubric" w:value="Gifted Performance Rubric"/>
                </w:dropDownList>
              </w:sdtPr>
              <w:sdtContent>
                <w:r w:rsidR="008A4288">
                  <w:t>Approval Sought</w:t>
                </w:r>
              </w:sdtContent>
            </w:sdt>
          </w:p>
          <w:p w14:paraId="2EAF7185" w14:textId="45F0CB4B" w:rsidR="005A4745" w:rsidRDefault="005A4745" w:rsidP="00297B3E"/>
        </w:tc>
        <w:tc>
          <w:tcPr>
            <w:tcW w:w="2490" w:type="dxa"/>
          </w:tcPr>
          <w:p w14:paraId="1BA2D190" w14:textId="77777777" w:rsidR="005A4745" w:rsidRDefault="005A4745" w:rsidP="00297B3E"/>
        </w:tc>
        <w:sdt>
          <w:sdtPr>
            <w:alias w:val="Content Alignment"/>
            <w:tag w:val="Content Alignment"/>
            <w:id w:val="-39133611"/>
            <w:placeholder>
              <w:docPart w:val="A660C3FCE2FC47619BFEBE54B0E65B2A"/>
            </w:placeholder>
            <w:showingPlcHdr/>
            <w:dropDownList>
              <w:listItem w:value="Choose an item."/>
              <w:listItem w:displayText="OLS ELA or Reading" w:value="OLS ELA or Reading"/>
              <w:listItem w:displayText="OLS Mathematics" w:value="OLS Mathematics"/>
              <w:listItem w:displayText="OLS Science" w:value="OLS Science"/>
              <w:listItem w:displayText="OLS Social Studies" w:value="OLS Social Studies"/>
              <w:listItem w:displayText="OLS Other" w:value="OLS Other"/>
              <w:listItem w:displayText="Other non-OLS" w:value="Other non-OLS"/>
              <w:listItem w:displayText="Not content aligned" w:value="Not content aligned"/>
            </w:dropDownList>
          </w:sdtPr>
          <w:sdtContent>
            <w:tc>
              <w:tcPr>
                <w:tcW w:w="3077" w:type="dxa"/>
              </w:tcPr>
              <w:p w14:paraId="504E3769" w14:textId="77777777" w:rsidR="005A4745" w:rsidRDefault="005A4745" w:rsidP="00297B3E">
                <w:r w:rsidRPr="00F607ED">
                  <w:rPr>
                    <w:rStyle w:val="PlaceholderText"/>
                  </w:rPr>
                  <w:t>Choose an item.</w:t>
                </w:r>
              </w:p>
            </w:tc>
          </w:sdtContent>
        </w:sdt>
      </w:tr>
      <w:tr w:rsidR="005A4745" w14:paraId="71592FEF" w14:textId="77777777" w:rsidTr="00326F15">
        <w:trPr>
          <w:trHeight w:val="828"/>
        </w:trPr>
        <w:tc>
          <w:tcPr>
            <w:tcW w:w="4238" w:type="dxa"/>
          </w:tcPr>
          <w:p w14:paraId="232A70F4" w14:textId="77777777" w:rsidR="008A4288" w:rsidRDefault="00C41AB6" w:rsidP="008A4288">
            <w:sdt>
              <w:sdtPr>
                <w:alias w:val="Approval Sought"/>
                <w:tag w:val="Approval Sought"/>
                <w:id w:val="-846477311"/>
                <w:placeholder>
                  <w:docPart w:val="701F5B8FAD3642AD8C6D5B5289CC461F"/>
                </w:placeholder>
                <w:dropDownList>
                  <w:listItem w:displayText="Approval Sought" w:value="Approval Sought"/>
                  <w:listItem w:displayText="K-3 Diagnostic" w:value="K-3 Diagnostic"/>
                  <w:listItem w:displayText="K-3 Diagnostic/Tier 1 Screener" w:value="K-3 Diagnostic/Tier 1 Screener"/>
                  <w:listItem w:displayText="Tier 1 Dyslexia Screener" w:value="Tier 1 Dyslexia Screener"/>
                  <w:listItem w:displayText="Alternative Reading" w:value="Alternative Reading"/>
                  <w:listItem w:displayText="Alternative 3-8" w:value="Alternative 3-8"/>
                  <w:listItem w:displayText="Alternative HS" w:value="Alternative HS"/>
                  <w:listItem w:displayText="HQSD" w:value="HQSD"/>
                  <w:listItem w:displayText="Gifted Achievement" w:value="Gifted Achievement"/>
                  <w:listItem w:displayText="Gifted Intelligence" w:value="Gifted Intelligence"/>
                  <w:listItem w:displayText="Gifted Creative Ability" w:value="Gifted Creative Ability"/>
                  <w:listItem w:displayText="Gifted Checklist Artistic" w:value="Gifted Checklist Artistic"/>
                  <w:listItem w:displayText="Gifted Checklist Creative" w:value="Gifted Checklist Creative"/>
                  <w:listItem w:displayText="Gifted Performance Rubric" w:value="Gifted Performance Rubric"/>
                </w:dropDownList>
              </w:sdtPr>
              <w:sdtContent>
                <w:r w:rsidR="008A4288">
                  <w:t>Approval Sought</w:t>
                </w:r>
              </w:sdtContent>
            </w:sdt>
          </w:p>
          <w:p w14:paraId="7DA81F86" w14:textId="09AA5688" w:rsidR="005A4745" w:rsidRDefault="005A4745" w:rsidP="00297B3E"/>
        </w:tc>
        <w:tc>
          <w:tcPr>
            <w:tcW w:w="2490" w:type="dxa"/>
          </w:tcPr>
          <w:p w14:paraId="35CE51E4" w14:textId="77777777" w:rsidR="005A4745" w:rsidRDefault="005A4745" w:rsidP="00297B3E"/>
        </w:tc>
        <w:sdt>
          <w:sdtPr>
            <w:alias w:val="Content Alignment"/>
            <w:tag w:val="Content Alignment"/>
            <w:id w:val="-1467506605"/>
            <w:placeholder>
              <w:docPart w:val="85174C295A654CC194EF915D5D463744"/>
            </w:placeholder>
            <w:showingPlcHdr/>
            <w:dropDownList>
              <w:listItem w:value="Choose an item."/>
              <w:listItem w:displayText="OLS ELA or Reading" w:value="OLS ELA or Reading"/>
              <w:listItem w:displayText="OLS Mathematics" w:value="OLS Mathematics"/>
              <w:listItem w:displayText="OLS Science" w:value="OLS Science"/>
              <w:listItem w:displayText="OLS Social Studies" w:value="OLS Social Studies"/>
              <w:listItem w:displayText="OLS Other" w:value="OLS Other"/>
              <w:listItem w:displayText="Other non-OLS" w:value="Other non-OLS"/>
              <w:listItem w:displayText="Not content aligned" w:value="Not content aligned"/>
            </w:dropDownList>
          </w:sdtPr>
          <w:sdtContent>
            <w:tc>
              <w:tcPr>
                <w:tcW w:w="3077" w:type="dxa"/>
              </w:tcPr>
              <w:p w14:paraId="47285532" w14:textId="77777777" w:rsidR="005A4745" w:rsidRDefault="005A4745" w:rsidP="00297B3E">
                <w:r w:rsidRPr="00F607ED">
                  <w:rPr>
                    <w:rStyle w:val="PlaceholderText"/>
                  </w:rPr>
                  <w:t>Choose an item.</w:t>
                </w:r>
              </w:p>
            </w:tc>
          </w:sdtContent>
        </w:sdt>
      </w:tr>
      <w:tr w:rsidR="005A4745" w14:paraId="1D772775" w14:textId="77777777" w:rsidTr="00326F15">
        <w:trPr>
          <w:trHeight w:val="828"/>
        </w:trPr>
        <w:tc>
          <w:tcPr>
            <w:tcW w:w="4238" w:type="dxa"/>
          </w:tcPr>
          <w:p w14:paraId="09ADFCFE" w14:textId="77777777" w:rsidR="008A4288" w:rsidRDefault="00C41AB6" w:rsidP="008A4288">
            <w:sdt>
              <w:sdtPr>
                <w:alias w:val="Approval Sought"/>
                <w:tag w:val="Approval Sought"/>
                <w:id w:val="766584153"/>
                <w:placeholder>
                  <w:docPart w:val="3BF7520965324081A747C5D323CDA033"/>
                </w:placeholder>
                <w:dropDownList>
                  <w:listItem w:displayText="Approval Sought" w:value="Approval Sought"/>
                  <w:listItem w:displayText="K-3 Diagnostic" w:value="K-3 Diagnostic"/>
                  <w:listItem w:displayText="K-3 Diagnostic/Tier 1 Screener" w:value="K-3 Diagnostic/Tier 1 Screener"/>
                  <w:listItem w:displayText="Tier 1 Dyslexia Screener" w:value="Tier 1 Dyslexia Screener"/>
                  <w:listItem w:displayText="Alternative Reading" w:value="Alternative Reading"/>
                  <w:listItem w:displayText="Alternative 3-8" w:value="Alternative 3-8"/>
                  <w:listItem w:displayText="Alternative HS" w:value="Alternative HS"/>
                  <w:listItem w:displayText="HQSD" w:value="HQSD"/>
                  <w:listItem w:displayText="Gifted Achievement" w:value="Gifted Achievement"/>
                  <w:listItem w:displayText="Gifted Intelligence" w:value="Gifted Intelligence"/>
                  <w:listItem w:displayText="Gifted Creative Ability" w:value="Gifted Creative Ability"/>
                  <w:listItem w:displayText="Gifted Checklist Artistic" w:value="Gifted Checklist Artistic"/>
                  <w:listItem w:displayText="Gifted Checklist Creative" w:value="Gifted Checklist Creative"/>
                  <w:listItem w:displayText="Gifted Performance Rubric" w:value="Gifted Performance Rubric"/>
                </w:dropDownList>
              </w:sdtPr>
              <w:sdtContent>
                <w:r w:rsidR="008A4288">
                  <w:t>Approval Sought</w:t>
                </w:r>
              </w:sdtContent>
            </w:sdt>
          </w:p>
          <w:p w14:paraId="216EFEF7" w14:textId="2978B587" w:rsidR="005A4745" w:rsidRDefault="005A4745" w:rsidP="00297B3E"/>
        </w:tc>
        <w:tc>
          <w:tcPr>
            <w:tcW w:w="2490" w:type="dxa"/>
          </w:tcPr>
          <w:p w14:paraId="3A3817F5" w14:textId="77777777" w:rsidR="005A4745" w:rsidRDefault="005A4745" w:rsidP="00297B3E"/>
        </w:tc>
        <w:sdt>
          <w:sdtPr>
            <w:alias w:val="Content Alignment"/>
            <w:tag w:val="Content Alignment"/>
            <w:id w:val="1292715005"/>
            <w:placeholder>
              <w:docPart w:val="70CFD93830A34BF68D831C36AD52D579"/>
            </w:placeholder>
            <w:showingPlcHdr/>
            <w:dropDownList>
              <w:listItem w:value="Choose an item."/>
              <w:listItem w:displayText="OLS ELA or Reading" w:value="OLS ELA or Reading"/>
              <w:listItem w:displayText="OLS Mathematics" w:value="OLS Mathematics"/>
              <w:listItem w:displayText="OLS Science" w:value="OLS Science"/>
              <w:listItem w:displayText="OLS Social Studies" w:value="OLS Social Studies"/>
              <w:listItem w:displayText="OLS Other" w:value="OLS Other"/>
              <w:listItem w:displayText="Other non-OLS" w:value="Other non-OLS"/>
              <w:listItem w:displayText="Not content aligned" w:value="Not content aligned"/>
            </w:dropDownList>
          </w:sdtPr>
          <w:sdtContent>
            <w:tc>
              <w:tcPr>
                <w:tcW w:w="3077" w:type="dxa"/>
              </w:tcPr>
              <w:p w14:paraId="14FBDDC2" w14:textId="77777777" w:rsidR="005A4745" w:rsidRDefault="005A4745" w:rsidP="00297B3E">
                <w:r w:rsidRPr="00F607ED">
                  <w:rPr>
                    <w:rStyle w:val="PlaceholderText"/>
                  </w:rPr>
                  <w:t>Choose an item.</w:t>
                </w:r>
              </w:p>
            </w:tc>
          </w:sdtContent>
        </w:sdt>
      </w:tr>
      <w:tr w:rsidR="005A4745" w14:paraId="2C07734E" w14:textId="77777777" w:rsidTr="00326F15">
        <w:trPr>
          <w:trHeight w:val="828"/>
        </w:trPr>
        <w:tc>
          <w:tcPr>
            <w:tcW w:w="4238" w:type="dxa"/>
          </w:tcPr>
          <w:p w14:paraId="6C3384C9" w14:textId="77777777" w:rsidR="008A4288" w:rsidRDefault="00C41AB6" w:rsidP="008A4288">
            <w:sdt>
              <w:sdtPr>
                <w:alias w:val="Approval Sought"/>
                <w:tag w:val="Approval Sought"/>
                <w:id w:val="-352960650"/>
                <w:placeholder>
                  <w:docPart w:val="8E4D405D20704AD1955A485B7CD2ADA5"/>
                </w:placeholder>
                <w:dropDownList>
                  <w:listItem w:displayText="Approval Sought" w:value="Approval Sought"/>
                  <w:listItem w:displayText="K-3 Diagnostic" w:value="K-3 Diagnostic"/>
                  <w:listItem w:displayText="K-3 Diagnostic/Tier 1 Screener" w:value="K-3 Diagnostic/Tier 1 Screener"/>
                  <w:listItem w:displayText="Tier 1 Dyslexia Screener" w:value="Tier 1 Dyslexia Screener"/>
                  <w:listItem w:displayText="Alternative Reading" w:value="Alternative Reading"/>
                  <w:listItem w:displayText="Alternative 3-8" w:value="Alternative 3-8"/>
                  <w:listItem w:displayText="Alternative HS" w:value="Alternative HS"/>
                  <w:listItem w:displayText="HQSD" w:value="HQSD"/>
                  <w:listItem w:displayText="Gifted Achievement" w:value="Gifted Achievement"/>
                  <w:listItem w:displayText="Gifted Intelligence" w:value="Gifted Intelligence"/>
                  <w:listItem w:displayText="Gifted Creative Ability" w:value="Gifted Creative Ability"/>
                  <w:listItem w:displayText="Gifted Checklist Artistic" w:value="Gifted Checklist Artistic"/>
                  <w:listItem w:displayText="Gifted Checklist Creative" w:value="Gifted Checklist Creative"/>
                  <w:listItem w:displayText="Gifted Performance Rubric" w:value="Gifted Performance Rubric"/>
                </w:dropDownList>
              </w:sdtPr>
              <w:sdtContent>
                <w:r w:rsidR="008A4288">
                  <w:t>Approval Sought</w:t>
                </w:r>
              </w:sdtContent>
            </w:sdt>
          </w:p>
          <w:p w14:paraId="2656B0B3" w14:textId="7F86E7E7" w:rsidR="005A4745" w:rsidRDefault="005A4745" w:rsidP="00297B3E"/>
        </w:tc>
        <w:tc>
          <w:tcPr>
            <w:tcW w:w="2490" w:type="dxa"/>
          </w:tcPr>
          <w:p w14:paraId="66C598AB" w14:textId="77777777" w:rsidR="005A4745" w:rsidRDefault="005A4745" w:rsidP="00297B3E"/>
        </w:tc>
        <w:sdt>
          <w:sdtPr>
            <w:alias w:val="Content Alignment"/>
            <w:tag w:val="Content Alignment"/>
            <w:id w:val="-646521656"/>
            <w:placeholder>
              <w:docPart w:val="E44C4E5FDF364429BB7BC85E11D6997C"/>
            </w:placeholder>
            <w:showingPlcHdr/>
            <w:dropDownList>
              <w:listItem w:value="Choose an item."/>
              <w:listItem w:displayText="OLS ELA or Reading" w:value="OLS ELA or Reading"/>
              <w:listItem w:displayText="OLS Mathematics" w:value="OLS Mathematics"/>
              <w:listItem w:displayText="OLS Science" w:value="OLS Science"/>
              <w:listItem w:displayText="OLS Social Studies" w:value="OLS Social Studies"/>
              <w:listItem w:displayText="OLS Other" w:value="OLS Other"/>
              <w:listItem w:displayText="Other non-OLS" w:value="Other non-OLS"/>
              <w:listItem w:displayText="Not content aligned" w:value="Not content aligned"/>
            </w:dropDownList>
          </w:sdtPr>
          <w:sdtContent>
            <w:tc>
              <w:tcPr>
                <w:tcW w:w="3077" w:type="dxa"/>
              </w:tcPr>
              <w:p w14:paraId="457EC990" w14:textId="77777777" w:rsidR="005A4745" w:rsidRDefault="005A4745" w:rsidP="00297B3E">
                <w:r w:rsidRPr="00F607ED">
                  <w:rPr>
                    <w:rStyle w:val="PlaceholderText"/>
                  </w:rPr>
                  <w:t>Choose an item.</w:t>
                </w:r>
              </w:p>
            </w:tc>
          </w:sdtContent>
        </w:sdt>
      </w:tr>
      <w:tr w:rsidR="005A4745" w14:paraId="552679AA" w14:textId="77777777" w:rsidTr="00326F15">
        <w:trPr>
          <w:trHeight w:val="828"/>
        </w:trPr>
        <w:tc>
          <w:tcPr>
            <w:tcW w:w="4238" w:type="dxa"/>
          </w:tcPr>
          <w:p w14:paraId="024C35DB" w14:textId="77777777" w:rsidR="008A4288" w:rsidRDefault="00C41AB6" w:rsidP="008A4288">
            <w:sdt>
              <w:sdtPr>
                <w:alias w:val="Approval Sought"/>
                <w:tag w:val="Approval Sought"/>
                <w:id w:val="738290317"/>
                <w:placeholder>
                  <w:docPart w:val="AC16CC6DEAD444DC83DEAF82092E0CDA"/>
                </w:placeholder>
                <w:dropDownList>
                  <w:listItem w:displayText="Approval Sought" w:value="Approval Sought"/>
                  <w:listItem w:displayText="K-3 Diagnostic" w:value="K-3 Diagnostic"/>
                  <w:listItem w:displayText="K-3 Diagnostic/Tier 1 Screener" w:value="K-3 Diagnostic/Tier 1 Screener"/>
                  <w:listItem w:displayText="Tier 1 Dyslexia Screener" w:value="Tier 1 Dyslexia Screener"/>
                  <w:listItem w:displayText="Alternative Reading" w:value="Alternative Reading"/>
                  <w:listItem w:displayText="Alternative 3-8" w:value="Alternative 3-8"/>
                  <w:listItem w:displayText="Alternative HS" w:value="Alternative HS"/>
                  <w:listItem w:displayText="HQSD" w:value="HQSD"/>
                  <w:listItem w:displayText="Gifted Achievement" w:value="Gifted Achievement"/>
                  <w:listItem w:displayText="Gifted Intelligence" w:value="Gifted Intelligence"/>
                  <w:listItem w:displayText="Gifted Creative Ability" w:value="Gifted Creative Ability"/>
                  <w:listItem w:displayText="Gifted Checklist Artistic" w:value="Gifted Checklist Artistic"/>
                  <w:listItem w:displayText="Gifted Checklist Creative" w:value="Gifted Checklist Creative"/>
                  <w:listItem w:displayText="Gifted Performance Rubric" w:value="Gifted Performance Rubric"/>
                </w:dropDownList>
              </w:sdtPr>
              <w:sdtContent>
                <w:r w:rsidR="008A4288">
                  <w:t>Approval Sought</w:t>
                </w:r>
              </w:sdtContent>
            </w:sdt>
          </w:p>
          <w:p w14:paraId="71579546" w14:textId="1B1F2CA7" w:rsidR="005A4745" w:rsidRDefault="005A4745" w:rsidP="00297B3E"/>
        </w:tc>
        <w:tc>
          <w:tcPr>
            <w:tcW w:w="2490" w:type="dxa"/>
          </w:tcPr>
          <w:p w14:paraId="480693C4" w14:textId="77777777" w:rsidR="005A4745" w:rsidRDefault="005A4745" w:rsidP="00297B3E"/>
        </w:tc>
        <w:sdt>
          <w:sdtPr>
            <w:alias w:val="Content Alignment"/>
            <w:tag w:val="Content Alignment"/>
            <w:id w:val="-1198011153"/>
            <w:placeholder>
              <w:docPart w:val="53117AE55BDB473C8E9CC907A22981C6"/>
            </w:placeholder>
            <w:showingPlcHdr/>
            <w:dropDownList>
              <w:listItem w:value="Choose an item."/>
              <w:listItem w:displayText="OLS ELA or Reading" w:value="OLS ELA or Reading"/>
              <w:listItem w:displayText="OLS Mathematics" w:value="OLS Mathematics"/>
              <w:listItem w:displayText="OLS Science" w:value="OLS Science"/>
              <w:listItem w:displayText="OLS Social Studies" w:value="OLS Social Studies"/>
              <w:listItem w:displayText="OLS Other" w:value="OLS Other"/>
              <w:listItem w:displayText="Other non-OLS" w:value="Other non-OLS"/>
              <w:listItem w:displayText="Not content aligned" w:value="Not content aligned"/>
            </w:dropDownList>
          </w:sdtPr>
          <w:sdtContent>
            <w:tc>
              <w:tcPr>
                <w:tcW w:w="3077" w:type="dxa"/>
              </w:tcPr>
              <w:p w14:paraId="3F5FB16D" w14:textId="77777777" w:rsidR="005A4745" w:rsidRDefault="005A4745" w:rsidP="00297B3E">
                <w:r w:rsidRPr="00F607ED">
                  <w:rPr>
                    <w:rStyle w:val="PlaceholderText"/>
                  </w:rPr>
                  <w:t>Choose an item.</w:t>
                </w:r>
              </w:p>
            </w:tc>
          </w:sdtContent>
        </w:sdt>
      </w:tr>
      <w:tr w:rsidR="005A4745" w14:paraId="02B7BD28" w14:textId="77777777" w:rsidTr="00326F15">
        <w:trPr>
          <w:trHeight w:val="828"/>
        </w:trPr>
        <w:tc>
          <w:tcPr>
            <w:tcW w:w="4238" w:type="dxa"/>
          </w:tcPr>
          <w:p w14:paraId="415DB3EA" w14:textId="77777777" w:rsidR="008A4288" w:rsidRDefault="00C41AB6" w:rsidP="008A4288">
            <w:sdt>
              <w:sdtPr>
                <w:alias w:val="Approval Sought"/>
                <w:tag w:val="Approval Sought"/>
                <w:id w:val="214320465"/>
                <w:placeholder>
                  <w:docPart w:val="939EBC402B184CC1A15F4031875A9A33"/>
                </w:placeholder>
                <w:dropDownList>
                  <w:listItem w:displayText="Approval Sought" w:value="Approval Sought"/>
                  <w:listItem w:displayText="K-3 Diagnostic" w:value="K-3 Diagnostic"/>
                  <w:listItem w:displayText="K-3 Diagnostic/Tier 1 Screener" w:value="K-3 Diagnostic/Tier 1 Screener"/>
                  <w:listItem w:displayText="Tier 1 Dyslexia Screener" w:value="Tier 1 Dyslexia Screener"/>
                  <w:listItem w:displayText="Alternative Reading" w:value="Alternative Reading"/>
                  <w:listItem w:displayText="Alternative 3-8" w:value="Alternative 3-8"/>
                  <w:listItem w:displayText="Alternative HS" w:value="Alternative HS"/>
                  <w:listItem w:displayText="HQSD" w:value="HQSD"/>
                  <w:listItem w:displayText="Gifted Achievement" w:value="Gifted Achievement"/>
                  <w:listItem w:displayText="Gifted Intelligence" w:value="Gifted Intelligence"/>
                  <w:listItem w:displayText="Gifted Creative Ability" w:value="Gifted Creative Ability"/>
                  <w:listItem w:displayText="Gifted Checklist Artistic" w:value="Gifted Checklist Artistic"/>
                  <w:listItem w:displayText="Gifted Checklist Creative" w:value="Gifted Checklist Creative"/>
                  <w:listItem w:displayText="Gifted Performance Rubric" w:value="Gifted Performance Rubric"/>
                </w:dropDownList>
              </w:sdtPr>
              <w:sdtContent>
                <w:r w:rsidR="008A4288">
                  <w:t>Approval Sought</w:t>
                </w:r>
              </w:sdtContent>
            </w:sdt>
          </w:p>
          <w:p w14:paraId="324DA2DC" w14:textId="06AF191D" w:rsidR="005A4745" w:rsidRDefault="005A4745" w:rsidP="00297B3E"/>
        </w:tc>
        <w:tc>
          <w:tcPr>
            <w:tcW w:w="2490" w:type="dxa"/>
          </w:tcPr>
          <w:p w14:paraId="676D9248" w14:textId="77777777" w:rsidR="005A4745" w:rsidRDefault="005A4745" w:rsidP="00297B3E"/>
        </w:tc>
        <w:sdt>
          <w:sdtPr>
            <w:alias w:val="Content Alignment"/>
            <w:tag w:val="Content Alignment"/>
            <w:id w:val="45500547"/>
            <w:placeholder>
              <w:docPart w:val="FD2788DCF97F4173A29B2134B7418E1D"/>
            </w:placeholder>
            <w:showingPlcHdr/>
            <w:dropDownList>
              <w:listItem w:value="Choose an item."/>
              <w:listItem w:displayText="OLS ELA or Reading" w:value="OLS ELA or Reading"/>
              <w:listItem w:displayText="OLS Mathematics" w:value="OLS Mathematics"/>
              <w:listItem w:displayText="OLS Science" w:value="OLS Science"/>
              <w:listItem w:displayText="OLS Social Studies" w:value="OLS Social Studies"/>
              <w:listItem w:displayText="OLS Other" w:value="OLS Other"/>
              <w:listItem w:displayText="Other non-OLS" w:value="Other non-OLS"/>
              <w:listItem w:displayText="Not content aligned" w:value="Not content aligned"/>
            </w:dropDownList>
          </w:sdtPr>
          <w:sdtContent>
            <w:tc>
              <w:tcPr>
                <w:tcW w:w="3077" w:type="dxa"/>
              </w:tcPr>
              <w:p w14:paraId="7191D57B" w14:textId="77777777" w:rsidR="005A4745" w:rsidRDefault="005A4745" w:rsidP="00297B3E">
                <w:r w:rsidRPr="00F607ED">
                  <w:rPr>
                    <w:rStyle w:val="PlaceholderText"/>
                  </w:rPr>
                  <w:t>Choose an item.</w:t>
                </w:r>
              </w:p>
            </w:tc>
          </w:sdtContent>
        </w:sdt>
      </w:tr>
      <w:tr w:rsidR="005A4745" w14:paraId="5EB09B59" w14:textId="77777777" w:rsidTr="00326F15">
        <w:trPr>
          <w:trHeight w:val="828"/>
        </w:trPr>
        <w:tc>
          <w:tcPr>
            <w:tcW w:w="4238" w:type="dxa"/>
          </w:tcPr>
          <w:p w14:paraId="2D82A05A" w14:textId="77777777" w:rsidR="008A4288" w:rsidRDefault="00C41AB6" w:rsidP="008A4288">
            <w:sdt>
              <w:sdtPr>
                <w:alias w:val="Approval Sought"/>
                <w:tag w:val="Approval Sought"/>
                <w:id w:val="1583031523"/>
                <w:placeholder>
                  <w:docPart w:val="0C9F64B09A2B4326A90C4F3C123C20B5"/>
                </w:placeholder>
                <w:dropDownList>
                  <w:listItem w:displayText="Approval Sought" w:value="Approval Sought"/>
                  <w:listItem w:displayText="K-3 Diagnostic" w:value="K-3 Diagnostic"/>
                  <w:listItem w:displayText="K-3 Diagnostic/Tier 1 Screener" w:value="K-3 Diagnostic/Tier 1 Screener"/>
                  <w:listItem w:displayText="Tier 1 Dyslexia Screener" w:value="Tier 1 Dyslexia Screener"/>
                  <w:listItem w:displayText="Alternative Reading" w:value="Alternative Reading"/>
                  <w:listItem w:displayText="Alternative 3-8" w:value="Alternative 3-8"/>
                  <w:listItem w:displayText="Alternative HS" w:value="Alternative HS"/>
                  <w:listItem w:displayText="HQSD" w:value="HQSD"/>
                  <w:listItem w:displayText="Gifted Achievement" w:value="Gifted Achievement"/>
                  <w:listItem w:displayText="Gifted Intelligence" w:value="Gifted Intelligence"/>
                  <w:listItem w:displayText="Gifted Creative Ability" w:value="Gifted Creative Ability"/>
                  <w:listItem w:displayText="Gifted Checklist Artistic" w:value="Gifted Checklist Artistic"/>
                  <w:listItem w:displayText="Gifted Checklist Creative" w:value="Gifted Checklist Creative"/>
                  <w:listItem w:displayText="Gifted Performance Rubric" w:value="Gifted Performance Rubric"/>
                </w:dropDownList>
              </w:sdtPr>
              <w:sdtContent>
                <w:r w:rsidR="008A4288">
                  <w:t>Approval Sought</w:t>
                </w:r>
              </w:sdtContent>
            </w:sdt>
          </w:p>
          <w:p w14:paraId="053DD451" w14:textId="6332CEA2" w:rsidR="005A4745" w:rsidRDefault="005A4745" w:rsidP="00297B3E"/>
        </w:tc>
        <w:tc>
          <w:tcPr>
            <w:tcW w:w="2490" w:type="dxa"/>
          </w:tcPr>
          <w:p w14:paraId="3006D13D" w14:textId="77777777" w:rsidR="005A4745" w:rsidRDefault="005A4745" w:rsidP="00297B3E"/>
        </w:tc>
        <w:sdt>
          <w:sdtPr>
            <w:alias w:val="Content Alignment"/>
            <w:tag w:val="Content Alignment"/>
            <w:id w:val="278540934"/>
            <w:placeholder>
              <w:docPart w:val="687B625B06424FEF883721C8B6BF4FB5"/>
            </w:placeholder>
            <w:showingPlcHdr/>
            <w:dropDownList>
              <w:listItem w:value="Choose an item."/>
              <w:listItem w:displayText="OLS ELA or Reading" w:value="OLS ELA or Reading"/>
              <w:listItem w:displayText="OLS Mathematics" w:value="OLS Mathematics"/>
              <w:listItem w:displayText="OLS Science" w:value="OLS Science"/>
              <w:listItem w:displayText="OLS Social Studies" w:value="OLS Social Studies"/>
              <w:listItem w:displayText="OLS Other" w:value="OLS Other"/>
              <w:listItem w:displayText="Other non-OLS" w:value="Other non-OLS"/>
              <w:listItem w:displayText="Not content aligned" w:value="Not content aligned"/>
            </w:dropDownList>
          </w:sdtPr>
          <w:sdtContent>
            <w:tc>
              <w:tcPr>
                <w:tcW w:w="3077" w:type="dxa"/>
              </w:tcPr>
              <w:p w14:paraId="1095D247" w14:textId="77777777" w:rsidR="005A4745" w:rsidRDefault="005A4745" w:rsidP="00297B3E">
                <w:r w:rsidRPr="00F607ED">
                  <w:rPr>
                    <w:rStyle w:val="PlaceholderText"/>
                  </w:rPr>
                  <w:t>Choose an item.</w:t>
                </w:r>
              </w:p>
            </w:tc>
          </w:sdtContent>
        </w:sdt>
      </w:tr>
      <w:tr w:rsidR="005A4745" w14:paraId="07A74847" w14:textId="77777777" w:rsidTr="00326F15">
        <w:trPr>
          <w:trHeight w:val="828"/>
        </w:trPr>
        <w:tc>
          <w:tcPr>
            <w:tcW w:w="4238" w:type="dxa"/>
          </w:tcPr>
          <w:p w14:paraId="3B2C0C77" w14:textId="77777777" w:rsidR="008A4288" w:rsidRDefault="00C41AB6" w:rsidP="008A4288">
            <w:sdt>
              <w:sdtPr>
                <w:alias w:val="Approval Sought"/>
                <w:tag w:val="Approval Sought"/>
                <w:id w:val="-140503551"/>
                <w:placeholder>
                  <w:docPart w:val="5B17850C5B41440EAA68F944D9BDB35E"/>
                </w:placeholder>
                <w:dropDownList>
                  <w:listItem w:displayText="Approval Sought" w:value="Approval Sought"/>
                  <w:listItem w:displayText="K-3 Diagnostic" w:value="K-3 Diagnostic"/>
                  <w:listItem w:displayText="K-3 Diagnostic/Tier 1 Screener" w:value="K-3 Diagnostic/Tier 1 Screener"/>
                  <w:listItem w:displayText="Tier 1 Dyslexia Screener" w:value="Tier 1 Dyslexia Screener"/>
                  <w:listItem w:displayText="Alternative Reading" w:value="Alternative Reading"/>
                  <w:listItem w:displayText="Alternative 3-8" w:value="Alternative 3-8"/>
                  <w:listItem w:displayText="Alternative HS" w:value="Alternative HS"/>
                  <w:listItem w:displayText="HQSD" w:value="HQSD"/>
                  <w:listItem w:displayText="Gifted Achievement" w:value="Gifted Achievement"/>
                  <w:listItem w:displayText="Gifted Intelligence" w:value="Gifted Intelligence"/>
                  <w:listItem w:displayText="Gifted Creative Ability" w:value="Gifted Creative Ability"/>
                  <w:listItem w:displayText="Gifted Checklist Artistic" w:value="Gifted Checklist Artistic"/>
                  <w:listItem w:displayText="Gifted Checklist Creative" w:value="Gifted Checklist Creative"/>
                  <w:listItem w:displayText="Gifted Performance Rubric" w:value="Gifted Performance Rubric"/>
                </w:dropDownList>
              </w:sdtPr>
              <w:sdtContent>
                <w:r w:rsidR="008A4288">
                  <w:t>Approval Sought</w:t>
                </w:r>
              </w:sdtContent>
            </w:sdt>
          </w:p>
          <w:p w14:paraId="39536FB0" w14:textId="37776E55" w:rsidR="005A4745" w:rsidRDefault="005A4745" w:rsidP="00297B3E"/>
        </w:tc>
        <w:tc>
          <w:tcPr>
            <w:tcW w:w="2490" w:type="dxa"/>
          </w:tcPr>
          <w:p w14:paraId="50F089EE" w14:textId="77777777" w:rsidR="005A4745" w:rsidRDefault="005A4745" w:rsidP="00297B3E"/>
        </w:tc>
        <w:sdt>
          <w:sdtPr>
            <w:alias w:val="Content Alignment"/>
            <w:tag w:val="Content Alignment"/>
            <w:id w:val="-848637900"/>
            <w:placeholder>
              <w:docPart w:val="C475DE150FD74C279EA91B707CD9C67C"/>
            </w:placeholder>
            <w:showingPlcHdr/>
            <w:dropDownList>
              <w:listItem w:value="Choose an item."/>
              <w:listItem w:displayText="OLS ELA or Reading" w:value="OLS ELA or Reading"/>
              <w:listItem w:displayText="OLS Mathematics" w:value="OLS Mathematics"/>
              <w:listItem w:displayText="OLS Science" w:value="OLS Science"/>
              <w:listItem w:displayText="OLS Social Studies" w:value="OLS Social Studies"/>
              <w:listItem w:displayText="OLS Other" w:value="OLS Other"/>
              <w:listItem w:displayText="Other non-OLS" w:value="Other non-OLS"/>
              <w:listItem w:displayText="Not content aligned" w:value="Not content aligned"/>
            </w:dropDownList>
          </w:sdtPr>
          <w:sdtContent>
            <w:tc>
              <w:tcPr>
                <w:tcW w:w="3077" w:type="dxa"/>
              </w:tcPr>
              <w:p w14:paraId="36E844E1" w14:textId="77777777" w:rsidR="005A4745" w:rsidRDefault="005A4745" w:rsidP="00297B3E">
                <w:r w:rsidRPr="00F607ED">
                  <w:rPr>
                    <w:rStyle w:val="PlaceholderText"/>
                  </w:rPr>
                  <w:t>Choose an item.</w:t>
                </w:r>
              </w:p>
            </w:tc>
          </w:sdtContent>
        </w:sdt>
      </w:tr>
    </w:tbl>
    <w:p w14:paraId="378C8BC8" w14:textId="77777777" w:rsidR="005A4745" w:rsidRDefault="005A4745" w:rsidP="005A4745"/>
    <w:p w14:paraId="25DB5625" w14:textId="77777777" w:rsidR="005A4745" w:rsidRDefault="005A4745" w:rsidP="005A4745">
      <w:r>
        <w:t xml:space="preserve">Is this assessment intended for any specialized populations? </w:t>
      </w:r>
      <w:sdt>
        <w:sdtPr>
          <w:alias w:val="Yes/No"/>
          <w:tag w:val="Yes/No"/>
          <w:id w:val="283934448"/>
          <w:placeholder>
            <w:docPart w:val="E5D9B4DC0E0B4EBDA35751C5AE826F5B"/>
          </w:placeholder>
          <w:showingPlcHdr/>
          <w:dropDownList>
            <w:listItem w:value="Choose an item."/>
            <w:listItem w:displayText="Yes" w:value="Yes"/>
            <w:listItem w:displayText="No" w:value="No"/>
          </w:dropDownList>
        </w:sdtPr>
        <w:sdtContent>
          <w:r w:rsidRPr="00F607ED">
            <w:rPr>
              <w:rStyle w:val="PlaceholderText"/>
            </w:rPr>
            <w:t>Choose an item.</w:t>
          </w:r>
        </w:sdtContent>
      </w:sdt>
    </w:p>
    <w:p w14:paraId="6A847ECA" w14:textId="77777777" w:rsidR="005A4745" w:rsidRDefault="005A4745" w:rsidP="005A4745">
      <w:r>
        <w:t xml:space="preserve">If yes, please specify. </w:t>
      </w:r>
      <w:sdt>
        <w:sdtPr>
          <w:id w:val="309684709"/>
          <w:placeholder>
            <w:docPart w:val="E3E6277E3C4649CCBE56557720634C9D"/>
          </w:placeholder>
          <w:showingPlcHdr/>
          <w:text/>
        </w:sdtPr>
        <w:sdtContent>
          <w:r w:rsidRPr="00F607ED">
            <w:rPr>
              <w:rStyle w:val="PlaceholderText"/>
            </w:rPr>
            <w:t>Click or tap here to enter text.</w:t>
          </w:r>
        </w:sdtContent>
      </w:sdt>
    </w:p>
    <w:p w14:paraId="7800F1CF" w14:textId="55EE70F9" w:rsidR="00326F15" w:rsidRDefault="005A4745" w:rsidP="005A4745">
      <w:r>
        <w:t xml:space="preserve">Is this assessment nationally normed? </w:t>
      </w:r>
      <w:sdt>
        <w:sdtPr>
          <w:id w:val="2104145627"/>
          <w:placeholder>
            <w:docPart w:val="E5D9B4DC0E0B4EBDA35751C5AE826F5B"/>
          </w:placeholder>
          <w:showingPlcHdr/>
          <w:dropDownList>
            <w:listItem w:value="Choose an item."/>
            <w:listItem w:displayText="Yes" w:value="Yes"/>
            <w:listItem w:displayText="NA" w:value="NA"/>
          </w:dropDownList>
        </w:sdtPr>
        <w:sdtContent>
          <w:r w:rsidR="007E12BA" w:rsidRPr="00F607ED">
            <w:rPr>
              <w:rStyle w:val="PlaceholderText"/>
            </w:rPr>
            <w:t>Choose an item.</w:t>
          </w:r>
        </w:sdtContent>
      </w:sdt>
    </w:p>
    <w:p w14:paraId="574977A7" w14:textId="003B8CF0" w:rsidR="00326F15" w:rsidRDefault="00A33362">
      <w:r>
        <w:t xml:space="preserve">Date </w:t>
      </w:r>
      <w:r w:rsidR="002B1B5E">
        <w:t xml:space="preserve">of </w:t>
      </w:r>
      <w:r w:rsidR="001178EE">
        <w:t>most recent national norms</w:t>
      </w:r>
      <w:r w:rsidR="00D85D63">
        <w:t xml:space="preserve"> </w:t>
      </w:r>
      <w:sdt>
        <w:sdtPr>
          <w:id w:val="-1699382916"/>
          <w:placeholder>
            <w:docPart w:val="646DF9BFC356475683B21497FA946EAA"/>
          </w:placeholder>
          <w:showingPlcHdr/>
        </w:sdtPr>
        <w:sdtContent>
          <w:r w:rsidR="0095680F" w:rsidRPr="0062710C">
            <w:rPr>
              <w:rStyle w:val="PlaceholderText"/>
            </w:rPr>
            <w:t xml:space="preserve">Click or tap here to enter </w:t>
          </w:r>
          <w:r w:rsidR="007F0FC1">
            <w:rPr>
              <w:rStyle w:val="PlaceholderText"/>
            </w:rPr>
            <w:t>date or N/A</w:t>
          </w:r>
        </w:sdtContent>
      </w:sdt>
      <w:r w:rsidR="00326F15">
        <w:br w:type="page"/>
      </w:r>
    </w:p>
    <w:p w14:paraId="38801969" w14:textId="77777777" w:rsidR="00D451D6" w:rsidRDefault="00D451D6" w:rsidP="00B43F09">
      <w:pPr>
        <w:rPr>
          <w:rFonts w:eastAsiaTheme="majorEastAsia" w:cstheme="majorBidi"/>
          <w:color w:val="2E74B5" w:themeColor="accent1" w:themeShade="BF"/>
          <w:sz w:val="26"/>
          <w:szCs w:val="26"/>
        </w:rPr>
      </w:pPr>
      <w:bookmarkStart w:id="438" w:name="_Toc504031037"/>
      <w:bookmarkStart w:id="439" w:name="_Toc504031343"/>
      <w:bookmarkStart w:id="440" w:name="_Toc504033227"/>
      <w:bookmarkStart w:id="441" w:name="_Toc504035998"/>
      <w:bookmarkStart w:id="442" w:name="_Toc504036115"/>
      <w:bookmarkStart w:id="443" w:name="_Toc504036217"/>
      <w:bookmarkStart w:id="444" w:name="_Toc504036319"/>
      <w:bookmarkStart w:id="445" w:name="_Toc504036418"/>
      <w:bookmarkStart w:id="446" w:name="_Toc504036972"/>
      <w:bookmarkEnd w:id="438"/>
      <w:bookmarkEnd w:id="439"/>
      <w:bookmarkEnd w:id="440"/>
      <w:bookmarkEnd w:id="441"/>
      <w:bookmarkEnd w:id="442"/>
      <w:bookmarkEnd w:id="443"/>
      <w:bookmarkEnd w:id="444"/>
      <w:bookmarkEnd w:id="445"/>
      <w:bookmarkEnd w:id="446"/>
    </w:p>
    <w:p w14:paraId="47038B01" w14:textId="2447EBEC" w:rsidR="00CC4E42" w:rsidRDefault="007D00E1" w:rsidP="00894F9E">
      <w:pPr>
        <w:pStyle w:val="Heading2"/>
      </w:pPr>
      <w:bookmarkStart w:id="447" w:name="_Toc933589822"/>
      <w:bookmarkStart w:id="448" w:name="_Toc120028588"/>
      <w:r>
        <w:t xml:space="preserve">Appendix </w:t>
      </w:r>
      <w:bookmarkStart w:id="449" w:name="_Toc504031347"/>
      <w:r w:rsidR="002D0489">
        <w:t>E</w:t>
      </w:r>
      <w:r w:rsidR="00A901D3">
        <w:t>:</w:t>
      </w:r>
      <w:r>
        <w:t xml:space="preserve"> </w:t>
      </w:r>
      <w:bookmarkEnd w:id="449"/>
      <w:r w:rsidR="00994AE6">
        <w:t>Vendor Submission Tool</w:t>
      </w:r>
      <w:r w:rsidR="002D0489">
        <w:t xml:space="preserve"> Instructions</w:t>
      </w:r>
      <w:bookmarkEnd w:id="447"/>
      <w:bookmarkEnd w:id="448"/>
    </w:p>
    <w:p w14:paraId="73A4837F" w14:textId="77777777" w:rsidR="00C452AD" w:rsidRPr="001E6769" w:rsidRDefault="00C452AD" w:rsidP="00B6234D">
      <w:pPr>
        <w:spacing w:after="0"/>
        <w:rPr>
          <w:i/>
        </w:rPr>
      </w:pPr>
    </w:p>
    <w:p w14:paraId="0955930E" w14:textId="49AAEDC5" w:rsidR="008B5B2E" w:rsidRPr="008338A4" w:rsidRDefault="00B6234D" w:rsidP="001E6769">
      <w:pPr>
        <w:rPr>
          <w:i/>
          <w:color w:val="FF0000"/>
        </w:rPr>
      </w:pPr>
      <w:r w:rsidRPr="008338A4">
        <w:rPr>
          <w:i/>
          <w:color w:val="FF0000"/>
        </w:rPr>
        <w:t xml:space="preserve">Where </w:t>
      </w:r>
      <w:r>
        <w:rPr>
          <w:i/>
          <w:color w:val="FF0000"/>
        </w:rPr>
        <w:t xml:space="preserve">required </w:t>
      </w:r>
      <w:r w:rsidRPr="008338A4">
        <w:rPr>
          <w:i/>
          <w:color w:val="FF0000"/>
        </w:rPr>
        <w:t>elements would vary by subject area</w:t>
      </w:r>
      <w:r w:rsidR="009033FE">
        <w:rPr>
          <w:i/>
          <w:color w:val="FF0000"/>
        </w:rPr>
        <w:t xml:space="preserve"> or grade level</w:t>
      </w:r>
      <w:r w:rsidRPr="008338A4">
        <w:rPr>
          <w:i/>
          <w:color w:val="FF0000"/>
        </w:rPr>
        <w:t xml:space="preserve"> (e.g., blueprints and alignment</w:t>
      </w:r>
      <w:r>
        <w:rPr>
          <w:i/>
          <w:color w:val="FF0000"/>
        </w:rPr>
        <w:t>)</w:t>
      </w:r>
      <w:r w:rsidRPr="008338A4">
        <w:rPr>
          <w:i/>
          <w:color w:val="FF0000"/>
        </w:rPr>
        <w:t>, the vendor must provide appropriate documentation for each subject area and clearly identify the content area being addressed.</w:t>
      </w:r>
    </w:p>
    <w:p w14:paraId="5081ECFC" w14:textId="05CAD697" w:rsidR="003B5E1A" w:rsidRDefault="003B5E1A" w:rsidP="00CC4E42">
      <w:r w:rsidRPr="003B5E1A">
        <w:t>The required Vendor Submission Tool is provided as a separate Excel document</w:t>
      </w:r>
      <w:r w:rsidR="007F1FCD">
        <w:t xml:space="preserve"> </w:t>
      </w:r>
      <w:r w:rsidR="00422566">
        <w:t xml:space="preserve">at </w:t>
      </w:r>
      <w:hyperlink r:id="rId59" w:history="1">
        <w:r w:rsidR="00EB18E8" w:rsidRPr="008049CA">
          <w:rPr>
            <w:rStyle w:val="Hyperlink"/>
          </w:rPr>
          <w:t>http://education.ohio.gov/Topics/List-of-Approved-Assessments</w:t>
        </w:r>
      </w:hyperlink>
      <w:r w:rsidR="00422566" w:rsidRPr="008049CA">
        <w:t>.</w:t>
      </w:r>
      <w:r w:rsidR="00422566" w:rsidRPr="001E6769" w:rsidDel="00422566">
        <w:t xml:space="preserve"> </w:t>
      </w:r>
      <w:r w:rsidRPr="00194B67">
        <w:t>T</w:t>
      </w:r>
      <w:r w:rsidRPr="003B5E1A">
        <w:t xml:space="preserve">he vendor must </w:t>
      </w:r>
      <w:r>
        <w:t>maintain this tool as an active xl</w:t>
      </w:r>
      <w:r w:rsidR="00D56781">
        <w:t>sx</w:t>
      </w:r>
      <w:r>
        <w:t xml:space="preserve"> document and must also submit it as a pdf document.</w:t>
      </w:r>
    </w:p>
    <w:p w14:paraId="236D58F0" w14:textId="29E7E5C8" w:rsidR="00C450E5" w:rsidRPr="00940435" w:rsidRDefault="00C450E5" w:rsidP="00C450E5">
      <w:r w:rsidRPr="00940435">
        <w:t xml:space="preserve">The Vendor Submission Tool </w:t>
      </w:r>
      <w:r w:rsidR="000D6D9D" w:rsidRPr="00940435">
        <w:t xml:space="preserve">serves to inform vendors of the requirements </w:t>
      </w:r>
      <w:r w:rsidR="00EB18E8">
        <w:t>and</w:t>
      </w:r>
      <w:r w:rsidR="000D6D9D" w:rsidRPr="00940435">
        <w:t xml:space="preserve"> ensure that scorers can effectively and efficiently locate the appropriate portions of the various documents. </w:t>
      </w:r>
      <w:r w:rsidR="0057075E" w:rsidRPr="00940435">
        <w:t>The Department</w:t>
      </w:r>
      <w:r w:rsidRPr="00940435">
        <w:t xml:space="preserve"> expects supporting documents (Technical Report, etc</w:t>
      </w:r>
      <w:r w:rsidR="0057075E" w:rsidRPr="00940435">
        <w:t>.</w:t>
      </w:r>
      <w:r w:rsidRPr="00940435">
        <w:t>) to speak for themselves with minimal explanation</w:t>
      </w:r>
      <w:r w:rsidR="000D6D9D" w:rsidRPr="00940435">
        <w:t>, and the submission tool provides a guide for scorers to finding the appropriate documentation.</w:t>
      </w:r>
    </w:p>
    <w:p w14:paraId="34F9BD6A" w14:textId="77777777" w:rsidR="00C450E5" w:rsidRDefault="00C450E5" w:rsidP="00C450E5">
      <w:r w:rsidRPr="0014550F">
        <w:rPr>
          <w:b/>
        </w:rPr>
        <w:t>Vendor Directions</w:t>
      </w:r>
      <w:r>
        <w:t xml:space="preserve">: </w:t>
      </w:r>
      <w:r w:rsidR="000D6D9D">
        <w:t>F</w:t>
      </w:r>
      <w:r>
        <w:t>ields intended for vendor input are shaded green.</w:t>
      </w:r>
    </w:p>
    <w:p w14:paraId="6BE45742" w14:textId="73E068E0" w:rsidR="00C450E5" w:rsidRDefault="00C450E5" w:rsidP="006E0168">
      <w:pPr>
        <w:pStyle w:val="ListParagraph"/>
        <w:numPr>
          <w:ilvl w:val="0"/>
          <w:numId w:val="17"/>
        </w:numPr>
      </w:pPr>
      <w:r w:rsidRPr="0014550F">
        <w:rPr>
          <w:b/>
        </w:rPr>
        <w:t>Enter Vendor Name Here</w:t>
      </w:r>
      <w:r>
        <w:t>: This is the name of the company/institution submitting the application (Example: Assessment</w:t>
      </w:r>
      <w:r w:rsidR="000D6D9D">
        <w:t xml:space="preserve"> Company X</w:t>
      </w:r>
      <w:r>
        <w:t>).</w:t>
      </w:r>
    </w:p>
    <w:p w14:paraId="03243EFB" w14:textId="77777777" w:rsidR="00CA01EA" w:rsidRDefault="00CA01EA" w:rsidP="001E6769">
      <w:pPr>
        <w:pStyle w:val="ListParagraph"/>
      </w:pPr>
    </w:p>
    <w:p w14:paraId="31F47151" w14:textId="30DDDE5F" w:rsidR="00C450E5" w:rsidRDefault="00C450E5" w:rsidP="006E0168">
      <w:pPr>
        <w:pStyle w:val="ListParagraph"/>
        <w:numPr>
          <w:ilvl w:val="0"/>
          <w:numId w:val="17"/>
        </w:numPr>
        <w:spacing w:after="0"/>
      </w:pPr>
      <w:r w:rsidRPr="0014550F">
        <w:rPr>
          <w:b/>
        </w:rPr>
        <w:t>Enter Assessment Name/Description</w:t>
      </w:r>
      <w:r>
        <w:t xml:space="preserve">: Vendors are to use ONE SUBMISSION TOOL for each individual assessment </w:t>
      </w:r>
      <w:r w:rsidR="00B6234D">
        <w:t xml:space="preserve">product </w:t>
      </w:r>
      <w:r>
        <w:t xml:space="preserve">submitted (example: Assessment </w:t>
      </w:r>
      <w:r w:rsidR="000D6D9D">
        <w:t>C</w:t>
      </w:r>
      <w:r>
        <w:t xml:space="preserve">ompany </w:t>
      </w:r>
      <w:r w:rsidR="000D6D9D">
        <w:t xml:space="preserve">X </w:t>
      </w:r>
      <w:r>
        <w:t xml:space="preserve">might be submitting </w:t>
      </w:r>
      <w:r w:rsidR="00B6234D">
        <w:t xml:space="preserve">ABC Assessment, which includes </w:t>
      </w:r>
      <w:r>
        <w:t>4</w:t>
      </w:r>
      <w:r w:rsidRPr="00AF3C99">
        <w:rPr>
          <w:vertAlign w:val="superscript"/>
        </w:rPr>
        <w:t>th</w:t>
      </w:r>
      <w:r>
        <w:t xml:space="preserve"> through 6</w:t>
      </w:r>
      <w:r w:rsidRPr="00AF3C99">
        <w:rPr>
          <w:vertAlign w:val="superscript"/>
        </w:rPr>
        <w:t>th</w:t>
      </w:r>
      <w:r>
        <w:t xml:space="preserve"> grade Science</w:t>
      </w:r>
      <w:r w:rsidR="009617E1">
        <w:t xml:space="preserve"> and Social Studies</w:t>
      </w:r>
      <w:r>
        <w:t xml:space="preserve"> </w:t>
      </w:r>
      <w:r w:rsidR="00B6234D">
        <w:t>tests.</w:t>
      </w:r>
      <w:r>
        <w:t xml:space="preserve"> Including the entire grade band</w:t>
      </w:r>
      <w:r w:rsidR="009617E1">
        <w:t xml:space="preserve"> and content assessed</w:t>
      </w:r>
      <w:r>
        <w:t xml:space="preserve"> on a single form is acceptable</w:t>
      </w:r>
      <w:r w:rsidR="000D6D9D">
        <w:t>.</w:t>
      </w:r>
      <w:r>
        <w:t>)</w:t>
      </w:r>
      <w:r w:rsidR="009617E1">
        <w:t xml:space="preserve"> Vendors should use multiple lines on </w:t>
      </w:r>
      <w:r w:rsidR="009617E1" w:rsidRPr="004919E7">
        <w:t xml:space="preserve">Appendix </w:t>
      </w:r>
      <w:r w:rsidR="002D0489" w:rsidRPr="00BE578C">
        <w:t>D</w:t>
      </w:r>
      <w:r w:rsidR="009617E1" w:rsidRPr="004919E7">
        <w:t>:</w:t>
      </w:r>
      <w:r w:rsidR="009617E1">
        <w:t xml:space="preserve"> Assessment Information Form to provide clarity about </w:t>
      </w:r>
      <w:r w:rsidR="00D16B37">
        <w:t>EACH CONTENT/GRADE BAND COMBINATION for each use for which approval is sought.</w:t>
      </w:r>
    </w:p>
    <w:p w14:paraId="71484EE4" w14:textId="77777777" w:rsidR="00CA01EA" w:rsidRDefault="00CA01EA" w:rsidP="001E6769">
      <w:pPr>
        <w:spacing w:after="0"/>
      </w:pPr>
    </w:p>
    <w:p w14:paraId="09AC1176" w14:textId="0ED66195" w:rsidR="00C450E5" w:rsidRDefault="00C450E5" w:rsidP="006E0168">
      <w:pPr>
        <w:pStyle w:val="ListParagraph"/>
        <w:numPr>
          <w:ilvl w:val="0"/>
          <w:numId w:val="17"/>
        </w:numPr>
        <w:spacing w:after="0"/>
      </w:pPr>
      <w:r w:rsidRPr="0014550F">
        <w:rPr>
          <w:b/>
        </w:rPr>
        <w:t>Applications</w:t>
      </w:r>
      <w:r>
        <w:t xml:space="preserve">: The form provides for selection of up to four applications or purposes per assessment (Example: </w:t>
      </w:r>
      <w:r w:rsidR="007D485C">
        <w:t>HQ Student Data</w:t>
      </w:r>
      <w:r>
        <w:t xml:space="preserve"> and Gifted Test of Specific Academic Ability). Use the drop-down menus (arrow “handle” attached to </w:t>
      </w:r>
      <w:r w:rsidR="000D6D9D">
        <w:t xml:space="preserve">the </w:t>
      </w:r>
      <w:r>
        <w:t xml:space="preserve">bottom right of the field). In the </w:t>
      </w:r>
      <w:r w:rsidR="000D6D9D">
        <w:t xml:space="preserve">case </w:t>
      </w:r>
      <w:r>
        <w:t xml:space="preserve">of a vendor applying for more than four purposes for a single test, an additional form </w:t>
      </w:r>
      <w:r w:rsidR="000D6D9D">
        <w:t xml:space="preserve">must be used </w:t>
      </w:r>
      <w:r>
        <w:t>for the additional purposes.</w:t>
      </w:r>
    </w:p>
    <w:p w14:paraId="516A505E" w14:textId="77777777" w:rsidR="00CA01EA" w:rsidRDefault="00CA01EA" w:rsidP="001E6769">
      <w:pPr>
        <w:spacing w:after="0"/>
      </w:pPr>
    </w:p>
    <w:p w14:paraId="292697F6" w14:textId="04CEA6EA" w:rsidR="00C450E5" w:rsidRPr="00D236E4" w:rsidRDefault="00C450E5" w:rsidP="006E0168">
      <w:pPr>
        <w:pStyle w:val="ListParagraph"/>
        <w:numPr>
          <w:ilvl w:val="0"/>
          <w:numId w:val="17"/>
        </w:numPr>
      </w:pPr>
      <w:r>
        <w:rPr>
          <w:b/>
        </w:rPr>
        <w:t>Submission Requirements by Purpose</w:t>
      </w:r>
      <w:r w:rsidRPr="0014550F">
        <w:t>:</w:t>
      </w:r>
      <w:r>
        <w:t xml:space="preserve"> As selections are made to indicate purpose/application, the fields in the requirements columns fill to indicate which Elements are required. These provide a guide to vendors (and readers) as to which elements they are expected to support with documentation.</w:t>
      </w:r>
      <w:r w:rsidR="002D0489">
        <w:t xml:space="preserve"> </w:t>
      </w:r>
      <w:r w:rsidR="002D0489" w:rsidRPr="00BE578C">
        <w:rPr>
          <w:i/>
          <w:iCs/>
        </w:rPr>
        <w:t xml:space="preserve">Note: </w:t>
      </w:r>
      <w:r w:rsidR="0040219D">
        <w:rPr>
          <w:i/>
          <w:iCs/>
        </w:rPr>
        <w:t>T</w:t>
      </w:r>
      <w:r w:rsidR="002D0489" w:rsidRPr="00BE578C">
        <w:rPr>
          <w:i/>
          <w:iCs/>
        </w:rPr>
        <w:t xml:space="preserve">he </w:t>
      </w:r>
      <w:r w:rsidR="002D0489" w:rsidRPr="00BE578C">
        <w:rPr>
          <w:i/>
          <w:iCs/>
        </w:rPr>
        <w:lastRenderedPageBreak/>
        <w:t>drop-down box MUST be used to select the application/purpose</w:t>
      </w:r>
      <w:r w:rsidR="00EA5398" w:rsidRPr="00BE578C">
        <w:rPr>
          <w:i/>
          <w:iCs/>
        </w:rPr>
        <w:t>. If the applicant deletes the drop-down box and fills in text, the requirement fields will not fill.</w:t>
      </w:r>
    </w:p>
    <w:p w14:paraId="6047B0AA" w14:textId="77777777" w:rsidR="00D236E4" w:rsidRDefault="00D236E4" w:rsidP="00D236E4">
      <w:pPr>
        <w:pStyle w:val="ListParagraph"/>
      </w:pPr>
    </w:p>
    <w:p w14:paraId="48A085C5" w14:textId="10BD4627" w:rsidR="00B06512" w:rsidRDefault="00C450E5" w:rsidP="006E0168">
      <w:pPr>
        <w:pStyle w:val="ListParagraph"/>
        <w:numPr>
          <w:ilvl w:val="0"/>
          <w:numId w:val="17"/>
        </w:numPr>
      </w:pPr>
      <w:r>
        <w:rPr>
          <w:b/>
        </w:rPr>
        <w:t>Vendor Documentation</w:t>
      </w:r>
      <w:r w:rsidRPr="003A11F1">
        <w:t>:</w:t>
      </w:r>
      <w:r>
        <w:t xml:space="preserve"> These columns are to be filled for all REQUIRED elements. Vendors are asked to provide the NAME of the document where information is found and the page number(s) (</w:t>
      </w:r>
      <w:r w:rsidRPr="00BE578C">
        <w:rPr>
          <w:b/>
          <w:bCs/>
        </w:rPr>
        <w:t>based on sequential numbering of the entire submitted application document</w:t>
      </w:r>
      <w:r>
        <w:t>). Please be very specific. (Example</w:t>
      </w:r>
      <w:r w:rsidRPr="004919E7">
        <w:t xml:space="preserve">: </w:t>
      </w:r>
      <w:r w:rsidR="00EA5398" w:rsidRPr="00BE578C">
        <w:t>An alignment study</w:t>
      </w:r>
      <w:r w:rsidRPr="004919E7">
        <w:t xml:space="preserve"> is required for </w:t>
      </w:r>
      <w:r w:rsidR="0046062D">
        <w:t>High Quality Student Data (HQSD)</w:t>
      </w:r>
      <w:r>
        <w:t xml:space="preserve">. The vendor has submitted an alignment study on pages 20-55 of </w:t>
      </w:r>
      <w:r w:rsidR="000D6D9D">
        <w:t>its</w:t>
      </w:r>
      <w:r>
        <w:t xml:space="preserve"> application packet. Methodology, however, is described on pages 25-27. The vendor would provide the name of the document: Alignment Study. </w:t>
      </w:r>
      <w:r w:rsidR="000D6D9D">
        <w:t>It</w:t>
      </w:r>
      <w:r>
        <w:t xml:space="preserve"> would provide the pertinent pages—pages 25-27. If desired</w:t>
      </w:r>
      <w:r w:rsidR="000D6D9D">
        <w:t>,</w:t>
      </w:r>
      <w:r>
        <w:t xml:space="preserve"> </w:t>
      </w:r>
      <w:r w:rsidR="000D6D9D">
        <w:t>the vendor</w:t>
      </w:r>
      <w:r>
        <w:t xml:space="preserve"> might provide a note, such as “see also peer-review publication found in Appendix </w:t>
      </w:r>
      <w:r w:rsidR="000D6D9D">
        <w:t xml:space="preserve">X </w:t>
      </w:r>
      <w:r>
        <w:t>on pages 105-107.</w:t>
      </w:r>
      <w:r w:rsidR="000D6D9D">
        <w:t>”</w:t>
      </w:r>
      <w:r>
        <w:t xml:space="preserve"> </w:t>
      </w:r>
    </w:p>
    <w:p w14:paraId="5138A265" w14:textId="2B207C33" w:rsidR="00B06512" w:rsidRDefault="00B06512" w:rsidP="00CA01EA">
      <w:pPr>
        <w:spacing w:after="0"/>
        <w:ind w:left="720"/>
        <w:rPr>
          <w:i/>
          <w:color w:val="FF0000"/>
        </w:rPr>
      </w:pPr>
      <w:r>
        <w:rPr>
          <w:i/>
          <w:color w:val="FF0000"/>
        </w:rPr>
        <w:t>As stated above, w</w:t>
      </w:r>
      <w:r w:rsidRPr="008338A4">
        <w:rPr>
          <w:i/>
          <w:color w:val="FF0000"/>
        </w:rPr>
        <w:t>here required elements would vary by subject area</w:t>
      </w:r>
      <w:r w:rsidR="003A72CE">
        <w:rPr>
          <w:i/>
          <w:color w:val="FF0000"/>
        </w:rPr>
        <w:t xml:space="preserve"> or grade level</w:t>
      </w:r>
      <w:r w:rsidRPr="008338A4">
        <w:rPr>
          <w:i/>
          <w:color w:val="FF0000"/>
        </w:rPr>
        <w:t xml:space="preserve"> (e.g., blueprints and alignment), the vendor must provide appropriate documentation for each subject area and clearly identify the content area being addressed.</w:t>
      </w:r>
    </w:p>
    <w:p w14:paraId="271B6133" w14:textId="77777777" w:rsidR="00CA01EA" w:rsidRPr="00D236E4" w:rsidRDefault="00CA01EA" w:rsidP="008049CA">
      <w:pPr>
        <w:spacing w:after="0"/>
        <w:ind w:left="720"/>
        <w:rPr>
          <w:i/>
        </w:rPr>
      </w:pPr>
    </w:p>
    <w:p w14:paraId="0DBC7CFB" w14:textId="7401DE2C" w:rsidR="00C450E5" w:rsidRDefault="00C450E5" w:rsidP="006E0168">
      <w:pPr>
        <w:pStyle w:val="ListParagraph"/>
        <w:numPr>
          <w:ilvl w:val="0"/>
          <w:numId w:val="17"/>
        </w:numPr>
      </w:pPr>
      <w:r>
        <w:rPr>
          <w:b/>
        </w:rPr>
        <w:t>Submission</w:t>
      </w:r>
      <w:r w:rsidRPr="00467023">
        <w:t>:</w:t>
      </w:r>
      <w:r>
        <w:t xml:space="preserve"> Vendors are </w:t>
      </w:r>
      <w:r w:rsidR="000D6D9D">
        <w:t>required</w:t>
      </w:r>
      <w:r>
        <w:t xml:space="preserve"> to maintain the active </w:t>
      </w:r>
      <w:r w:rsidR="00AA1EFD">
        <w:t xml:space="preserve">Excel </w:t>
      </w:r>
      <w:r>
        <w:t>format (Save as Excel), as this document will also be used for scoring. Vendors must also include a PDF version of the same document.</w:t>
      </w:r>
    </w:p>
    <w:p w14:paraId="131357B8" w14:textId="77777777" w:rsidR="007D00E1" w:rsidRPr="00DF405A" w:rsidRDefault="007D00E1">
      <w:r>
        <w:br w:type="page"/>
      </w:r>
    </w:p>
    <w:p w14:paraId="6818D99A" w14:textId="77777777" w:rsidR="00F57F3B" w:rsidRDefault="00F57F3B" w:rsidP="00894F9E">
      <w:pPr>
        <w:pStyle w:val="Heading2"/>
        <w:sectPr w:rsidR="00F57F3B" w:rsidSect="00297B3E">
          <w:footerReference w:type="default" r:id="rId60"/>
          <w:pgSz w:w="12240" w:h="15840" w:code="1"/>
          <w:pgMar w:top="1440" w:right="1440" w:bottom="1440" w:left="1440" w:header="720" w:footer="720" w:gutter="0"/>
          <w:cols w:space="720"/>
          <w:docGrid w:linePitch="360"/>
        </w:sectPr>
      </w:pPr>
    </w:p>
    <w:p w14:paraId="1C60C5C9" w14:textId="2500BE67" w:rsidR="00C7244F" w:rsidRDefault="00C7244F" w:rsidP="00894F9E">
      <w:pPr>
        <w:pStyle w:val="Heading2"/>
      </w:pPr>
      <w:bookmarkStart w:id="450" w:name="_Toc504031349"/>
      <w:bookmarkStart w:id="451" w:name="_Toc2082361137"/>
      <w:bookmarkStart w:id="452" w:name="_Toc120028589"/>
      <w:r>
        <w:lastRenderedPageBreak/>
        <w:t xml:space="preserve">Appendix </w:t>
      </w:r>
      <w:r w:rsidR="00EA5398">
        <w:t>F</w:t>
      </w:r>
      <w:r w:rsidR="00A901D3">
        <w:t>:</w:t>
      </w:r>
      <w:r w:rsidR="008252D9">
        <w:t xml:space="preserve"> </w:t>
      </w:r>
      <w:r>
        <w:t>Applicant Checklist</w:t>
      </w:r>
      <w:bookmarkEnd w:id="450"/>
      <w:bookmarkEnd w:id="451"/>
      <w:bookmarkEnd w:id="452"/>
    </w:p>
    <w:p w14:paraId="09936D52" w14:textId="5B94E7A5" w:rsidR="001A7D7C" w:rsidRPr="001A7D7C" w:rsidRDefault="001A7D7C" w:rsidP="00EF005F">
      <w:pPr>
        <w:rPr>
          <w:b/>
        </w:rPr>
      </w:pPr>
    </w:p>
    <w:tbl>
      <w:tblPr>
        <w:tblStyle w:val="TableGrid2"/>
        <w:tblW w:w="9836" w:type="dxa"/>
        <w:jc w:val="center"/>
        <w:tblLook w:val="04A0" w:firstRow="1" w:lastRow="0" w:firstColumn="1" w:lastColumn="0" w:noHBand="0" w:noVBand="1"/>
      </w:tblPr>
      <w:tblGrid>
        <w:gridCol w:w="1536"/>
        <w:gridCol w:w="2311"/>
        <w:gridCol w:w="5989"/>
      </w:tblGrid>
      <w:tr w:rsidR="00993210" w:rsidRPr="00BE4C81" w14:paraId="293743ED" w14:textId="77777777" w:rsidTr="00993210">
        <w:trPr>
          <w:jc w:val="center"/>
        </w:trPr>
        <w:tc>
          <w:tcPr>
            <w:tcW w:w="1536" w:type="dxa"/>
            <w:shd w:val="clear" w:color="auto" w:fill="D9D9D9"/>
          </w:tcPr>
          <w:p w14:paraId="77D599A2" w14:textId="77777777" w:rsidR="00993210" w:rsidRPr="00B43F09" w:rsidRDefault="00993210" w:rsidP="00B43F09">
            <w:pPr>
              <w:rPr>
                <w:b/>
              </w:rPr>
            </w:pPr>
            <w:r w:rsidRPr="00B43F09">
              <w:rPr>
                <w:b/>
              </w:rPr>
              <w:t>Submitted?</w:t>
            </w:r>
          </w:p>
        </w:tc>
        <w:tc>
          <w:tcPr>
            <w:tcW w:w="2311" w:type="dxa"/>
            <w:shd w:val="clear" w:color="auto" w:fill="D9D9D9"/>
          </w:tcPr>
          <w:p w14:paraId="5873DA8E" w14:textId="77777777" w:rsidR="00993210" w:rsidRPr="00B43F09" w:rsidRDefault="00993210" w:rsidP="00B43F09">
            <w:pPr>
              <w:rPr>
                <w:b/>
              </w:rPr>
            </w:pPr>
            <w:r w:rsidRPr="00B43F09">
              <w:rPr>
                <w:b/>
              </w:rPr>
              <w:t>Component</w:t>
            </w:r>
          </w:p>
        </w:tc>
        <w:tc>
          <w:tcPr>
            <w:tcW w:w="5989" w:type="dxa"/>
            <w:shd w:val="clear" w:color="auto" w:fill="D9D9D9"/>
          </w:tcPr>
          <w:p w14:paraId="6F94596B" w14:textId="77777777" w:rsidR="00993210" w:rsidRPr="00B43F09" w:rsidRDefault="00993210" w:rsidP="00B43F09">
            <w:pPr>
              <w:rPr>
                <w:b/>
              </w:rPr>
            </w:pPr>
            <w:r w:rsidRPr="00B43F09">
              <w:rPr>
                <w:b/>
              </w:rPr>
              <w:t>Requirement/Format</w:t>
            </w:r>
          </w:p>
        </w:tc>
      </w:tr>
      <w:tr w:rsidR="00CB1CC0" w:rsidRPr="00BE4C81" w14:paraId="1E94C5D7" w14:textId="77777777" w:rsidTr="00EE3C3C">
        <w:trPr>
          <w:trHeight w:val="530"/>
          <w:jc w:val="center"/>
        </w:trPr>
        <w:tc>
          <w:tcPr>
            <w:tcW w:w="1536" w:type="dxa"/>
            <w:vAlign w:val="center"/>
          </w:tcPr>
          <w:p w14:paraId="48359DDC" w14:textId="77777777" w:rsidR="00CB1CC0" w:rsidRPr="00BE4C81" w:rsidRDefault="00CB1CC0" w:rsidP="00EE3C3C"/>
        </w:tc>
        <w:tc>
          <w:tcPr>
            <w:tcW w:w="2311" w:type="dxa"/>
            <w:vAlign w:val="center"/>
          </w:tcPr>
          <w:p w14:paraId="4BF5D4B1" w14:textId="77777777" w:rsidR="00CB1CC0" w:rsidRPr="00BE4C81" w:rsidRDefault="00CB1CC0" w:rsidP="00EE3C3C">
            <w:r w:rsidRPr="00BE4C81">
              <w:t xml:space="preserve">Cover Page </w:t>
            </w:r>
          </w:p>
        </w:tc>
        <w:tc>
          <w:tcPr>
            <w:tcW w:w="5989" w:type="dxa"/>
            <w:vAlign w:val="center"/>
          </w:tcPr>
          <w:p w14:paraId="30ED66FD" w14:textId="4AA8ACEA" w:rsidR="00CB1CC0" w:rsidRPr="00BE4C81" w:rsidRDefault="00CB1CC0" w:rsidP="00EE3C3C">
            <w:r w:rsidRPr="00BE4C81">
              <w:t xml:space="preserve">The </w:t>
            </w:r>
            <w:r>
              <w:t xml:space="preserve">submission must include </w:t>
            </w:r>
            <w:r w:rsidRPr="00BE4C81">
              <w:t>a Cover Page.</w:t>
            </w:r>
          </w:p>
        </w:tc>
      </w:tr>
      <w:tr w:rsidR="001A7D7C" w:rsidRPr="00BE4C81" w14:paraId="725208DA" w14:textId="77777777" w:rsidTr="002321F4">
        <w:trPr>
          <w:trHeight w:val="440"/>
          <w:jc w:val="center"/>
        </w:trPr>
        <w:tc>
          <w:tcPr>
            <w:tcW w:w="1536" w:type="dxa"/>
            <w:vAlign w:val="center"/>
          </w:tcPr>
          <w:p w14:paraId="4C7678FC" w14:textId="77777777" w:rsidR="001A7D7C" w:rsidRPr="00BE4C81" w:rsidRDefault="001A7D7C" w:rsidP="002321F4"/>
        </w:tc>
        <w:tc>
          <w:tcPr>
            <w:tcW w:w="2311" w:type="dxa"/>
            <w:vAlign w:val="center"/>
          </w:tcPr>
          <w:p w14:paraId="780C3801" w14:textId="77777777" w:rsidR="001A7D7C" w:rsidRPr="00BE4C81" w:rsidRDefault="001A7D7C" w:rsidP="002321F4">
            <w:r w:rsidRPr="00BE4C81">
              <w:t>Transmittal Letter</w:t>
            </w:r>
          </w:p>
        </w:tc>
        <w:tc>
          <w:tcPr>
            <w:tcW w:w="5989" w:type="dxa"/>
            <w:vAlign w:val="center"/>
          </w:tcPr>
          <w:p w14:paraId="07CD841D" w14:textId="290CF935" w:rsidR="001A7D7C" w:rsidRPr="00BE4C81" w:rsidRDefault="001A7D7C" w:rsidP="002321F4">
            <w:r w:rsidRPr="00BE4C81">
              <w:t>The transmittal letter must be signed and dated by the authorized individual.</w:t>
            </w:r>
          </w:p>
        </w:tc>
      </w:tr>
      <w:tr w:rsidR="00C35E1D" w:rsidRPr="00BE4C81" w14:paraId="4B4ACBB0" w14:textId="77777777" w:rsidTr="00993210">
        <w:trPr>
          <w:trHeight w:val="440"/>
          <w:jc w:val="center"/>
        </w:trPr>
        <w:tc>
          <w:tcPr>
            <w:tcW w:w="1536" w:type="dxa"/>
            <w:vAlign w:val="center"/>
          </w:tcPr>
          <w:p w14:paraId="502A7580" w14:textId="77777777" w:rsidR="00C35E1D" w:rsidRPr="00BE4C81" w:rsidRDefault="00C35E1D" w:rsidP="00B43F09"/>
        </w:tc>
        <w:tc>
          <w:tcPr>
            <w:tcW w:w="2311" w:type="dxa"/>
            <w:vAlign w:val="center"/>
          </w:tcPr>
          <w:p w14:paraId="07EA9555" w14:textId="77777777" w:rsidR="00C35E1D" w:rsidRDefault="00C35E1D" w:rsidP="00593427">
            <w:r>
              <w:t>Table of Contents</w:t>
            </w:r>
          </w:p>
        </w:tc>
        <w:tc>
          <w:tcPr>
            <w:tcW w:w="5989" w:type="dxa"/>
            <w:vAlign w:val="center"/>
          </w:tcPr>
          <w:p w14:paraId="4D6F8B96" w14:textId="77777777" w:rsidR="00C35E1D" w:rsidRPr="00BE4C81" w:rsidRDefault="00C35E1D" w:rsidP="00EB2603">
            <w:r>
              <w:t xml:space="preserve">Pages </w:t>
            </w:r>
            <w:r w:rsidR="001A7D7C">
              <w:t>should</w:t>
            </w:r>
            <w:r>
              <w:t xml:space="preserve"> be consecutively numbered throughout</w:t>
            </w:r>
            <w:r w:rsidR="001A7D7C">
              <w:t xml:space="preserve"> the submission</w:t>
            </w:r>
            <w:r>
              <w:t xml:space="preserve">. </w:t>
            </w:r>
            <w:r w:rsidR="001A7D7C">
              <w:t xml:space="preserve">The table of contents </w:t>
            </w:r>
            <w:r>
              <w:t>should include each of the components listed below and the page number.</w:t>
            </w:r>
          </w:p>
        </w:tc>
      </w:tr>
      <w:tr w:rsidR="00993210" w:rsidRPr="00BE4C81" w14:paraId="1C7C3A75" w14:textId="77777777" w:rsidTr="00993210">
        <w:trPr>
          <w:trHeight w:val="440"/>
          <w:jc w:val="center"/>
        </w:trPr>
        <w:tc>
          <w:tcPr>
            <w:tcW w:w="1536" w:type="dxa"/>
            <w:vAlign w:val="center"/>
          </w:tcPr>
          <w:p w14:paraId="0F7502BF" w14:textId="77777777" w:rsidR="00993210" w:rsidRPr="00BE4C81" w:rsidRDefault="00993210" w:rsidP="00B43F09"/>
        </w:tc>
        <w:tc>
          <w:tcPr>
            <w:tcW w:w="2311" w:type="dxa"/>
            <w:vAlign w:val="center"/>
          </w:tcPr>
          <w:p w14:paraId="16F70AC4" w14:textId="77777777" w:rsidR="00993210" w:rsidRPr="007817B8" w:rsidRDefault="00105683" w:rsidP="00593427">
            <w:r w:rsidRPr="00F5327D">
              <w:t>Vendor</w:t>
            </w:r>
            <w:r w:rsidR="00993210" w:rsidRPr="00F5327D">
              <w:t xml:space="preserve"> Information Form</w:t>
            </w:r>
          </w:p>
        </w:tc>
        <w:tc>
          <w:tcPr>
            <w:tcW w:w="5989" w:type="dxa"/>
            <w:vAlign w:val="center"/>
          </w:tcPr>
          <w:p w14:paraId="1E64CF95" w14:textId="1768CD17" w:rsidR="00993210" w:rsidRPr="00F5327D" w:rsidRDefault="00993210" w:rsidP="00EB2603">
            <w:r w:rsidRPr="00F5327D">
              <w:t xml:space="preserve">Appendix </w:t>
            </w:r>
            <w:r w:rsidR="00BE578C" w:rsidRPr="00F5327D">
              <w:t>C</w:t>
            </w:r>
          </w:p>
        </w:tc>
      </w:tr>
      <w:tr w:rsidR="00993210" w:rsidRPr="00BE4C81" w14:paraId="7EE0C108" w14:textId="77777777" w:rsidTr="00993210">
        <w:trPr>
          <w:trHeight w:val="440"/>
          <w:jc w:val="center"/>
        </w:trPr>
        <w:tc>
          <w:tcPr>
            <w:tcW w:w="1536" w:type="dxa"/>
            <w:vAlign w:val="center"/>
          </w:tcPr>
          <w:p w14:paraId="64DB5E3D" w14:textId="77777777" w:rsidR="00993210" w:rsidRPr="00BE4C81" w:rsidRDefault="00993210" w:rsidP="00593427"/>
        </w:tc>
        <w:tc>
          <w:tcPr>
            <w:tcW w:w="2311" w:type="dxa"/>
            <w:vAlign w:val="center"/>
          </w:tcPr>
          <w:p w14:paraId="4EBB2BCB" w14:textId="77777777" w:rsidR="00993210" w:rsidRPr="00BE4C81" w:rsidRDefault="00993210" w:rsidP="00EB2603">
            <w:r>
              <w:t>Service Provider Assurances and Signature</w:t>
            </w:r>
          </w:p>
        </w:tc>
        <w:tc>
          <w:tcPr>
            <w:tcW w:w="5989" w:type="dxa"/>
            <w:vAlign w:val="center"/>
          </w:tcPr>
          <w:p w14:paraId="78F2D580" w14:textId="7EC11EF9" w:rsidR="00993210" w:rsidRDefault="00FD5217">
            <w:r>
              <w:t>A</w:t>
            </w:r>
            <w:r w:rsidR="00993210" w:rsidRPr="00BE4C81">
              <w:t xml:space="preserve"> complete</w:t>
            </w:r>
            <w:r>
              <w:t>d</w:t>
            </w:r>
            <w:r w:rsidR="00993210" w:rsidRPr="00BE4C81">
              <w:t xml:space="preserve"> </w:t>
            </w:r>
            <w:r>
              <w:t>Service Provider</w:t>
            </w:r>
            <w:r w:rsidRPr="00BE4C81">
              <w:t xml:space="preserve"> </w:t>
            </w:r>
            <w:r w:rsidR="00993210" w:rsidRPr="00BE4C81">
              <w:t xml:space="preserve">Assurances </w:t>
            </w:r>
            <w:r w:rsidR="00993210">
              <w:t>(</w:t>
            </w:r>
            <w:r w:rsidR="00993210" w:rsidRPr="009A7DB0">
              <w:t xml:space="preserve">Appendix </w:t>
            </w:r>
            <w:r w:rsidR="00366749">
              <w:t>B</w:t>
            </w:r>
            <w:r w:rsidR="00993210" w:rsidRPr="009A7DB0">
              <w:t>)</w:t>
            </w:r>
            <w:r w:rsidR="00993210" w:rsidRPr="00BE4C81">
              <w:t xml:space="preserve"> must be signed and dated by an authorized individual. </w:t>
            </w:r>
            <w:r w:rsidR="005D5C63">
              <w:t>The following documents must be included, if applicable:</w:t>
            </w:r>
          </w:p>
          <w:p w14:paraId="16F584C4" w14:textId="77777777" w:rsidR="00993210" w:rsidRDefault="00993210" w:rsidP="006E0168">
            <w:pPr>
              <w:pStyle w:val="ListParagraph"/>
              <w:numPr>
                <w:ilvl w:val="0"/>
                <w:numId w:val="11"/>
              </w:numPr>
            </w:pPr>
            <w:r>
              <w:t>Statement regarding conflict of interest</w:t>
            </w:r>
          </w:p>
          <w:p w14:paraId="63F31104" w14:textId="77777777" w:rsidR="00993210" w:rsidRPr="00CC0CE6" w:rsidRDefault="00993210" w:rsidP="006E0168">
            <w:pPr>
              <w:pStyle w:val="ListParagraph"/>
              <w:numPr>
                <w:ilvl w:val="0"/>
                <w:numId w:val="11"/>
              </w:numPr>
            </w:pPr>
            <w:r>
              <w:t>W-9 and Vendor Information Form</w:t>
            </w:r>
          </w:p>
        </w:tc>
      </w:tr>
      <w:tr w:rsidR="00993210" w:rsidRPr="00BE4C81" w14:paraId="0BEB6713" w14:textId="77777777" w:rsidTr="00993210">
        <w:trPr>
          <w:trHeight w:val="440"/>
          <w:jc w:val="center"/>
        </w:trPr>
        <w:tc>
          <w:tcPr>
            <w:tcW w:w="1536" w:type="dxa"/>
            <w:vAlign w:val="center"/>
          </w:tcPr>
          <w:p w14:paraId="0F5A5668" w14:textId="77777777" w:rsidR="00993210" w:rsidRPr="00BE4C81" w:rsidRDefault="00993210" w:rsidP="00593427">
            <w:pPr>
              <w:rPr>
                <w:noProof/>
              </w:rPr>
            </w:pPr>
          </w:p>
        </w:tc>
        <w:tc>
          <w:tcPr>
            <w:tcW w:w="2311" w:type="dxa"/>
            <w:vAlign w:val="center"/>
          </w:tcPr>
          <w:p w14:paraId="17B1890F" w14:textId="77777777" w:rsidR="00993210" w:rsidRPr="00BE4C81" w:rsidRDefault="00993210" w:rsidP="00EB2603">
            <w:r>
              <w:t>Assessment Information Form</w:t>
            </w:r>
          </w:p>
        </w:tc>
        <w:tc>
          <w:tcPr>
            <w:tcW w:w="5989" w:type="dxa"/>
            <w:vAlign w:val="center"/>
          </w:tcPr>
          <w:p w14:paraId="10E3BD8C" w14:textId="6971D89D" w:rsidR="00993210" w:rsidRPr="00BE4C81" w:rsidRDefault="00993210" w:rsidP="00EB2603">
            <w:r>
              <w:t xml:space="preserve">The applicant must submit an Assessment Information Form </w:t>
            </w:r>
            <w:r w:rsidRPr="009A7DB0">
              <w:t xml:space="preserve">(Appendix </w:t>
            </w:r>
            <w:r w:rsidR="00BE578C">
              <w:t>D</w:t>
            </w:r>
            <w:r w:rsidRPr="009A7DB0">
              <w:t>)</w:t>
            </w:r>
            <w:r>
              <w:t xml:space="preserve"> for each assessment to be considered.</w:t>
            </w:r>
          </w:p>
        </w:tc>
      </w:tr>
      <w:tr w:rsidR="00993210" w:rsidRPr="00BE4C81" w14:paraId="214AE166" w14:textId="77777777" w:rsidTr="00993210">
        <w:trPr>
          <w:trHeight w:val="440"/>
          <w:jc w:val="center"/>
        </w:trPr>
        <w:tc>
          <w:tcPr>
            <w:tcW w:w="1536" w:type="dxa"/>
            <w:vAlign w:val="center"/>
          </w:tcPr>
          <w:p w14:paraId="60DDF4C1" w14:textId="77777777" w:rsidR="00993210" w:rsidRPr="00BE4C81" w:rsidRDefault="00993210" w:rsidP="00593427">
            <w:pPr>
              <w:rPr>
                <w:noProof/>
              </w:rPr>
            </w:pPr>
          </w:p>
        </w:tc>
        <w:tc>
          <w:tcPr>
            <w:tcW w:w="2311" w:type="dxa"/>
            <w:vAlign w:val="center"/>
          </w:tcPr>
          <w:p w14:paraId="3E037A70" w14:textId="77777777" w:rsidR="00B62D96" w:rsidRPr="00CC0CE6" w:rsidRDefault="00B62D96" w:rsidP="00EB2603">
            <w:pPr>
              <w:rPr>
                <w:highlight w:val="yellow"/>
              </w:rPr>
            </w:pPr>
            <w:r w:rsidRPr="00B62D96">
              <w:t xml:space="preserve">Vendor Submission </w:t>
            </w:r>
            <w:r w:rsidR="00220790">
              <w:t>Tool</w:t>
            </w:r>
          </w:p>
        </w:tc>
        <w:tc>
          <w:tcPr>
            <w:tcW w:w="5989" w:type="dxa"/>
            <w:vAlign w:val="center"/>
          </w:tcPr>
          <w:p w14:paraId="267CEADD" w14:textId="0AACFE14" w:rsidR="00993210" w:rsidRPr="00BE4C81" w:rsidRDefault="00993210" w:rsidP="00EB2603">
            <w:r>
              <w:t xml:space="preserve">The applicant must </w:t>
            </w:r>
            <w:r w:rsidR="007C12A4">
              <w:t>respond to each element specified.</w:t>
            </w:r>
          </w:p>
        </w:tc>
      </w:tr>
      <w:tr w:rsidR="00993210" w:rsidRPr="00BE4C81" w14:paraId="41D7C334" w14:textId="77777777" w:rsidTr="00993210">
        <w:trPr>
          <w:trHeight w:val="440"/>
          <w:jc w:val="center"/>
        </w:trPr>
        <w:tc>
          <w:tcPr>
            <w:tcW w:w="1536" w:type="dxa"/>
            <w:vAlign w:val="center"/>
          </w:tcPr>
          <w:p w14:paraId="50B5D9F9" w14:textId="77777777" w:rsidR="00993210" w:rsidRPr="00BE4C81" w:rsidRDefault="00993210" w:rsidP="00593427">
            <w:pPr>
              <w:rPr>
                <w:noProof/>
              </w:rPr>
            </w:pPr>
          </w:p>
        </w:tc>
        <w:tc>
          <w:tcPr>
            <w:tcW w:w="2311" w:type="dxa"/>
            <w:vAlign w:val="center"/>
          </w:tcPr>
          <w:p w14:paraId="6B781014" w14:textId="77777777" w:rsidR="00993210" w:rsidRPr="00BE4C81" w:rsidRDefault="00993210" w:rsidP="00EB2603">
            <w:r>
              <w:t>Technical Report</w:t>
            </w:r>
          </w:p>
        </w:tc>
        <w:tc>
          <w:tcPr>
            <w:tcW w:w="5989" w:type="dxa"/>
            <w:vAlign w:val="center"/>
          </w:tcPr>
          <w:p w14:paraId="780DBB4F" w14:textId="77777777" w:rsidR="00993210" w:rsidRPr="00BE4C81" w:rsidRDefault="00993210" w:rsidP="00EB2603">
            <w:r>
              <w:t>Required for all assessments</w:t>
            </w:r>
            <w:r w:rsidR="003F2EB4">
              <w:t xml:space="preserve"> and checklists</w:t>
            </w:r>
            <w:r w:rsidR="00AE5C1B">
              <w:t xml:space="preserve"> as appropriate</w:t>
            </w:r>
          </w:p>
        </w:tc>
      </w:tr>
      <w:tr w:rsidR="00993210" w:rsidRPr="00BE4C81" w14:paraId="1F2AD849" w14:textId="77777777" w:rsidTr="00993210">
        <w:trPr>
          <w:trHeight w:val="440"/>
          <w:jc w:val="center"/>
        </w:trPr>
        <w:tc>
          <w:tcPr>
            <w:tcW w:w="1536" w:type="dxa"/>
            <w:vAlign w:val="center"/>
          </w:tcPr>
          <w:p w14:paraId="0D688553" w14:textId="77777777" w:rsidR="00993210" w:rsidRPr="00BE4C81" w:rsidRDefault="00993210" w:rsidP="00B43F09">
            <w:pPr>
              <w:rPr>
                <w:noProof/>
              </w:rPr>
            </w:pPr>
          </w:p>
        </w:tc>
        <w:tc>
          <w:tcPr>
            <w:tcW w:w="2311" w:type="dxa"/>
            <w:vAlign w:val="center"/>
          </w:tcPr>
          <w:p w14:paraId="7DCF760C" w14:textId="77777777" w:rsidR="00993210" w:rsidRPr="00BE4C81" w:rsidRDefault="00993210" w:rsidP="00593427">
            <w:r>
              <w:t>Test Administration Manual</w:t>
            </w:r>
          </w:p>
        </w:tc>
        <w:tc>
          <w:tcPr>
            <w:tcW w:w="5989" w:type="dxa"/>
            <w:vAlign w:val="center"/>
          </w:tcPr>
          <w:p w14:paraId="1AF0B3B5" w14:textId="77777777" w:rsidR="00993210" w:rsidRPr="00BE4C81" w:rsidRDefault="00993210" w:rsidP="00EB2603">
            <w:r>
              <w:t xml:space="preserve">Required for all </w:t>
            </w:r>
            <w:r w:rsidR="003F2EB4">
              <w:t>instruments</w:t>
            </w:r>
          </w:p>
        </w:tc>
      </w:tr>
      <w:tr w:rsidR="00993210" w:rsidRPr="00BE4C81" w14:paraId="10A85646" w14:textId="77777777" w:rsidTr="00993210">
        <w:trPr>
          <w:trHeight w:val="440"/>
          <w:jc w:val="center"/>
        </w:trPr>
        <w:tc>
          <w:tcPr>
            <w:tcW w:w="1536" w:type="dxa"/>
            <w:vAlign w:val="center"/>
          </w:tcPr>
          <w:p w14:paraId="49B81E78" w14:textId="77777777" w:rsidR="00993210" w:rsidRPr="00BE4C81" w:rsidRDefault="00993210" w:rsidP="00593427">
            <w:pPr>
              <w:rPr>
                <w:noProof/>
              </w:rPr>
            </w:pPr>
          </w:p>
        </w:tc>
        <w:tc>
          <w:tcPr>
            <w:tcW w:w="2311" w:type="dxa"/>
            <w:vAlign w:val="center"/>
          </w:tcPr>
          <w:p w14:paraId="3775B30B" w14:textId="77777777" w:rsidR="00993210" w:rsidRPr="00BE4C81" w:rsidRDefault="00993210" w:rsidP="00EB2603">
            <w:r>
              <w:t>Description of Test Security Measures</w:t>
            </w:r>
          </w:p>
        </w:tc>
        <w:tc>
          <w:tcPr>
            <w:tcW w:w="5989" w:type="dxa"/>
            <w:vAlign w:val="center"/>
          </w:tcPr>
          <w:p w14:paraId="3962717B" w14:textId="77777777" w:rsidR="00993210" w:rsidRPr="00BE4C81" w:rsidRDefault="00993210" w:rsidP="00EB2603">
            <w:r>
              <w:t>This may be included within the Test Administration Manual</w:t>
            </w:r>
            <w:r w:rsidR="000C034D">
              <w:t>. If not, a separate document must be provided.</w:t>
            </w:r>
          </w:p>
        </w:tc>
      </w:tr>
      <w:tr w:rsidR="00993210" w:rsidRPr="00BE4C81" w14:paraId="3A3374F0" w14:textId="77777777" w:rsidTr="00993210">
        <w:trPr>
          <w:trHeight w:val="440"/>
          <w:jc w:val="center"/>
        </w:trPr>
        <w:tc>
          <w:tcPr>
            <w:tcW w:w="1536" w:type="dxa"/>
            <w:vAlign w:val="center"/>
          </w:tcPr>
          <w:p w14:paraId="2502860F" w14:textId="77777777" w:rsidR="00993210" w:rsidRPr="00BE4C81" w:rsidRDefault="00993210" w:rsidP="00593427">
            <w:pPr>
              <w:rPr>
                <w:noProof/>
              </w:rPr>
            </w:pPr>
          </w:p>
        </w:tc>
        <w:tc>
          <w:tcPr>
            <w:tcW w:w="2311" w:type="dxa"/>
            <w:vAlign w:val="center"/>
          </w:tcPr>
          <w:p w14:paraId="6CDDC3FD" w14:textId="77777777" w:rsidR="00993210" w:rsidRPr="00BE4C81" w:rsidRDefault="00993210" w:rsidP="00EB2603">
            <w:r>
              <w:t>Alignment Study</w:t>
            </w:r>
          </w:p>
        </w:tc>
        <w:tc>
          <w:tcPr>
            <w:tcW w:w="5989" w:type="dxa"/>
            <w:vAlign w:val="center"/>
          </w:tcPr>
          <w:p w14:paraId="12B4B940" w14:textId="77777777" w:rsidR="00993210" w:rsidRPr="00BE4C81" w:rsidRDefault="00993210" w:rsidP="00EB2603">
            <w:r>
              <w:t>Required for all standards-aligned assessments</w:t>
            </w:r>
          </w:p>
        </w:tc>
      </w:tr>
      <w:tr w:rsidR="00993210" w:rsidRPr="00BE4C81" w14:paraId="668A4669" w14:textId="77777777" w:rsidTr="00993210">
        <w:trPr>
          <w:trHeight w:val="440"/>
          <w:jc w:val="center"/>
        </w:trPr>
        <w:tc>
          <w:tcPr>
            <w:tcW w:w="1536" w:type="dxa"/>
            <w:vAlign w:val="center"/>
          </w:tcPr>
          <w:p w14:paraId="6319E6DD" w14:textId="77777777" w:rsidR="00993210" w:rsidRPr="00BE4C81" w:rsidRDefault="00993210" w:rsidP="00593427">
            <w:pPr>
              <w:rPr>
                <w:noProof/>
              </w:rPr>
            </w:pPr>
          </w:p>
        </w:tc>
        <w:tc>
          <w:tcPr>
            <w:tcW w:w="2311" w:type="dxa"/>
            <w:vAlign w:val="center"/>
          </w:tcPr>
          <w:p w14:paraId="73BA97A8" w14:textId="77777777" w:rsidR="00993210" w:rsidRPr="00BE4C81" w:rsidRDefault="00993210" w:rsidP="00EB2603">
            <w:r>
              <w:t>Norming Study</w:t>
            </w:r>
          </w:p>
        </w:tc>
        <w:tc>
          <w:tcPr>
            <w:tcW w:w="5989" w:type="dxa"/>
            <w:vAlign w:val="center"/>
          </w:tcPr>
          <w:p w14:paraId="5858ED09" w14:textId="77777777" w:rsidR="00993210" w:rsidRPr="00395A95" w:rsidRDefault="00993210" w:rsidP="00EB2603">
            <w:r w:rsidRPr="00395A95">
              <w:t>Required for all norm-referenced assessments</w:t>
            </w:r>
          </w:p>
        </w:tc>
      </w:tr>
      <w:tr w:rsidR="00993210" w:rsidRPr="00BE4C81" w14:paraId="359BC584" w14:textId="77777777" w:rsidTr="00993210">
        <w:trPr>
          <w:trHeight w:val="440"/>
          <w:jc w:val="center"/>
        </w:trPr>
        <w:tc>
          <w:tcPr>
            <w:tcW w:w="1536" w:type="dxa"/>
            <w:vAlign w:val="center"/>
          </w:tcPr>
          <w:p w14:paraId="61BC29AC" w14:textId="77777777" w:rsidR="00993210" w:rsidRPr="00BE4C81" w:rsidRDefault="00993210" w:rsidP="00593427"/>
        </w:tc>
        <w:tc>
          <w:tcPr>
            <w:tcW w:w="2311" w:type="dxa"/>
            <w:vAlign w:val="center"/>
          </w:tcPr>
          <w:p w14:paraId="0A978B2C" w14:textId="77777777" w:rsidR="00993210" w:rsidRPr="00BE4C81" w:rsidRDefault="00993210" w:rsidP="00EB2603">
            <w:r>
              <w:t>Test Blueprint</w:t>
            </w:r>
          </w:p>
        </w:tc>
        <w:tc>
          <w:tcPr>
            <w:tcW w:w="5989" w:type="dxa"/>
            <w:vAlign w:val="center"/>
          </w:tcPr>
          <w:p w14:paraId="72C2C8BC" w14:textId="77777777" w:rsidR="00993210" w:rsidRPr="00395A95" w:rsidRDefault="00993210" w:rsidP="00EB2603">
            <w:r w:rsidRPr="00395A95">
              <w:t>Required for all assessments</w:t>
            </w:r>
            <w:r w:rsidR="003F2EB4">
              <w:t xml:space="preserve"> as noted in </w:t>
            </w:r>
            <w:r w:rsidR="003F2EB4" w:rsidRPr="007F1FCD">
              <w:t>Section 2.5 of this RFQ</w:t>
            </w:r>
          </w:p>
        </w:tc>
      </w:tr>
      <w:tr w:rsidR="00993210" w:rsidRPr="00BE4C81" w14:paraId="3CB0599A" w14:textId="77777777" w:rsidTr="00993210">
        <w:trPr>
          <w:trHeight w:val="530"/>
          <w:jc w:val="center"/>
        </w:trPr>
        <w:tc>
          <w:tcPr>
            <w:tcW w:w="1536" w:type="dxa"/>
            <w:vAlign w:val="center"/>
          </w:tcPr>
          <w:p w14:paraId="33F51E1D" w14:textId="77777777" w:rsidR="00993210" w:rsidRPr="00BE4C81" w:rsidRDefault="00993210" w:rsidP="00593427"/>
        </w:tc>
        <w:tc>
          <w:tcPr>
            <w:tcW w:w="2311" w:type="dxa"/>
            <w:vAlign w:val="center"/>
          </w:tcPr>
          <w:p w14:paraId="5D910B1C" w14:textId="77777777" w:rsidR="00993210" w:rsidRPr="00BE4C81" w:rsidRDefault="00993210" w:rsidP="00EB2603">
            <w:r>
              <w:t>Linking Study</w:t>
            </w:r>
          </w:p>
        </w:tc>
        <w:tc>
          <w:tcPr>
            <w:tcW w:w="5989" w:type="dxa"/>
            <w:vAlign w:val="center"/>
          </w:tcPr>
          <w:p w14:paraId="20642371" w14:textId="77777777" w:rsidR="00993210" w:rsidRPr="00BE4C81" w:rsidRDefault="00993210" w:rsidP="00EB2603">
            <w:r>
              <w:t xml:space="preserve">Required for </w:t>
            </w:r>
            <w:r w:rsidRPr="0088322C">
              <w:t>all alternative assessments, those</w:t>
            </w:r>
            <w:r>
              <w:t xml:space="preserve"> that are submitted to be used in place of existing Ohio State Tests. Study must demonstrate equivalence to the </w:t>
            </w:r>
            <w:r w:rsidR="001A7D7C">
              <w:t xml:space="preserve">applicable </w:t>
            </w:r>
            <w:r>
              <w:t>Ohio test</w:t>
            </w:r>
            <w:r w:rsidR="000C034D">
              <w:t>.</w:t>
            </w:r>
          </w:p>
        </w:tc>
      </w:tr>
      <w:tr w:rsidR="00993210" w:rsidRPr="00BE4C81" w14:paraId="43538E48" w14:textId="77777777" w:rsidTr="00993210">
        <w:trPr>
          <w:trHeight w:val="440"/>
          <w:jc w:val="center"/>
        </w:trPr>
        <w:tc>
          <w:tcPr>
            <w:tcW w:w="1536" w:type="dxa"/>
            <w:vAlign w:val="center"/>
          </w:tcPr>
          <w:p w14:paraId="546A4196" w14:textId="77777777" w:rsidR="00993210" w:rsidRPr="00BE4C81" w:rsidRDefault="00993210" w:rsidP="00593427"/>
        </w:tc>
        <w:tc>
          <w:tcPr>
            <w:tcW w:w="2311" w:type="dxa"/>
            <w:vAlign w:val="center"/>
          </w:tcPr>
          <w:p w14:paraId="0B62ECC4" w14:textId="77777777" w:rsidR="00993210" w:rsidRPr="00BE4C81" w:rsidRDefault="00993210" w:rsidP="00EB2603">
            <w:r>
              <w:t>Sample Test Form and Score Report</w:t>
            </w:r>
          </w:p>
        </w:tc>
        <w:tc>
          <w:tcPr>
            <w:tcW w:w="5989" w:type="dxa"/>
            <w:vAlign w:val="center"/>
          </w:tcPr>
          <w:p w14:paraId="6D21C370" w14:textId="77777777" w:rsidR="00993210" w:rsidRPr="00BE4C81" w:rsidRDefault="00993210" w:rsidP="00EB2603">
            <w:r>
              <w:t>Required for all tests. Any student-identifiable information must be redacted</w:t>
            </w:r>
            <w:r w:rsidR="005A470F">
              <w:t>.</w:t>
            </w:r>
          </w:p>
        </w:tc>
      </w:tr>
      <w:tr w:rsidR="00993210" w:rsidRPr="00BE4C81" w14:paraId="75CE9FF0" w14:textId="77777777" w:rsidTr="00993210">
        <w:trPr>
          <w:trHeight w:val="530"/>
          <w:jc w:val="center"/>
        </w:trPr>
        <w:tc>
          <w:tcPr>
            <w:tcW w:w="1536" w:type="dxa"/>
            <w:vAlign w:val="center"/>
          </w:tcPr>
          <w:p w14:paraId="77863DE3" w14:textId="77777777" w:rsidR="00993210" w:rsidRPr="00BE4C81" w:rsidRDefault="00993210" w:rsidP="00593427"/>
        </w:tc>
        <w:tc>
          <w:tcPr>
            <w:tcW w:w="2311" w:type="dxa"/>
            <w:vAlign w:val="center"/>
          </w:tcPr>
          <w:p w14:paraId="74013695" w14:textId="77777777" w:rsidR="00993210" w:rsidRPr="00BE4C81" w:rsidRDefault="00993210" w:rsidP="00EB2603">
            <w:r w:rsidRPr="00BE4C81">
              <w:t>Appendices</w:t>
            </w:r>
            <w:r w:rsidR="00202529">
              <w:t>/</w:t>
            </w:r>
            <w:r w:rsidR="00202529">
              <w:br/>
            </w:r>
            <w:r w:rsidRPr="00BE4C81">
              <w:t>Attachments</w:t>
            </w:r>
          </w:p>
        </w:tc>
        <w:tc>
          <w:tcPr>
            <w:tcW w:w="5989" w:type="dxa"/>
            <w:vAlign w:val="center"/>
          </w:tcPr>
          <w:p w14:paraId="6D97DB8D" w14:textId="77777777" w:rsidR="00993210" w:rsidRPr="00BE4C81" w:rsidRDefault="00E144F7" w:rsidP="00EB2603">
            <w:r>
              <w:t>All applicable appendices must be provided.  An a</w:t>
            </w:r>
            <w:r w:rsidR="00993210">
              <w:t>pplicant may supplement required items with additional materials as needed to meet requirements</w:t>
            </w:r>
            <w:r w:rsidR="005A470F">
              <w:t>.</w:t>
            </w:r>
          </w:p>
        </w:tc>
      </w:tr>
    </w:tbl>
    <w:p w14:paraId="3287D7C0" w14:textId="4F8FEC81" w:rsidR="00AB3A1C" w:rsidRDefault="00A13978" w:rsidP="00894F9E">
      <w:pPr>
        <w:pStyle w:val="Heading2"/>
      </w:pPr>
      <w:bookmarkStart w:id="453" w:name="_Toc1129011232"/>
      <w:bookmarkStart w:id="454" w:name="_Toc120028590"/>
      <w:r>
        <w:lastRenderedPageBreak/>
        <w:t xml:space="preserve">Appendix </w:t>
      </w:r>
      <w:r w:rsidR="00EA5398">
        <w:t>G</w:t>
      </w:r>
      <w:r w:rsidR="00A901D3">
        <w:t>:</w:t>
      </w:r>
      <w:r w:rsidR="00AB3A1C">
        <w:t xml:space="preserve"> Appeal of Finding of Incomplete Evidence</w:t>
      </w:r>
      <w:bookmarkEnd w:id="453"/>
      <w:bookmarkEnd w:id="454"/>
    </w:p>
    <w:p w14:paraId="206CBDD0" w14:textId="77777777" w:rsidR="00AB3A1C" w:rsidRPr="00FF0D60" w:rsidRDefault="00AB3A1C" w:rsidP="00930E05">
      <w:pPr>
        <w:spacing w:after="0"/>
      </w:pPr>
      <w:bookmarkStart w:id="455" w:name="_Toc504030244"/>
      <w:bookmarkStart w:id="456" w:name="_Toc504030463"/>
      <w:bookmarkStart w:id="457" w:name="_Toc504030724"/>
      <w:bookmarkStart w:id="458" w:name="_Toc504030910"/>
      <w:bookmarkStart w:id="459" w:name="_Toc504031044"/>
      <w:bookmarkStart w:id="460" w:name="_Toc504031170"/>
      <w:bookmarkStart w:id="461" w:name="_Toc504031350"/>
      <w:bookmarkStart w:id="462" w:name="_Toc504033234"/>
      <w:bookmarkStart w:id="463" w:name="_Toc504036005"/>
      <w:bookmarkStart w:id="464" w:name="_Toc504036122"/>
      <w:bookmarkStart w:id="465" w:name="_Toc504036224"/>
      <w:bookmarkEnd w:id="455"/>
      <w:bookmarkEnd w:id="456"/>
      <w:bookmarkEnd w:id="457"/>
      <w:bookmarkEnd w:id="458"/>
      <w:bookmarkEnd w:id="459"/>
      <w:bookmarkEnd w:id="460"/>
      <w:bookmarkEnd w:id="461"/>
      <w:bookmarkEnd w:id="462"/>
      <w:bookmarkEnd w:id="463"/>
      <w:bookmarkEnd w:id="464"/>
      <w:bookmarkEnd w:id="465"/>
    </w:p>
    <w:p w14:paraId="06BA9EF8" w14:textId="20223057" w:rsidR="005E0EA5" w:rsidRDefault="005E0EA5" w:rsidP="00B43F09">
      <w:bookmarkStart w:id="466" w:name="_Toc504036124"/>
      <w:bookmarkStart w:id="467" w:name="_Toc504036226"/>
      <w:bookmarkEnd w:id="466"/>
      <w:bookmarkEnd w:id="467"/>
      <w:r>
        <w:t xml:space="preserve">Please submit a separate form for each </w:t>
      </w:r>
      <w:r w:rsidR="00180C80">
        <w:t>element</w:t>
      </w:r>
      <w:r>
        <w:t xml:space="preserve"> appealed.</w:t>
      </w:r>
    </w:p>
    <w:tbl>
      <w:tblPr>
        <w:tblStyle w:val="TableGrid"/>
        <w:tblW w:w="0" w:type="auto"/>
        <w:tblLook w:val="04A0" w:firstRow="1" w:lastRow="0" w:firstColumn="1" w:lastColumn="0" w:noHBand="0" w:noVBand="1"/>
      </w:tblPr>
      <w:tblGrid>
        <w:gridCol w:w="4675"/>
        <w:gridCol w:w="4675"/>
      </w:tblGrid>
      <w:tr w:rsidR="005E0EA5" w14:paraId="3B8F91D8" w14:textId="77777777" w:rsidTr="00281F11">
        <w:tc>
          <w:tcPr>
            <w:tcW w:w="4675" w:type="dxa"/>
          </w:tcPr>
          <w:p w14:paraId="407151BB" w14:textId="77777777" w:rsidR="005E0EA5" w:rsidRDefault="00105683" w:rsidP="00FF5B4E">
            <w:pPr>
              <w:spacing w:before="120" w:after="120"/>
            </w:pPr>
            <w:r>
              <w:t>Vendor</w:t>
            </w:r>
            <w:r w:rsidR="005E0EA5">
              <w:t xml:space="preserve"> Name</w:t>
            </w:r>
          </w:p>
        </w:tc>
        <w:sdt>
          <w:sdtPr>
            <w:alias w:val="Company Name"/>
            <w:tag w:val="Company Name"/>
            <w:id w:val="1518190877"/>
            <w:placeholder>
              <w:docPart w:val="4E9E8126E77E4563B2539A4DB8C6DF15"/>
            </w:placeholder>
            <w:showingPlcHdr/>
            <w:text/>
          </w:sdtPr>
          <w:sdtContent>
            <w:tc>
              <w:tcPr>
                <w:tcW w:w="4675" w:type="dxa"/>
              </w:tcPr>
              <w:p w14:paraId="56595144" w14:textId="77777777" w:rsidR="005E0EA5" w:rsidRDefault="005E0EA5" w:rsidP="00FF5B4E">
                <w:pPr>
                  <w:spacing w:before="120" w:after="120"/>
                </w:pPr>
                <w:r w:rsidRPr="00F14C73">
                  <w:rPr>
                    <w:rStyle w:val="PlaceholderText"/>
                  </w:rPr>
                  <w:t>Click or tap here to enter text.</w:t>
                </w:r>
              </w:p>
            </w:tc>
          </w:sdtContent>
        </w:sdt>
      </w:tr>
      <w:tr w:rsidR="005E0EA5" w14:paraId="2692207D" w14:textId="77777777" w:rsidTr="00281F11">
        <w:tc>
          <w:tcPr>
            <w:tcW w:w="4675" w:type="dxa"/>
          </w:tcPr>
          <w:p w14:paraId="0DDAD3C7" w14:textId="77777777" w:rsidR="005E0EA5" w:rsidRDefault="005E0EA5" w:rsidP="00FF5B4E">
            <w:pPr>
              <w:spacing w:before="120" w:after="120"/>
            </w:pPr>
            <w:r>
              <w:t>Product</w:t>
            </w:r>
          </w:p>
        </w:tc>
        <w:sdt>
          <w:sdtPr>
            <w:alias w:val="Product"/>
            <w:tag w:val="Product"/>
            <w:id w:val="-801309461"/>
            <w:placeholder>
              <w:docPart w:val="4E9E8126E77E4563B2539A4DB8C6DF15"/>
            </w:placeholder>
            <w:showingPlcHdr/>
            <w15:appearance w15:val="hidden"/>
          </w:sdtPr>
          <w:sdtContent>
            <w:tc>
              <w:tcPr>
                <w:tcW w:w="4675" w:type="dxa"/>
              </w:tcPr>
              <w:p w14:paraId="1EFB37A3" w14:textId="008FFA7B" w:rsidR="005E0EA5" w:rsidRDefault="007E12BA" w:rsidP="00FF5B4E">
                <w:pPr>
                  <w:spacing w:before="120" w:after="120"/>
                </w:pPr>
                <w:r w:rsidRPr="00F14C73">
                  <w:rPr>
                    <w:rStyle w:val="PlaceholderText"/>
                  </w:rPr>
                  <w:t>Click or tap here to enter text.</w:t>
                </w:r>
              </w:p>
            </w:tc>
          </w:sdtContent>
        </w:sdt>
      </w:tr>
      <w:tr w:rsidR="005E0EA5" w14:paraId="2EA11B09" w14:textId="77777777" w:rsidTr="00281F11">
        <w:tc>
          <w:tcPr>
            <w:tcW w:w="4675" w:type="dxa"/>
          </w:tcPr>
          <w:p w14:paraId="4EF51EB2" w14:textId="2BDEF730" w:rsidR="005E0EA5" w:rsidRDefault="0052377C" w:rsidP="00FF5B4E">
            <w:pPr>
              <w:spacing w:before="120" w:after="120"/>
            </w:pPr>
            <w:r>
              <w:t>Element</w:t>
            </w:r>
            <w:r w:rsidR="005E0EA5">
              <w:t xml:space="preserve"> being appealed (</w:t>
            </w:r>
            <w:r w:rsidR="002858B9" w:rsidRPr="001A7D7C">
              <w:t>A</w:t>
            </w:r>
            <w:r w:rsidR="005E0EA5" w:rsidRPr="001A7D7C">
              <w:t>ttach comments from score sheet</w:t>
            </w:r>
            <w:r w:rsidR="002858B9" w:rsidRPr="001A7D7C">
              <w:t>.</w:t>
            </w:r>
            <w:r w:rsidR="005E0EA5" w:rsidRPr="001A7D7C">
              <w:t>)</w:t>
            </w:r>
          </w:p>
        </w:tc>
        <w:sdt>
          <w:sdtPr>
            <w:alias w:val="Item Number"/>
            <w:tag w:val="Item Number"/>
            <w:id w:val="-1372460131"/>
            <w:placeholder>
              <w:docPart w:val="4E9E8126E77E4563B2539A4DB8C6DF15"/>
            </w:placeholder>
            <w:showingPlcHdr/>
            <w:text/>
          </w:sdtPr>
          <w:sdtContent>
            <w:tc>
              <w:tcPr>
                <w:tcW w:w="4675" w:type="dxa"/>
              </w:tcPr>
              <w:p w14:paraId="2CA770DA" w14:textId="5913E329" w:rsidR="005E0EA5" w:rsidRDefault="007E12BA" w:rsidP="00FF5B4E">
                <w:pPr>
                  <w:spacing w:before="120" w:after="120"/>
                </w:pPr>
                <w:r w:rsidRPr="00F14C73">
                  <w:rPr>
                    <w:rStyle w:val="PlaceholderText"/>
                  </w:rPr>
                  <w:t>Click or tap here to enter text.</w:t>
                </w:r>
              </w:p>
            </w:tc>
          </w:sdtContent>
        </w:sdt>
      </w:tr>
      <w:tr w:rsidR="005E0EA5" w14:paraId="3BD44DE1" w14:textId="77777777" w:rsidTr="00281F11">
        <w:tc>
          <w:tcPr>
            <w:tcW w:w="9350" w:type="dxa"/>
            <w:gridSpan w:val="2"/>
          </w:tcPr>
          <w:p w14:paraId="7596F8D1" w14:textId="77777777" w:rsidR="005E0EA5" w:rsidRDefault="005E0EA5" w:rsidP="00FF5B4E">
            <w:pPr>
              <w:spacing w:before="120" w:after="120"/>
            </w:pPr>
            <w:r>
              <w:t>Rationale for appeal</w:t>
            </w:r>
            <w:r w:rsidR="000C034D">
              <w:t>: A</w:t>
            </w:r>
            <w:r>
              <w:t>ppeals are to be based on additional information submitted to meet the requirement or by showing that the required information was contained in the original submission</w:t>
            </w:r>
            <w:r w:rsidR="000C034D">
              <w:t>.</w:t>
            </w:r>
          </w:p>
        </w:tc>
      </w:tr>
      <w:tr w:rsidR="005E0EA5" w14:paraId="0FE90CC0" w14:textId="77777777" w:rsidTr="00281F11">
        <w:sdt>
          <w:sdtPr>
            <w:alias w:val="Rationale"/>
            <w:tag w:val="Rationale"/>
            <w:id w:val="-1921325833"/>
            <w:placeholder>
              <w:docPart w:val="4E9E8126E77E4563B2539A4DB8C6DF15"/>
            </w:placeholder>
            <w:showingPlcHdr/>
          </w:sdtPr>
          <w:sdtContent>
            <w:tc>
              <w:tcPr>
                <w:tcW w:w="9350" w:type="dxa"/>
                <w:gridSpan w:val="2"/>
              </w:tcPr>
              <w:p w14:paraId="5ABC9691" w14:textId="3E12F937" w:rsidR="005E0EA5" w:rsidRDefault="007E12BA" w:rsidP="00FF5B4E">
                <w:pPr>
                  <w:spacing w:before="120" w:after="120"/>
                </w:pPr>
                <w:r w:rsidRPr="00F14C73">
                  <w:rPr>
                    <w:rStyle w:val="PlaceholderText"/>
                  </w:rPr>
                  <w:t>Click or tap here to enter text.</w:t>
                </w:r>
              </w:p>
            </w:tc>
          </w:sdtContent>
        </w:sdt>
      </w:tr>
    </w:tbl>
    <w:p w14:paraId="7A9ACD94" w14:textId="77777777" w:rsidR="005E0EA5" w:rsidRDefault="005E0EA5" w:rsidP="00FF5B4E">
      <w:pPr>
        <w:spacing w:after="0"/>
      </w:pPr>
    </w:p>
    <w:p w14:paraId="1FCDB0F0" w14:textId="77777777" w:rsidR="005E0EA5" w:rsidRDefault="00A111E1" w:rsidP="00EB2603">
      <w:r>
        <w:t>S</w:t>
      </w:r>
      <w:r w:rsidR="005E0EA5">
        <w:t>pecific references (</w:t>
      </w:r>
      <w:r w:rsidR="00D4705E">
        <w:t xml:space="preserve">evidence and </w:t>
      </w:r>
      <w:r w:rsidR="005E0EA5">
        <w:t xml:space="preserve">page number) to previously submitted documentation </w:t>
      </w:r>
      <w:r>
        <w:t xml:space="preserve">must be included if applicable and to </w:t>
      </w:r>
      <w:r w:rsidR="005E0EA5">
        <w:t>any new documentation submitte</w:t>
      </w:r>
      <w:r>
        <w:t>d as well</w:t>
      </w:r>
      <w:r w:rsidR="005E0EA5">
        <w:t>.</w:t>
      </w:r>
    </w:p>
    <w:p w14:paraId="4316650A" w14:textId="574BD18C" w:rsidR="00DA4982" w:rsidRDefault="00DA4982"/>
    <w:sectPr w:rsidR="00DA4982" w:rsidSect="00807EA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E1499" w14:textId="77777777" w:rsidR="004E21DD" w:rsidRDefault="004E21DD" w:rsidP="0083322E">
      <w:r>
        <w:separator/>
      </w:r>
    </w:p>
  </w:endnote>
  <w:endnote w:type="continuationSeparator" w:id="0">
    <w:p w14:paraId="24F3602F" w14:textId="77777777" w:rsidR="004E21DD" w:rsidRDefault="004E21DD" w:rsidP="0083322E">
      <w:r>
        <w:continuationSeparator/>
      </w:r>
    </w:p>
  </w:endnote>
  <w:endnote w:type="continuationNotice" w:id="1">
    <w:p w14:paraId="32A31FF0" w14:textId="77777777" w:rsidR="004E21DD" w:rsidRDefault="004E21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Roboto">
    <w:charset w:val="00"/>
    <w:family w:val="auto"/>
    <w:pitch w:val="variable"/>
    <w:sig w:usb0="E00002FF" w:usb1="5000205B" w:usb2="0000002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EA73B" w14:textId="442433E5" w:rsidR="00C124EC" w:rsidRPr="00DA4982" w:rsidRDefault="00C124EC" w:rsidP="00911D4A">
    <w:pPr>
      <w:pStyle w:val="Footer"/>
      <w:tabs>
        <w:tab w:val="clear" w:pos="4680"/>
        <w:tab w:val="clear" w:pos="9360"/>
      </w:tabs>
    </w:pPr>
    <w:r w:rsidRPr="00DA4982">
      <w:rPr>
        <w:caps/>
      </w:rPr>
      <w:fldChar w:fldCharType="begin"/>
    </w:r>
    <w:r w:rsidRPr="00862BB4">
      <w:rPr>
        <w:caps/>
      </w:rPr>
      <w:instrText xml:space="preserve"> PAGE   \* MERGEFORMAT </w:instrText>
    </w:r>
    <w:r w:rsidRPr="00DA4982">
      <w:rPr>
        <w:caps/>
      </w:rPr>
      <w:fldChar w:fldCharType="separate"/>
    </w:r>
    <w:r>
      <w:rPr>
        <w:caps/>
        <w:noProof/>
      </w:rPr>
      <w:t>37</w:t>
    </w:r>
    <w:r w:rsidRPr="00DA4982">
      <w:rPr>
        <w:cap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55F4B" w14:textId="77777777" w:rsidR="004E21DD" w:rsidRDefault="004E21DD" w:rsidP="0083322E">
      <w:r>
        <w:separator/>
      </w:r>
    </w:p>
  </w:footnote>
  <w:footnote w:type="continuationSeparator" w:id="0">
    <w:p w14:paraId="21E280AA" w14:textId="77777777" w:rsidR="004E21DD" w:rsidRDefault="004E21DD" w:rsidP="0083322E">
      <w:r>
        <w:continuationSeparator/>
      </w:r>
    </w:p>
  </w:footnote>
  <w:footnote w:type="continuationNotice" w:id="1">
    <w:p w14:paraId="7900C58C" w14:textId="77777777" w:rsidR="004E21DD" w:rsidRDefault="004E21D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233B1"/>
    <w:multiLevelType w:val="multilevel"/>
    <w:tmpl w:val="A31A957A"/>
    <w:lvl w:ilvl="0">
      <w:start w:val="1"/>
      <w:numFmt w:val="decimal"/>
      <w:lvlText w:val="%1"/>
      <w:lvlJc w:val="left"/>
      <w:pPr>
        <w:ind w:left="675" w:hanging="675"/>
      </w:pPr>
      <w:rPr>
        <w:rFonts w:ascii="Arial" w:eastAsiaTheme="minorHAnsi" w:hAnsi="Arial" w:hint="default"/>
        <w:color w:val="0563C1" w:themeColor="hyperlink"/>
        <w:sz w:val="24"/>
        <w:u w:val="single"/>
      </w:rPr>
    </w:lvl>
    <w:lvl w:ilvl="1">
      <w:start w:val="1"/>
      <w:numFmt w:val="decimal"/>
      <w:lvlText w:val="%1.%2"/>
      <w:lvlJc w:val="left"/>
      <w:pPr>
        <w:ind w:left="895" w:hanging="675"/>
      </w:pPr>
      <w:rPr>
        <w:rFonts w:ascii="Arial" w:eastAsiaTheme="minorHAnsi" w:hAnsi="Arial" w:hint="default"/>
        <w:color w:val="0563C1" w:themeColor="hyperlink"/>
        <w:sz w:val="24"/>
        <w:u w:val="single"/>
      </w:rPr>
    </w:lvl>
    <w:lvl w:ilvl="2">
      <w:start w:val="1"/>
      <w:numFmt w:val="decimal"/>
      <w:lvlText w:val="%1.%2.%3"/>
      <w:lvlJc w:val="left"/>
      <w:pPr>
        <w:ind w:left="1160" w:hanging="720"/>
      </w:pPr>
      <w:rPr>
        <w:rFonts w:ascii="Arial" w:eastAsiaTheme="minorHAnsi" w:hAnsi="Arial" w:hint="default"/>
        <w:color w:val="0563C1" w:themeColor="hyperlink"/>
        <w:sz w:val="24"/>
        <w:u w:val="single"/>
      </w:rPr>
    </w:lvl>
    <w:lvl w:ilvl="3">
      <w:start w:val="1"/>
      <w:numFmt w:val="decimal"/>
      <w:lvlText w:val="%1.%2.%3.%4"/>
      <w:lvlJc w:val="left"/>
      <w:pPr>
        <w:ind w:left="1380" w:hanging="720"/>
      </w:pPr>
      <w:rPr>
        <w:rFonts w:ascii="Arial" w:eastAsiaTheme="minorHAnsi" w:hAnsi="Arial" w:hint="default"/>
        <w:color w:val="0563C1" w:themeColor="hyperlink"/>
        <w:sz w:val="24"/>
        <w:u w:val="single"/>
      </w:rPr>
    </w:lvl>
    <w:lvl w:ilvl="4">
      <w:start w:val="1"/>
      <w:numFmt w:val="decimal"/>
      <w:lvlText w:val="%1.%2.%3.%4.%5"/>
      <w:lvlJc w:val="left"/>
      <w:pPr>
        <w:ind w:left="1960" w:hanging="1080"/>
      </w:pPr>
      <w:rPr>
        <w:rFonts w:ascii="Arial" w:eastAsiaTheme="minorHAnsi" w:hAnsi="Arial" w:hint="default"/>
        <w:color w:val="0563C1" w:themeColor="hyperlink"/>
        <w:sz w:val="24"/>
        <w:u w:val="single"/>
      </w:rPr>
    </w:lvl>
    <w:lvl w:ilvl="5">
      <w:start w:val="1"/>
      <w:numFmt w:val="decimal"/>
      <w:lvlText w:val="%1.%2.%3.%4.%5.%6"/>
      <w:lvlJc w:val="left"/>
      <w:pPr>
        <w:ind w:left="2180" w:hanging="1080"/>
      </w:pPr>
      <w:rPr>
        <w:rFonts w:ascii="Arial" w:eastAsiaTheme="minorHAnsi" w:hAnsi="Arial" w:hint="default"/>
        <w:color w:val="0563C1" w:themeColor="hyperlink"/>
        <w:sz w:val="24"/>
        <w:u w:val="single"/>
      </w:rPr>
    </w:lvl>
    <w:lvl w:ilvl="6">
      <w:start w:val="1"/>
      <w:numFmt w:val="decimal"/>
      <w:lvlText w:val="%1.%2.%3.%4.%5.%6.%7"/>
      <w:lvlJc w:val="left"/>
      <w:pPr>
        <w:ind w:left="2760" w:hanging="1440"/>
      </w:pPr>
      <w:rPr>
        <w:rFonts w:ascii="Arial" w:eastAsiaTheme="minorHAnsi" w:hAnsi="Arial" w:hint="default"/>
        <w:color w:val="0563C1" w:themeColor="hyperlink"/>
        <w:sz w:val="24"/>
        <w:u w:val="single"/>
      </w:rPr>
    </w:lvl>
    <w:lvl w:ilvl="7">
      <w:start w:val="1"/>
      <w:numFmt w:val="decimal"/>
      <w:lvlText w:val="%1.%2.%3.%4.%5.%6.%7.%8"/>
      <w:lvlJc w:val="left"/>
      <w:pPr>
        <w:ind w:left="2980" w:hanging="1440"/>
      </w:pPr>
      <w:rPr>
        <w:rFonts w:ascii="Arial" w:eastAsiaTheme="minorHAnsi" w:hAnsi="Arial" w:hint="default"/>
        <w:color w:val="0563C1" w:themeColor="hyperlink"/>
        <w:sz w:val="24"/>
        <w:u w:val="single"/>
      </w:rPr>
    </w:lvl>
    <w:lvl w:ilvl="8">
      <w:start w:val="1"/>
      <w:numFmt w:val="decimal"/>
      <w:lvlText w:val="%1.%2.%3.%4.%5.%6.%7.%8.%9"/>
      <w:lvlJc w:val="left"/>
      <w:pPr>
        <w:ind w:left="3200" w:hanging="1440"/>
      </w:pPr>
      <w:rPr>
        <w:rFonts w:ascii="Arial" w:eastAsiaTheme="minorHAnsi" w:hAnsi="Arial" w:hint="default"/>
        <w:color w:val="0563C1" w:themeColor="hyperlink"/>
        <w:sz w:val="24"/>
        <w:u w:val="single"/>
      </w:rPr>
    </w:lvl>
  </w:abstractNum>
  <w:abstractNum w:abstractNumId="1" w15:restartNumberingAfterBreak="0">
    <w:nsid w:val="18BE56AD"/>
    <w:multiLevelType w:val="hybridMultilevel"/>
    <w:tmpl w:val="274CFF06"/>
    <w:lvl w:ilvl="0" w:tplc="04090019">
      <w:start w:val="1"/>
      <w:numFmt w:val="lowerLetter"/>
      <w:lvlText w:val="%1."/>
      <w:lvlJc w:val="left"/>
      <w:pPr>
        <w:ind w:left="720" w:hanging="360"/>
      </w:pPr>
      <w:rPr>
        <w:rFonts w:hint="default"/>
      </w:rPr>
    </w:lvl>
    <w:lvl w:ilvl="1" w:tplc="3FF87DCC">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750562"/>
    <w:multiLevelType w:val="hybridMultilevel"/>
    <w:tmpl w:val="4A32C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A3763B"/>
    <w:multiLevelType w:val="hybridMultilevel"/>
    <w:tmpl w:val="2730D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0A6B61"/>
    <w:multiLevelType w:val="hybridMultilevel"/>
    <w:tmpl w:val="47AE6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2C05F8"/>
    <w:multiLevelType w:val="hybridMultilevel"/>
    <w:tmpl w:val="5C3CC3EA"/>
    <w:lvl w:ilvl="0" w:tplc="9A564CEC">
      <w:start w:val="1"/>
      <w:numFmt w:val="bullet"/>
      <w:lvlText w:val="•"/>
      <w:lvlJc w:val="left"/>
      <w:pPr>
        <w:tabs>
          <w:tab w:val="num" w:pos="720"/>
        </w:tabs>
        <w:ind w:left="720" w:hanging="360"/>
      </w:pPr>
      <w:rPr>
        <w:rFonts w:ascii="Arial" w:hAnsi="Arial" w:cs="Times New Roman" w:hint="default"/>
      </w:rPr>
    </w:lvl>
    <w:lvl w:ilvl="1" w:tplc="8326E728">
      <w:start w:val="1"/>
      <w:numFmt w:val="bullet"/>
      <w:lvlText w:val="•"/>
      <w:lvlJc w:val="left"/>
      <w:pPr>
        <w:tabs>
          <w:tab w:val="num" w:pos="1440"/>
        </w:tabs>
        <w:ind w:left="1440" w:hanging="360"/>
      </w:pPr>
      <w:rPr>
        <w:rFonts w:ascii="Arial" w:hAnsi="Arial" w:cs="Times New Roman" w:hint="default"/>
      </w:rPr>
    </w:lvl>
    <w:lvl w:ilvl="2" w:tplc="6CA09848">
      <w:start w:val="1"/>
      <w:numFmt w:val="bullet"/>
      <w:lvlText w:val="•"/>
      <w:lvlJc w:val="left"/>
      <w:pPr>
        <w:tabs>
          <w:tab w:val="num" w:pos="2160"/>
        </w:tabs>
        <w:ind w:left="2160" w:hanging="360"/>
      </w:pPr>
      <w:rPr>
        <w:rFonts w:ascii="Arial" w:hAnsi="Arial" w:cs="Times New Roman" w:hint="default"/>
      </w:rPr>
    </w:lvl>
    <w:lvl w:ilvl="3" w:tplc="A6965DFA">
      <w:start w:val="1"/>
      <w:numFmt w:val="bullet"/>
      <w:lvlText w:val="•"/>
      <w:lvlJc w:val="left"/>
      <w:pPr>
        <w:tabs>
          <w:tab w:val="num" w:pos="2880"/>
        </w:tabs>
        <w:ind w:left="2880" w:hanging="360"/>
      </w:pPr>
      <w:rPr>
        <w:rFonts w:ascii="Arial" w:hAnsi="Arial" w:cs="Times New Roman" w:hint="default"/>
      </w:rPr>
    </w:lvl>
    <w:lvl w:ilvl="4" w:tplc="A2E6BB60">
      <w:start w:val="1"/>
      <w:numFmt w:val="bullet"/>
      <w:lvlText w:val="•"/>
      <w:lvlJc w:val="left"/>
      <w:pPr>
        <w:tabs>
          <w:tab w:val="num" w:pos="3600"/>
        </w:tabs>
        <w:ind w:left="3600" w:hanging="360"/>
      </w:pPr>
      <w:rPr>
        <w:rFonts w:ascii="Arial" w:hAnsi="Arial" w:cs="Times New Roman" w:hint="default"/>
      </w:rPr>
    </w:lvl>
    <w:lvl w:ilvl="5" w:tplc="E95897B8">
      <w:start w:val="1"/>
      <w:numFmt w:val="bullet"/>
      <w:lvlText w:val="•"/>
      <w:lvlJc w:val="left"/>
      <w:pPr>
        <w:tabs>
          <w:tab w:val="num" w:pos="4320"/>
        </w:tabs>
        <w:ind w:left="4320" w:hanging="360"/>
      </w:pPr>
      <w:rPr>
        <w:rFonts w:ascii="Arial" w:hAnsi="Arial" w:cs="Times New Roman" w:hint="default"/>
      </w:rPr>
    </w:lvl>
    <w:lvl w:ilvl="6" w:tplc="16947080">
      <w:start w:val="1"/>
      <w:numFmt w:val="bullet"/>
      <w:lvlText w:val="•"/>
      <w:lvlJc w:val="left"/>
      <w:pPr>
        <w:tabs>
          <w:tab w:val="num" w:pos="5040"/>
        </w:tabs>
        <w:ind w:left="5040" w:hanging="360"/>
      </w:pPr>
      <w:rPr>
        <w:rFonts w:ascii="Arial" w:hAnsi="Arial" w:cs="Times New Roman" w:hint="default"/>
      </w:rPr>
    </w:lvl>
    <w:lvl w:ilvl="7" w:tplc="3B4C21E2">
      <w:start w:val="1"/>
      <w:numFmt w:val="bullet"/>
      <w:lvlText w:val="•"/>
      <w:lvlJc w:val="left"/>
      <w:pPr>
        <w:tabs>
          <w:tab w:val="num" w:pos="5760"/>
        </w:tabs>
        <w:ind w:left="5760" w:hanging="360"/>
      </w:pPr>
      <w:rPr>
        <w:rFonts w:ascii="Arial" w:hAnsi="Arial" w:cs="Times New Roman" w:hint="default"/>
      </w:rPr>
    </w:lvl>
    <w:lvl w:ilvl="8" w:tplc="46463F3A">
      <w:start w:val="1"/>
      <w:numFmt w:val="bullet"/>
      <w:lvlText w:val="•"/>
      <w:lvlJc w:val="left"/>
      <w:pPr>
        <w:tabs>
          <w:tab w:val="num" w:pos="6480"/>
        </w:tabs>
        <w:ind w:left="6480" w:hanging="360"/>
      </w:pPr>
      <w:rPr>
        <w:rFonts w:ascii="Arial" w:hAnsi="Arial" w:cs="Times New Roman" w:hint="default"/>
      </w:rPr>
    </w:lvl>
  </w:abstractNum>
  <w:abstractNum w:abstractNumId="6" w15:restartNumberingAfterBreak="0">
    <w:nsid w:val="3456096B"/>
    <w:multiLevelType w:val="multilevel"/>
    <w:tmpl w:val="A67679B6"/>
    <w:lvl w:ilvl="0">
      <w:start w:val="1"/>
      <w:numFmt w:val="decimal"/>
      <w:pStyle w:val="Heading1"/>
      <w:lvlText w:val="%1"/>
      <w:lvlJc w:val="left"/>
      <w:pPr>
        <w:ind w:left="432" w:hanging="432"/>
      </w:pPr>
    </w:lvl>
    <w:lvl w:ilvl="1">
      <w:start w:val="1"/>
      <w:numFmt w:val="decimal"/>
      <w:pStyle w:val="Heading2"/>
      <w:lvlText w:val="%1.%2"/>
      <w:lvlJc w:val="left"/>
      <w:pPr>
        <w:ind w:left="3636" w:hanging="576"/>
      </w:pPr>
    </w:lvl>
    <w:lvl w:ilvl="2">
      <w:start w:val="1"/>
      <w:numFmt w:val="decimal"/>
      <w:pStyle w:val="Heading3"/>
      <w:lvlText w:val="%1.%2.%3"/>
      <w:lvlJc w:val="left"/>
      <w:pPr>
        <w:ind w:left="576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44DC7276"/>
    <w:multiLevelType w:val="hybridMultilevel"/>
    <w:tmpl w:val="EDB6193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46915F3D"/>
    <w:multiLevelType w:val="hybridMultilevel"/>
    <w:tmpl w:val="BF140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3F350B"/>
    <w:multiLevelType w:val="hybridMultilevel"/>
    <w:tmpl w:val="2ACAF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2A194E"/>
    <w:multiLevelType w:val="hybridMultilevel"/>
    <w:tmpl w:val="ECE0C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7B5677"/>
    <w:multiLevelType w:val="hybridMultilevel"/>
    <w:tmpl w:val="DAC2E4D6"/>
    <w:lvl w:ilvl="0" w:tplc="0409000F">
      <w:start w:val="1"/>
      <w:numFmt w:val="decimal"/>
      <w:lvlText w:val="%1."/>
      <w:lvlJc w:val="left"/>
      <w:pPr>
        <w:ind w:left="117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9B41DB"/>
    <w:multiLevelType w:val="hybridMultilevel"/>
    <w:tmpl w:val="4830D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956E72"/>
    <w:multiLevelType w:val="hybridMultilevel"/>
    <w:tmpl w:val="FCE6A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5C1876"/>
    <w:multiLevelType w:val="hybridMultilevel"/>
    <w:tmpl w:val="5322A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6D0145"/>
    <w:multiLevelType w:val="hybridMultilevel"/>
    <w:tmpl w:val="E2685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4A1238"/>
    <w:multiLevelType w:val="hybridMultilevel"/>
    <w:tmpl w:val="4B36D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7036C5"/>
    <w:multiLevelType w:val="hybridMultilevel"/>
    <w:tmpl w:val="BE0C8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C76664"/>
    <w:multiLevelType w:val="hybridMultilevel"/>
    <w:tmpl w:val="957C5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933D3A"/>
    <w:multiLevelType w:val="hybridMultilevel"/>
    <w:tmpl w:val="830A91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77664CE3"/>
    <w:multiLevelType w:val="hybridMultilevel"/>
    <w:tmpl w:val="D4369CAE"/>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21" w15:restartNumberingAfterBreak="0">
    <w:nsid w:val="79C55197"/>
    <w:multiLevelType w:val="hybridMultilevel"/>
    <w:tmpl w:val="B81C8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2917FF"/>
    <w:multiLevelType w:val="hybridMultilevel"/>
    <w:tmpl w:val="B26C6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482D30"/>
    <w:multiLevelType w:val="hybridMultilevel"/>
    <w:tmpl w:val="AB347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937687"/>
    <w:multiLevelType w:val="hybridMultilevel"/>
    <w:tmpl w:val="AF8C1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526716498">
    <w:abstractNumId w:val="6"/>
  </w:num>
  <w:num w:numId="2" w16cid:durableId="1273248152">
    <w:abstractNumId w:val="10"/>
  </w:num>
  <w:num w:numId="3" w16cid:durableId="786968309">
    <w:abstractNumId w:val="4"/>
  </w:num>
  <w:num w:numId="4" w16cid:durableId="1384788689">
    <w:abstractNumId w:val="3"/>
  </w:num>
  <w:num w:numId="5" w16cid:durableId="71317557">
    <w:abstractNumId w:val="2"/>
  </w:num>
  <w:num w:numId="6" w16cid:durableId="1134979756">
    <w:abstractNumId w:val="21"/>
  </w:num>
  <w:num w:numId="7" w16cid:durableId="17824594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54204367">
    <w:abstractNumId w:val="11"/>
  </w:num>
  <w:num w:numId="9" w16cid:durableId="1873571003">
    <w:abstractNumId w:val="16"/>
  </w:num>
  <w:num w:numId="10" w16cid:durableId="1228301176">
    <w:abstractNumId w:val="1"/>
  </w:num>
  <w:num w:numId="11" w16cid:durableId="260914570">
    <w:abstractNumId w:val="23"/>
  </w:num>
  <w:num w:numId="12" w16cid:durableId="400758187">
    <w:abstractNumId w:val="2"/>
  </w:num>
  <w:num w:numId="13" w16cid:durableId="873812729">
    <w:abstractNumId w:val="9"/>
  </w:num>
  <w:num w:numId="14" w16cid:durableId="512767335">
    <w:abstractNumId w:val="18"/>
  </w:num>
  <w:num w:numId="15" w16cid:durableId="937252160">
    <w:abstractNumId w:val="7"/>
  </w:num>
  <w:num w:numId="16" w16cid:durableId="420368993">
    <w:abstractNumId w:val="20"/>
  </w:num>
  <w:num w:numId="17" w16cid:durableId="1045255627">
    <w:abstractNumId w:val="13"/>
  </w:num>
  <w:num w:numId="18" w16cid:durableId="323509626">
    <w:abstractNumId w:val="12"/>
  </w:num>
  <w:num w:numId="19" w16cid:durableId="1070036135">
    <w:abstractNumId w:val="22"/>
  </w:num>
  <w:num w:numId="20" w16cid:durableId="1771663941">
    <w:abstractNumId w:val="14"/>
  </w:num>
  <w:num w:numId="21" w16cid:durableId="619919120">
    <w:abstractNumId w:val="6"/>
    <w:lvlOverride w:ilvl="0">
      <w:startOverride w:val="1"/>
    </w:lvlOverride>
    <w:lvlOverride w:ilvl="1">
      <w:startOverride w:val="1"/>
    </w:lvlOverride>
  </w:num>
  <w:num w:numId="22" w16cid:durableId="406612191">
    <w:abstractNumId w:val="8"/>
  </w:num>
  <w:num w:numId="23" w16cid:durableId="871265570">
    <w:abstractNumId w:val="17"/>
  </w:num>
  <w:num w:numId="24" w16cid:durableId="651830393">
    <w:abstractNumId w:val="24"/>
  </w:num>
  <w:num w:numId="25" w16cid:durableId="1437749599">
    <w:abstractNumId w:val="15"/>
  </w:num>
  <w:num w:numId="26" w16cid:durableId="1508864936">
    <w:abstractNumId w:val="5"/>
  </w:num>
  <w:num w:numId="27" w16cid:durableId="3092130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72932845">
    <w:abstractNumId w:val="6"/>
  </w:num>
  <w:num w:numId="29" w16cid:durableId="9916400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25456181">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yMLIwszQ3MTE3MTVQ0lEKTi0uzszPAykwNq4FAD4N300tAAAA"/>
  </w:docVars>
  <w:rsids>
    <w:rsidRoot w:val="00FE6BD3"/>
    <w:rsid w:val="00000B91"/>
    <w:rsid w:val="00001292"/>
    <w:rsid w:val="00001ED3"/>
    <w:rsid w:val="00001F36"/>
    <w:rsid w:val="00001F41"/>
    <w:rsid w:val="0000252F"/>
    <w:rsid w:val="00003497"/>
    <w:rsid w:val="00003F44"/>
    <w:rsid w:val="00004C8C"/>
    <w:rsid w:val="00004DF0"/>
    <w:rsid w:val="000051F1"/>
    <w:rsid w:val="0000565E"/>
    <w:rsid w:val="00005AF4"/>
    <w:rsid w:val="000060C0"/>
    <w:rsid w:val="000061C0"/>
    <w:rsid w:val="00006313"/>
    <w:rsid w:val="00007A65"/>
    <w:rsid w:val="00007AAE"/>
    <w:rsid w:val="00007C23"/>
    <w:rsid w:val="000101D4"/>
    <w:rsid w:val="00010204"/>
    <w:rsid w:val="00010D74"/>
    <w:rsid w:val="00011250"/>
    <w:rsid w:val="00011987"/>
    <w:rsid w:val="00011ED9"/>
    <w:rsid w:val="000121F6"/>
    <w:rsid w:val="00012441"/>
    <w:rsid w:val="00012EBA"/>
    <w:rsid w:val="00012F4D"/>
    <w:rsid w:val="00013740"/>
    <w:rsid w:val="00013CA8"/>
    <w:rsid w:val="0001412B"/>
    <w:rsid w:val="0001430A"/>
    <w:rsid w:val="00014ACE"/>
    <w:rsid w:val="00014E88"/>
    <w:rsid w:val="00015093"/>
    <w:rsid w:val="00015741"/>
    <w:rsid w:val="000157F1"/>
    <w:rsid w:val="00015F59"/>
    <w:rsid w:val="00016114"/>
    <w:rsid w:val="000170DC"/>
    <w:rsid w:val="0001730C"/>
    <w:rsid w:val="0002043A"/>
    <w:rsid w:val="00020788"/>
    <w:rsid w:val="00020936"/>
    <w:rsid w:val="00020A59"/>
    <w:rsid w:val="00020E12"/>
    <w:rsid w:val="0002114A"/>
    <w:rsid w:val="000224CD"/>
    <w:rsid w:val="00022570"/>
    <w:rsid w:val="000226EB"/>
    <w:rsid w:val="00023152"/>
    <w:rsid w:val="0002374F"/>
    <w:rsid w:val="000242D3"/>
    <w:rsid w:val="0002605B"/>
    <w:rsid w:val="00027A8D"/>
    <w:rsid w:val="000302FE"/>
    <w:rsid w:val="00030EB5"/>
    <w:rsid w:val="0003122D"/>
    <w:rsid w:val="0003131A"/>
    <w:rsid w:val="00031BEC"/>
    <w:rsid w:val="00031E14"/>
    <w:rsid w:val="0003240D"/>
    <w:rsid w:val="00033379"/>
    <w:rsid w:val="00035975"/>
    <w:rsid w:val="00035B2C"/>
    <w:rsid w:val="00035E27"/>
    <w:rsid w:val="0003628C"/>
    <w:rsid w:val="00036312"/>
    <w:rsid w:val="000365E6"/>
    <w:rsid w:val="0003685D"/>
    <w:rsid w:val="00037234"/>
    <w:rsid w:val="0003763B"/>
    <w:rsid w:val="00040A35"/>
    <w:rsid w:val="00040C22"/>
    <w:rsid w:val="00041C5B"/>
    <w:rsid w:val="00042121"/>
    <w:rsid w:val="00042735"/>
    <w:rsid w:val="00042AC7"/>
    <w:rsid w:val="00042BC3"/>
    <w:rsid w:val="00042C16"/>
    <w:rsid w:val="00043624"/>
    <w:rsid w:val="00043B73"/>
    <w:rsid w:val="000440A5"/>
    <w:rsid w:val="000441BA"/>
    <w:rsid w:val="000444ED"/>
    <w:rsid w:val="00044539"/>
    <w:rsid w:val="00044822"/>
    <w:rsid w:val="000453A6"/>
    <w:rsid w:val="000461A3"/>
    <w:rsid w:val="0004670D"/>
    <w:rsid w:val="00050235"/>
    <w:rsid w:val="0005028B"/>
    <w:rsid w:val="00050464"/>
    <w:rsid w:val="00050570"/>
    <w:rsid w:val="00050B5E"/>
    <w:rsid w:val="0005158D"/>
    <w:rsid w:val="00052263"/>
    <w:rsid w:val="00052453"/>
    <w:rsid w:val="00052555"/>
    <w:rsid w:val="00053BCC"/>
    <w:rsid w:val="00053D07"/>
    <w:rsid w:val="000548A5"/>
    <w:rsid w:val="00054B85"/>
    <w:rsid w:val="00054E00"/>
    <w:rsid w:val="0005593D"/>
    <w:rsid w:val="00055FBA"/>
    <w:rsid w:val="0005665C"/>
    <w:rsid w:val="00056DF3"/>
    <w:rsid w:val="00056F57"/>
    <w:rsid w:val="00056FE8"/>
    <w:rsid w:val="00057004"/>
    <w:rsid w:val="000571AC"/>
    <w:rsid w:val="000576EF"/>
    <w:rsid w:val="00057737"/>
    <w:rsid w:val="000579E4"/>
    <w:rsid w:val="00060326"/>
    <w:rsid w:val="00060E12"/>
    <w:rsid w:val="000615CC"/>
    <w:rsid w:val="000622DA"/>
    <w:rsid w:val="000635FC"/>
    <w:rsid w:val="0006394D"/>
    <w:rsid w:val="00064019"/>
    <w:rsid w:val="0006422D"/>
    <w:rsid w:val="0006422E"/>
    <w:rsid w:val="000643E7"/>
    <w:rsid w:val="000654F3"/>
    <w:rsid w:val="000662A7"/>
    <w:rsid w:val="00066347"/>
    <w:rsid w:val="000664C0"/>
    <w:rsid w:val="00066EB1"/>
    <w:rsid w:val="000677E4"/>
    <w:rsid w:val="00070546"/>
    <w:rsid w:val="00070547"/>
    <w:rsid w:val="000705F7"/>
    <w:rsid w:val="00070E45"/>
    <w:rsid w:val="00072448"/>
    <w:rsid w:val="000724CC"/>
    <w:rsid w:val="0007280A"/>
    <w:rsid w:val="00072A75"/>
    <w:rsid w:val="00072AD1"/>
    <w:rsid w:val="00073CEF"/>
    <w:rsid w:val="00073D32"/>
    <w:rsid w:val="00073D54"/>
    <w:rsid w:val="00073E16"/>
    <w:rsid w:val="0007430F"/>
    <w:rsid w:val="00074654"/>
    <w:rsid w:val="00074A90"/>
    <w:rsid w:val="00074F38"/>
    <w:rsid w:val="00075200"/>
    <w:rsid w:val="00075879"/>
    <w:rsid w:val="000777B9"/>
    <w:rsid w:val="00077BC9"/>
    <w:rsid w:val="00077C2F"/>
    <w:rsid w:val="00080112"/>
    <w:rsid w:val="00081AA1"/>
    <w:rsid w:val="00081AFD"/>
    <w:rsid w:val="00081E17"/>
    <w:rsid w:val="0008279C"/>
    <w:rsid w:val="00082CCF"/>
    <w:rsid w:val="00082E1F"/>
    <w:rsid w:val="000830CF"/>
    <w:rsid w:val="00083EA6"/>
    <w:rsid w:val="00084E5E"/>
    <w:rsid w:val="000859FF"/>
    <w:rsid w:val="0008614A"/>
    <w:rsid w:val="00086449"/>
    <w:rsid w:val="000868E3"/>
    <w:rsid w:val="00086F4B"/>
    <w:rsid w:val="00087288"/>
    <w:rsid w:val="000878C4"/>
    <w:rsid w:val="00090679"/>
    <w:rsid w:val="00090898"/>
    <w:rsid w:val="0009143B"/>
    <w:rsid w:val="00091DB6"/>
    <w:rsid w:val="0009291B"/>
    <w:rsid w:val="00092AC5"/>
    <w:rsid w:val="000930FD"/>
    <w:rsid w:val="000932E5"/>
    <w:rsid w:val="000936ED"/>
    <w:rsid w:val="00093B22"/>
    <w:rsid w:val="00093B96"/>
    <w:rsid w:val="00093CEE"/>
    <w:rsid w:val="0009430C"/>
    <w:rsid w:val="000946BF"/>
    <w:rsid w:val="00094A11"/>
    <w:rsid w:val="00094E32"/>
    <w:rsid w:val="0009590A"/>
    <w:rsid w:val="00095FC3"/>
    <w:rsid w:val="000973CD"/>
    <w:rsid w:val="000974FB"/>
    <w:rsid w:val="00097B4D"/>
    <w:rsid w:val="000A020D"/>
    <w:rsid w:val="000A0C7A"/>
    <w:rsid w:val="000A2476"/>
    <w:rsid w:val="000A26BA"/>
    <w:rsid w:val="000A29C4"/>
    <w:rsid w:val="000A2BA2"/>
    <w:rsid w:val="000A3BD8"/>
    <w:rsid w:val="000A3CF9"/>
    <w:rsid w:val="000A3DAB"/>
    <w:rsid w:val="000A3F0D"/>
    <w:rsid w:val="000A460A"/>
    <w:rsid w:val="000A4B2C"/>
    <w:rsid w:val="000A4CAF"/>
    <w:rsid w:val="000A4CDE"/>
    <w:rsid w:val="000A5E6A"/>
    <w:rsid w:val="000A65F3"/>
    <w:rsid w:val="000A7147"/>
    <w:rsid w:val="000A7231"/>
    <w:rsid w:val="000A74B4"/>
    <w:rsid w:val="000A779F"/>
    <w:rsid w:val="000A77FE"/>
    <w:rsid w:val="000A7992"/>
    <w:rsid w:val="000B003E"/>
    <w:rsid w:val="000B0DD7"/>
    <w:rsid w:val="000B0E6A"/>
    <w:rsid w:val="000B1AC2"/>
    <w:rsid w:val="000B267F"/>
    <w:rsid w:val="000B2D7D"/>
    <w:rsid w:val="000B2DCF"/>
    <w:rsid w:val="000B35A4"/>
    <w:rsid w:val="000B4835"/>
    <w:rsid w:val="000B5166"/>
    <w:rsid w:val="000B5991"/>
    <w:rsid w:val="000B5CA5"/>
    <w:rsid w:val="000B63EC"/>
    <w:rsid w:val="000B665D"/>
    <w:rsid w:val="000B6AD4"/>
    <w:rsid w:val="000B6D00"/>
    <w:rsid w:val="000B6E9B"/>
    <w:rsid w:val="000C034D"/>
    <w:rsid w:val="000C09B0"/>
    <w:rsid w:val="000C0AC6"/>
    <w:rsid w:val="000C11EC"/>
    <w:rsid w:val="000C1508"/>
    <w:rsid w:val="000C310E"/>
    <w:rsid w:val="000C3379"/>
    <w:rsid w:val="000C3884"/>
    <w:rsid w:val="000C3AC3"/>
    <w:rsid w:val="000C4D55"/>
    <w:rsid w:val="000C5509"/>
    <w:rsid w:val="000C556A"/>
    <w:rsid w:val="000C5B56"/>
    <w:rsid w:val="000C5D73"/>
    <w:rsid w:val="000C663C"/>
    <w:rsid w:val="000C667D"/>
    <w:rsid w:val="000C6C75"/>
    <w:rsid w:val="000C77BA"/>
    <w:rsid w:val="000C7854"/>
    <w:rsid w:val="000C7AD1"/>
    <w:rsid w:val="000D04B3"/>
    <w:rsid w:val="000D1508"/>
    <w:rsid w:val="000D25B9"/>
    <w:rsid w:val="000D26B4"/>
    <w:rsid w:val="000D289E"/>
    <w:rsid w:val="000D30C8"/>
    <w:rsid w:val="000D378A"/>
    <w:rsid w:val="000D40DB"/>
    <w:rsid w:val="000D4AC1"/>
    <w:rsid w:val="000D58A7"/>
    <w:rsid w:val="000D5904"/>
    <w:rsid w:val="000D5EDC"/>
    <w:rsid w:val="000D643F"/>
    <w:rsid w:val="000D6D9D"/>
    <w:rsid w:val="000D7C75"/>
    <w:rsid w:val="000D7CCF"/>
    <w:rsid w:val="000E0BDF"/>
    <w:rsid w:val="000E17BC"/>
    <w:rsid w:val="000E1F36"/>
    <w:rsid w:val="000E2598"/>
    <w:rsid w:val="000E272B"/>
    <w:rsid w:val="000E297B"/>
    <w:rsid w:val="000E340A"/>
    <w:rsid w:val="000E344D"/>
    <w:rsid w:val="000E3E0B"/>
    <w:rsid w:val="000E4138"/>
    <w:rsid w:val="000E49FC"/>
    <w:rsid w:val="000E4A75"/>
    <w:rsid w:val="000E4F67"/>
    <w:rsid w:val="000E54B1"/>
    <w:rsid w:val="000E60AF"/>
    <w:rsid w:val="000E61D0"/>
    <w:rsid w:val="000E7340"/>
    <w:rsid w:val="000F02B0"/>
    <w:rsid w:val="000F0FD4"/>
    <w:rsid w:val="000F158A"/>
    <w:rsid w:val="000F287D"/>
    <w:rsid w:val="000F28BD"/>
    <w:rsid w:val="000F2B3D"/>
    <w:rsid w:val="000F3CD0"/>
    <w:rsid w:val="000F3FA2"/>
    <w:rsid w:val="000F4AD9"/>
    <w:rsid w:val="000F530E"/>
    <w:rsid w:val="000F54AE"/>
    <w:rsid w:val="000F5653"/>
    <w:rsid w:val="000F662C"/>
    <w:rsid w:val="000F6AC4"/>
    <w:rsid w:val="000F747A"/>
    <w:rsid w:val="000F7970"/>
    <w:rsid w:val="000F7B54"/>
    <w:rsid w:val="0010035C"/>
    <w:rsid w:val="00100708"/>
    <w:rsid w:val="00101600"/>
    <w:rsid w:val="00101AA9"/>
    <w:rsid w:val="001021B2"/>
    <w:rsid w:val="001022EB"/>
    <w:rsid w:val="00102A11"/>
    <w:rsid w:val="00102AAD"/>
    <w:rsid w:val="001034BC"/>
    <w:rsid w:val="00103ACF"/>
    <w:rsid w:val="001042AF"/>
    <w:rsid w:val="00104CFE"/>
    <w:rsid w:val="00104D8B"/>
    <w:rsid w:val="00105683"/>
    <w:rsid w:val="00105B45"/>
    <w:rsid w:val="001060B8"/>
    <w:rsid w:val="00106BB9"/>
    <w:rsid w:val="001073C4"/>
    <w:rsid w:val="001076FD"/>
    <w:rsid w:val="0010776C"/>
    <w:rsid w:val="00107EBE"/>
    <w:rsid w:val="00110B7F"/>
    <w:rsid w:val="00110E6D"/>
    <w:rsid w:val="0011174C"/>
    <w:rsid w:val="001119BD"/>
    <w:rsid w:val="00111C1D"/>
    <w:rsid w:val="00111ECD"/>
    <w:rsid w:val="00112E7C"/>
    <w:rsid w:val="001133FF"/>
    <w:rsid w:val="0011394F"/>
    <w:rsid w:val="00113E11"/>
    <w:rsid w:val="00114D28"/>
    <w:rsid w:val="00115200"/>
    <w:rsid w:val="0011590D"/>
    <w:rsid w:val="00115A20"/>
    <w:rsid w:val="00115C08"/>
    <w:rsid w:val="00115EE9"/>
    <w:rsid w:val="00116387"/>
    <w:rsid w:val="001167FE"/>
    <w:rsid w:val="00116D15"/>
    <w:rsid w:val="00116F5C"/>
    <w:rsid w:val="001175B3"/>
    <w:rsid w:val="00117714"/>
    <w:rsid w:val="00117892"/>
    <w:rsid w:val="001178EE"/>
    <w:rsid w:val="00117FF8"/>
    <w:rsid w:val="0011AEAA"/>
    <w:rsid w:val="001214CD"/>
    <w:rsid w:val="00121580"/>
    <w:rsid w:val="0012194D"/>
    <w:rsid w:val="00122772"/>
    <w:rsid w:val="0012299C"/>
    <w:rsid w:val="00122CE5"/>
    <w:rsid w:val="00122E2C"/>
    <w:rsid w:val="00124002"/>
    <w:rsid w:val="001240C3"/>
    <w:rsid w:val="00124312"/>
    <w:rsid w:val="001248E5"/>
    <w:rsid w:val="0012538A"/>
    <w:rsid w:val="00125C99"/>
    <w:rsid w:val="00127460"/>
    <w:rsid w:val="0012765C"/>
    <w:rsid w:val="00130117"/>
    <w:rsid w:val="00130B9F"/>
    <w:rsid w:val="00131028"/>
    <w:rsid w:val="0013109E"/>
    <w:rsid w:val="0013360B"/>
    <w:rsid w:val="00133DA2"/>
    <w:rsid w:val="00133F30"/>
    <w:rsid w:val="0013435C"/>
    <w:rsid w:val="001345D1"/>
    <w:rsid w:val="001354B5"/>
    <w:rsid w:val="00136526"/>
    <w:rsid w:val="00136DFB"/>
    <w:rsid w:val="00137203"/>
    <w:rsid w:val="00137CCD"/>
    <w:rsid w:val="00137D41"/>
    <w:rsid w:val="00137FE1"/>
    <w:rsid w:val="001407D0"/>
    <w:rsid w:val="00142E96"/>
    <w:rsid w:val="00143194"/>
    <w:rsid w:val="0014325E"/>
    <w:rsid w:val="00143657"/>
    <w:rsid w:val="0014423E"/>
    <w:rsid w:val="001453CB"/>
    <w:rsid w:val="001458A6"/>
    <w:rsid w:val="00146405"/>
    <w:rsid w:val="00146C64"/>
    <w:rsid w:val="00146EBB"/>
    <w:rsid w:val="001471EA"/>
    <w:rsid w:val="00147AF8"/>
    <w:rsid w:val="00147B88"/>
    <w:rsid w:val="00147D7C"/>
    <w:rsid w:val="00147E96"/>
    <w:rsid w:val="001503A9"/>
    <w:rsid w:val="00150772"/>
    <w:rsid w:val="00150E2D"/>
    <w:rsid w:val="00151015"/>
    <w:rsid w:val="001511B0"/>
    <w:rsid w:val="00152C23"/>
    <w:rsid w:val="00152F4C"/>
    <w:rsid w:val="0015382B"/>
    <w:rsid w:val="00153A00"/>
    <w:rsid w:val="001541A7"/>
    <w:rsid w:val="0015490B"/>
    <w:rsid w:val="00154B63"/>
    <w:rsid w:val="00155702"/>
    <w:rsid w:val="00155F7F"/>
    <w:rsid w:val="00156050"/>
    <w:rsid w:val="001562D3"/>
    <w:rsid w:val="00156FDA"/>
    <w:rsid w:val="00157004"/>
    <w:rsid w:val="00157204"/>
    <w:rsid w:val="00157467"/>
    <w:rsid w:val="00157BAC"/>
    <w:rsid w:val="00157DF6"/>
    <w:rsid w:val="001601A0"/>
    <w:rsid w:val="001603D0"/>
    <w:rsid w:val="001612E6"/>
    <w:rsid w:val="001620FD"/>
    <w:rsid w:val="00162B58"/>
    <w:rsid w:val="001633C6"/>
    <w:rsid w:val="00164813"/>
    <w:rsid w:val="001650DD"/>
    <w:rsid w:val="0016553C"/>
    <w:rsid w:val="00165951"/>
    <w:rsid w:val="00166260"/>
    <w:rsid w:val="00166C00"/>
    <w:rsid w:val="00166D14"/>
    <w:rsid w:val="00166F38"/>
    <w:rsid w:val="00167AA6"/>
    <w:rsid w:val="00167AEC"/>
    <w:rsid w:val="0017080F"/>
    <w:rsid w:val="00170AED"/>
    <w:rsid w:val="00170F5D"/>
    <w:rsid w:val="0017136C"/>
    <w:rsid w:val="001714FC"/>
    <w:rsid w:val="00171B7D"/>
    <w:rsid w:val="0017219E"/>
    <w:rsid w:val="00172C24"/>
    <w:rsid w:val="00172CAD"/>
    <w:rsid w:val="00172DE5"/>
    <w:rsid w:val="001730B3"/>
    <w:rsid w:val="001738D1"/>
    <w:rsid w:val="00173A6B"/>
    <w:rsid w:val="00174006"/>
    <w:rsid w:val="0017497B"/>
    <w:rsid w:val="0017532D"/>
    <w:rsid w:val="00175509"/>
    <w:rsid w:val="00175D07"/>
    <w:rsid w:val="00176519"/>
    <w:rsid w:val="00177A63"/>
    <w:rsid w:val="00177A72"/>
    <w:rsid w:val="001804AA"/>
    <w:rsid w:val="0018087A"/>
    <w:rsid w:val="00180C68"/>
    <w:rsid w:val="00180C80"/>
    <w:rsid w:val="00180D25"/>
    <w:rsid w:val="001815E5"/>
    <w:rsid w:val="0018170D"/>
    <w:rsid w:val="00181AC8"/>
    <w:rsid w:val="0018223E"/>
    <w:rsid w:val="0018235D"/>
    <w:rsid w:val="0018255B"/>
    <w:rsid w:val="001829F1"/>
    <w:rsid w:val="00183301"/>
    <w:rsid w:val="00183532"/>
    <w:rsid w:val="00183646"/>
    <w:rsid w:val="00183CD5"/>
    <w:rsid w:val="00183D2E"/>
    <w:rsid w:val="00183D66"/>
    <w:rsid w:val="001845FE"/>
    <w:rsid w:val="00184697"/>
    <w:rsid w:val="0018498F"/>
    <w:rsid w:val="001852B0"/>
    <w:rsid w:val="00185676"/>
    <w:rsid w:val="00185901"/>
    <w:rsid w:val="001859BB"/>
    <w:rsid w:val="00186E33"/>
    <w:rsid w:val="001871CF"/>
    <w:rsid w:val="0018738A"/>
    <w:rsid w:val="00187573"/>
    <w:rsid w:val="00187AD0"/>
    <w:rsid w:val="00187B2F"/>
    <w:rsid w:val="00187D4A"/>
    <w:rsid w:val="00187F23"/>
    <w:rsid w:val="00187FD7"/>
    <w:rsid w:val="00190029"/>
    <w:rsid w:val="001901F0"/>
    <w:rsid w:val="0019026C"/>
    <w:rsid w:val="00190649"/>
    <w:rsid w:val="00191FD0"/>
    <w:rsid w:val="00192394"/>
    <w:rsid w:val="001927EC"/>
    <w:rsid w:val="00192ACA"/>
    <w:rsid w:val="00192F6B"/>
    <w:rsid w:val="0019353C"/>
    <w:rsid w:val="0019365A"/>
    <w:rsid w:val="00193A9B"/>
    <w:rsid w:val="00194B67"/>
    <w:rsid w:val="00194FA9"/>
    <w:rsid w:val="00195AED"/>
    <w:rsid w:val="00195FEF"/>
    <w:rsid w:val="0019607B"/>
    <w:rsid w:val="001966B5"/>
    <w:rsid w:val="00197564"/>
    <w:rsid w:val="00197C53"/>
    <w:rsid w:val="001A016B"/>
    <w:rsid w:val="001A084D"/>
    <w:rsid w:val="001A18E9"/>
    <w:rsid w:val="001A22C2"/>
    <w:rsid w:val="001A231F"/>
    <w:rsid w:val="001A31B0"/>
    <w:rsid w:val="001A39E2"/>
    <w:rsid w:val="001A47A6"/>
    <w:rsid w:val="001A508F"/>
    <w:rsid w:val="001A542E"/>
    <w:rsid w:val="001A599D"/>
    <w:rsid w:val="001A6ECD"/>
    <w:rsid w:val="001A739D"/>
    <w:rsid w:val="001A7D7C"/>
    <w:rsid w:val="001B019D"/>
    <w:rsid w:val="001B0C06"/>
    <w:rsid w:val="001B0E96"/>
    <w:rsid w:val="001B0E9C"/>
    <w:rsid w:val="001B125F"/>
    <w:rsid w:val="001B1919"/>
    <w:rsid w:val="001B1E95"/>
    <w:rsid w:val="001B2201"/>
    <w:rsid w:val="001B2695"/>
    <w:rsid w:val="001B361A"/>
    <w:rsid w:val="001B4015"/>
    <w:rsid w:val="001B42AC"/>
    <w:rsid w:val="001B4742"/>
    <w:rsid w:val="001B4804"/>
    <w:rsid w:val="001B49D8"/>
    <w:rsid w:val="001B4B66"/>
    <w:rsid w:val="001B5103"/>
    <w:rsid w:val="001B5229"/>
    <w:rsid w:val="001B5566"/>
    <w:rsid w:val="001B5A22"/>
    <w:rsid w:val="001B6BD7"/>
    <w:rsid w:val="001B6EFA"/>
    <w:rsid w:val="001C00C8"/>
    <w:rsid w:val="001C06E3"/>
    <w:rsid w:val="001C09FA"/>
    <w:rsid w:val="001C0A4D"/>
    <w:rsid w:val="001C13C6"/>
    <w:rsid w:val="001C1552"/>
    <w:rsid w:val="001C1612"/>
    <w:rsid w:val="001C18CA"/>
    <w:rsid w:val="001C1B81"/>
    <w:rsid w:val="001C1C70"/>
    <w:rsid w:val="001C2475"/>
    <w:rsid w:val="001C2C2A"/>
    <w:rsid w:val="001C3020"/>
    <w:rsid w:val="001C39F7"/>
    <w:rsid w:val="001C3FDE"/>
    <w:rsid w:val="001C4666"/>
    <w:rsid w:val="001C4FA4"/>
    <w:rsid w:val="001C5035"/>
    <w:rsid w:val="001C55A1"/>
    <w:rsid w:val="001C57C6"/>
    <w:rsid w:val="001C640A"/>
    <w:rsid w:val="001C6DFC"/>
    <w:rsid w:val="001C7750"/>
    <w:rsid w:val="001D02B7"/>
    <w:rsid w:val="001D06AB"/>
    <w:rsid w:val="001D0813"/>
    <w:rsid w:val="001D0976"/>
    <w:rsid w:val="001D0A67"/>
    <w:rsid w:val="001D1017"/>
    <w:rsid w:val="001D11A0"/>
    <w:rsid w:val="001D1679"/>
    <w:rsid w:val="001D1DA4"/>
    <w:rsid w:val="001D20CC"/>
    <w:rsid w:val="001D20E2"/>
    <w:rsid w:val="001D30B5"/>
    <w:rsid w:val="001D3582"/>
    <w:rsid w:val="001D3F18"/>
    <w:rsid w:val="001D49C7"/>
    <w:rsid w:val="001D49E1"/>
    <w:rsid w:val="001D4B92"/>
    <w:rsid w:val="001D4FBD"/>
    <w:rsid w:val="001D50C5"/>
    <w:rsid w:val="001D5407"/>
    <w:rsid w:val="001D55AA"/>
    <w:rsid w:val="001D594E"/>
    <w:rsid w:val="001D6074"/>
    <w:rsid w:val="001D61D3"/>
    <w:rsid w:val="001D6576"/>
    <w:rsid w:val="001D6D72"/>
    <w:rsid w:val="001D6F5F"/>
    <w:rsid w:val="001D7AEA"/>
    <w:rsid w:val="001E09EF"/>
    <w:rsid w:val="001E0A48"/>
    <w:rsid w:val="001E0CBB"/>
    <w:rsid w:val="001E0FD3"/>
    <w:rsid w:val="001E129E"/>
    <w:rsid w:val="001E1350"/>
    <w:rsid w:val="001E15AF"/>
    <w:rsid w:val="001E1665"/>
    <w:rsid w:val="001E1ADF"/>
    <w:rsid w:val="001E1CA7"/>
    <w:rsid w:val="001E22A4"/>
    <w:rsid w:val="001E24FE"/>
    <w:rsid w:val="001E33E4"/>
    <w:rsid w:val="001E3448"/>
    <w:rsid w:val="001E46AF"/>
    <w:rsid w:val="001E4C1F"/>
    <w:rsid w:val="001E4CE0"/>
    <w:rsid w:val="001E4F26"/>
    <w:rsid w:val="001E6769"/>
    <w:rsid w:val="001E680E"/>
    <w:rsid w:val="001E6BEB"/>
    <w:rsid w:val="001E6CA5"/>
    <w:rsid w:val="001E6E55"/>
    <w:rsid w:val="001E6F2A"/>
    <w:rsid w:val="001E7930"/>
    <w:rsid w:val="001E7D8A"/>
    <w:rsid w:val="001E7F8D"/>
    <w:rsid w:val="001F0471"/>
    <w:rsid w:val="001F06F4"/>
    <w:rsid w:val="001F0FC7"/>
    <w:rsid w:val="001F1A12"/>
    <w:rsid w:val="001F1A24"/>
    <w:rsid w:val="001F2311"/>
    <w:rsid w:val="001F2785"/>
    <w:rsid w:val="001F2F5C"/>
    <w:rsid w:val="001F4884"/>
    <w:rsid w:val="001F4D33"/>
    <w:rsid w:val="001F5355"/>
    <w:rsid w:val="001F5A62"/>
    <w:rsid w:val="001F5D3E"/>
    <w:rsid w:val="001F61CF"/>
    <w:rsid w:val="001F6516"/>
    <w:rsid w:val="001F6C27"/>
    <w:rsid w:val="001F6D96"/>
    <w:rsid w:val="001F6FFA"/>
    <w:rsid w:val="001F7BAF"/>
    <w:rsid w:val="001F7F0A"/>
    <w:rsid w:val="00200C4F"/>
    <w:rsid w:val="002014E5"/>
    <w:rsid w:val="00201C83"/>
    <w:rsid w:val="00202529"/>
    <w:rsid w:val="002029BB"/>
    <w:rsid w:val="00202F17"/>
    <w:rsid w:val="0020424A"/>
    <w:rsid w:val="00204FBC"/>
    <w:rsid w:val="00205732"/>
    <w:rsid w:val="00205897"/>
    <w:rsid w:val="0020765D"/>
    <w:rsid w:val="00207A1E"/>
    <w:rsid w:val="00207D09"/>
    <w:rsid w:val="00210BAB"/>
    <w:rsid w:val="00210D78"/>
    <w:rsid w:val="00211DE3"/>
    <w:rsid w:val="002122A2"/>
    <w:rsid w:val="0021249F"/>
    <w:rsid w:val="002127D4"/>
    <w:rsid w:val="002128D7"/>
    <w:rsid w:val="00212B7D"/>
    <w:rsid w:val="002136EA"/>
    <w:rsid w:val="00213CDC"/>
    <w:rsid w:val="00214910"/>
    <w:rsid w:val="00214AF8"/>
    <w:rsid w:val="00214E68"/>
    <w:rsid w:val="002160DD"/>
    <w:rsid w:val="00216989"/>
    <w:rsid w:val="00217A0C"/>
    <w:rsid w:val="00220790"/>
    <w:rsid w:val="00220A18"/>
    <w:rsid w:val="00220B14"/>
    <w:rsid w:val="00222212"/>
    <w:rsid w:val="002225FF"/>
    <w:rsid w:val="00223B11"/>
    <w:rsid w:val="00224771"/>
    <w:rsid w:val="00224821"/>
    <w:rsid w:val="0022486C"/>
    <w:rsid w:val="00225357"/>
    <w:rsid w:val="0022565C"/>
    <w:rsid w:val="00225A7A"/>
    <w:rsid w:val="00225BB2"/>
    <w:rsid w:val="00227351"/>
    <w:rsid w:val="00227402"/>
    <w:rsid w:val="002278C9"/>
    <w:rsid w:val="002300E6"/>
    <w:rsid w:val="00230B94"/>
    <w:rsid w:val="00230E4E"/>
    <w:rsid w:val="002315D1"/>
    <w:rsid w:val="002318E4"/>
    <w:rsid w:val="002321F4"/>
    <w:rsid w:val="00232323"/>
    <w:rsid w:val="0023275C"/>
    <w:rsid w:val="00232B98"/>
    <w:rsid w:val="00233647"/>
    <w:rsid w:val="00234056"/>
    <w:rsid w:val="0023424B"/>
    <w:rsid w:val="002346EE"/>
    <w:rsid w:val="002349F1"/>
    <w:rsid w:val="00235A99"/>
    <w:rsid w:val="00236B9E"/>
    <w:rsid w:val="0023752E"/>
    <w:rsid w:val="002375F4"/>
    <w:rsid w:val="002377FB"/>
    <w:rsid w:val="00240044"/>
    <w:rsid w:val="00240A63"/>
    <w:rsid w:val="00241171"/>
    <w:rsid w:val="00241550"/>
    <w:rsid w:val="00241790"/>
    <w:rsid w:val="00241959"/>
    <w:rsid w:val="00241AB8"/>
    <w:rsid w:val="002421C8"/>
    <w:rsid w:val="00242801"/>
    <w:rsid w:val="00242C2B"/>
    <w:rsid w:val="00243520"/>
    <w:rsid w:val="00243EE6"/>
    <w:rsid w:val="00244344"/>
    <w:rsid w:val="0024504E"/>
    <w:rsid w:val="0024537C"/>
    <w:rsid w:val="00245895"/>
    <w:rsid w:val="00245998"/>
    <w:rsid w:val="00245AFF"/>
    <w:rsid w:val="00246AE1"/>
    <w:rsid w:val="00247554"/>
    <w:rsid w:val="002476F3"/>
    <w:rsid w:val="00247A41"/>
    <w:rsid w:val="0025069D"/>
    <w:rsid w:val="0025074E"/>
    <w:rsid w:val="00250D4F"/>
    <w:rsid w:val="00250E9A"/>
    <w:rsid w:val="00251252"/>
    <w:rsid w:val="00251260"/>
    <w:rsid w:val="00251B4E"/>
    <w:rsid w:val="00251BA2"/>
    <w:rsid w:val="002520DA"/>
    <w:rsid w:val="002523F3"/>
    <w:rsid w:val="00252F83"/>
    <w:rsid w:val="00253D52"/>
    <w:rsid w:val="00253D78"/>
    <w:rsid w:val="00254A53"/>
    <w:rsid w:val="00255300"/>
    <w:rsid w:val="0025536B"/>
    <w:rsid w:val="002563B9"/>
    <w:rsid w:val="002564D9"/>
    <w:rsid w:val="00256EE6"/>
    <w:rsid w:val="0025755C"/>
    <w:rsid w:val="00257BD1"/>
    <w:rsid w:val="00257F76"/>
    <w:rsid w:val="00260227"/>
    <w:rsid w:val="0026098E"/>
    <w:rsid w:val="00260CC1"/>
    <w:rsid w:val="002612D9"/>
    <w:rsid w:val="0026210E"/>
    <w:rsid w:val="002622E8"/>
    <w:rsid w:val="00263579"/>
    <w:rsid w:val="002635D6"/>
    <w:rsid w:val="0026410D"/>
    <w:rsid w:val="00264707"/>
    <w:rsid w:val="0026479E"/>
    <w:rsid w:val="00265850"/>
    <w:rsid w:val="00266242"/>
    <w:rsid w:val="00267087"/>
    <w:rsid w:val="0026755F"/>
    <w:rsid w:val="00267A16"/>
    <w:rsid w:val="00267B66"/>
    <w:rsid w:val="0027009F"/>
    <w:rsid w:val="0027019D"/>
    <w:rsid w:val="00270261"/>
    <w:rsid w:val="002719DF"/>
    <w:rsid w:val="00271D70"/>
    <w:rsid w:val="002721B0"/>
    <w:rsid w:val="002722A4"/>
    <w:rsid w:val="00273EA4"/>
    <w:rsid w:val="00274BA1"/>
    <w:rsid w:val="00274CFC"/>
    <w:rsid w:val="00274E9F"/>
    <w:rsid w:val="002752BF"/>
    <w:rsid w:val="00275357"/>
    <w:rsid w:val="00275502"/>
    <w:rsid w:val="00275563"/>
    <w:rsid w:val="00275C78"/>
    <w:rsid w:val="0027603E"/>
    <w:rsid w:val="00276143"/>
    <w:rsid w:val="0027690D"/>
    <w:rsid w:val="002769A2"/>
    <w:rsid w:val="00276A81"/>
    <w:rsid w:val="0027766D"/>
    <w:rsid w:val="002776B2"/>
    <w:rsid w:val="002779E5"/>
    <w:rsid w:val="00280669"/>
    <w:rsid w:val="00280C32"/>
    <w:rsid w:val="002817FE"/>
    <w:rsid w:val="0028198D"/>
    <w:rsid w:val="00281E90"/>
    <w:rsid w:val="00281F11"/>
    <w:rsid w:val="0028203D"/>
    <w:rsid w:val="0028295A"/>
    <w:rsid w:val="00283726"/>
    <w:rsid w:val="0028513A"/>
    <w:rsid w:val="002858B9"/>
    <w:rsid w:val="0028596C"/>
    <w:rsid w:val="002863D7"/>
    <w:rsid w:val="0028796E"/>
    <w:rsid w:val="0029004A"/>
    <w:rsid w:val="002902F2"/>
    <w:rsid w:val="00290DEF"/>
    <w:rsid w:val="00291278"/>
    <w:rsid w:val="0029152E"/>
    <w:rsid w:val="002919E4"/>
    <w:rsid w:val="00291D83"/>
    <w:rsid w:val="00292859"/>
    <w:rsid w:val="00292D26"/>
    <w:rsid w:val="00292EA1"/>
    <w:rsid w:val="002934A0"/>
    <w:rsid w:val="00293E71"/>
    <w:rsid w:val="0029448E"/>
    <w:rsid w:val="00294C88"/>
    <w:rsid w:val="00295C6A"/>
    <w:rsid w:val="0029705C"/>
    <w:rsid w:val="00297A17"/>
    <w:rsid w:val="00297B3E"/>
    <w:rsid w:val="00297EB2"/>
    <w:rsid w:val="002A114E"/>
    <w:rsid w:val="002A1D08"/>
    <w:rsid w:val="002A1E7D"/>
    <w:rsid w:val="002A1EE5"/>
    <w:rsid w:val="002A34AF"/>
    <w:rsid w:val="002A3995"/>
    <w:rsid w:val="002A434B"/>
    <w:rsid w:val="002A4485"/>
    <w:rsid w:val="002A5D52"/>
    <w:rsid w:val="002A6131"/>
    <w:rsid w:val="002A6617"/>
    <w:rsid w:val="002A717E"/>
    <w:rsid w:val="002A7A51"/>
    <w:rsid w:val="002A7D7D"/>
    <w:rsid w:val="002A7F4B"/>
    <w:rsid w:val="002B0BF2"/>
    <w:rsid w:val="002B15C9"/>
    <w:rsid w:val="002B18A9"/>
    <w:rsid w:val="002B18BF"/>
    <w:rsid w:val="002B1B5E"/>
    <w:rsid w:val="002B1BDB"/>
    <w:rsid w:val="002B1F36"/>
    <w:rsid w:val="002B24FB"/>
    <w:rsid w:val="002B30BC"/>
    <w:rsid w:val="002B3CC2"/>
    <w:rsid w:val="002B4EF6"/>
    <w:rsid w:val="002B581D"/>
    <w:rsid w:val="002B5A9F"/>
    <w:rsid w:val="002B5DD9"/>
    <w:rsid w:val="002B61B4"/>
    <w:rsid w:val="002B69F3"/>
    <w:rsid w:val="002B6B29"/>
    <w:rsid w:val="002B6C46"/>
    <w:rsid w:val="002B7133"/>
    <w:rsid w:val="002B7340"/>
    <w:rsid w:val="002B7C91"/>
    <w:rsid w:val="002B7EDE"/>
    <w:rsid w:val="002C0709"/>
    <w:rsid w:val="002C0FD4"/>
    <w:rsid w:val="002C12FA"/>
    <w:rsid w:val="002C1557"/>
    <w:rsid w:val="002C18B5"/>
    <w:rsid w:val="002C20D0"/>
    <w:rsid w:val="002C25BF"/>
    <w:rsid w:val="002C3E8D"/>
    <w:rsid w:val="002C4B53"/>
    <w:rsid w:val="002C5020"/>
    <w:rsid w:val="002C515D"/>
    <w:rsid w:val="002C59EA"/>
    <w:rsid w:val="002C63B8"/>
    <w:rsid w:val="002C655A"/>
    <w:rsid w:val="002C6798"/>
    <w:rsid w:val="002C6AA4"/>
    <w:rsid w:val="002C7FB1"/>
    <w:rsid w:val="002D0360"/>
    <w:rsid w:val="002D0489"/>
    <w:rsid w:val="002D0C4E"/>
    <w:rsid w:val="002D0E68"/>
    <w:rsid w:val="002D0FF1"/>
    <w:rsid w:val="002D1B6E"/>
    <w:rsid w:val="002D1D17"/>
    <w:rsid w:val="002D2068"/>
    <w:rsid w:val="002D2DA4"/>
    <w:rsid w:val="002D42BE"/>
    <w:rsid w:val="002D44BA"/>
    <w:rsid w:val="002D4566"/>
    <w:rsid w:val="002D5113"/>
    <w:rsid w:val="002D51E4"/>
    <w:rsid w:val="002D5F33"/>
    <w:rsid w:val="002D5FD7"/>
    <w:rsid w:val="002D65C7"/>
    <w:rsid w:val="002E05AE"/>
    <w:rsid w:val="002E0A4A"/>
    <w:rsid w:val="002E1218"/>
    <w:rsid w:val="002E1496"/>
    <w:rsid w:val="002E151D"/>
    <w:rsid w:val="002E2345"/>
    <w:rsid w:val="002E25B7"/>
    <w:rsid w:val="002E3084"/>
    <w:rsid w:val="002E3672"/>
    <w:rsid w:val="002E3E3B"/>
    <w:rsid w:val="002E3E4F"/>
    <w:rsid w:val="002E42F5"/>
    <w:rsid w:val="002E43D4"/>
    <w:rsid w:val="002E44F0"/>
    <w:rsid w:val="002E46B6"/>
    <w:rsid w:val="002E4D07"/>
    <w:rsid w:val="002E4D65"/>
    <w:rsid w:val="002E58CD"/>
    <w:rsid w:val="002E5B0F"/>
    <w:rsid w:val="002E6162"/>
    <w:rsid w:val="002E6F60"/>
    <w:rsid w:val="002E6FBB"/>
    <w:rsid w:val="002E7D88"/>
    <w:rsid w:val="002E7E37"/>
    <w:rsid w:val="002F0277"/>
    <w:rsid w:val="002F08C0"/>
    <w:rsid w:val="002F0DB6"/>
    <w:rsid w:val="002F1922"/>
    <w:rsid w:val="002F2FB4"/>
    <w:rsid w:val="002F3472"/>
    <w:rsid w:val="002F3946"/>
    <w:rsid w:val="002F44E7"/>
    <w:rsid w:val="002F4686"/>
    <w:rsid w:val="002F4867"/>
    <w:rsid w:val="002F4A30"/>
    <w:rsid w:val="002F4C8E"/>
    <w:rsid w:val="002F5BAD"/>
    <w:rsid w:val="002F5C0A"/>
    <w:rsid w:val="002F630D"/>
    <w:rsid w:val="002F6477"/>
    <w:rsid w:val="002F6E7B"/>
    <w:rsid w:val="002F7128"/>
    <w:rsid w:val="002F7420"/>
    <w:rsid w:val="002F748F"/>
    <w:rsid w:val="002F7AC2"/>
    <w:rsid w:val="002F7C1B"/>
    <w:rsid w:val="002F7C75"/>
    <w:rsid w:val="002F7FBD"/>
    <w:rsid w:val="0030015B"/>
    <w:rsid w:val="003001FB"/>
    <w:rsid w:val="003004E2"/>
    <w:rsid w:val="00300764"/>
    <w:rsid w:val="00300F9A"/>
    <w:rsid w:val="00302710"/>
    <w:rsid w:val="00303128"/>
    <w:rsid w:val="0030386E"/>
    <w:rsid w:val="00303D66"/>
    <w:rsid w:val="0030484C"/>
    <w:rsid w:val="00304901"/>
    <w:rsid w:val="00304BB4"/>
    <w:rsid w:val="0030509A"/>
    <w:rsid w:val="0030512A"/>
    <w:rsid w:val="003053D4"/>
    <w:rsid w:val="0030622D"/>
    <w:rsid w:val="003077C9"/>
    <w:rsid w:val="003079A7"/>
    <w:rsid w:val="0031041B"/>
    <w:rsid w:val="00310669"/>
    <w:rsid w:val="00311624"/>
    <w:rsid w:val="00311BD3"/>
    <w:rsid w:val="00311C28"/>
    <w:rsid w:val="00311DE3"/>
    <w:rsid w:val="00312329"/>
    <w:rsid w:val="003126F0"/>
    <w:rsid w:val="003129F4"/>
    <w:rsid w:val="00312A04"/>
    <w:rsid w:val="00313921"/>
    <w:rsid w:val="00313E21"/>
    <w:rsid w:val="003146B0"/>
    <w:rsid w:val="00315200"/>
    <w:rsid w:val="00315732"/>
    <w:rsid w:val="0031573E"/>
    <w:rsid w:val="003160C0"/>
    <w:rsid w:val="003161BC"/>
    <w:rsid w:val="0031643F"/>
    <w:rsid w:val="00316648"/>
    <w:rsid w:val="00317624"/>
    <w:rsid w:val="00317BBC"/>
    <w:rsid w:val="00320578"/>
    <w:rsid w:val="003208CF"/>
    <w:rsid w:val="00320E5C"/>
    <w:rsid w:val="0032146C"/>
    <w:rsid w:val="0032294A"/>
    <w:rsid w:val="0032367A"/>
    <w:rsid w:val="003236C9"/>
    <w:rsid w:val="00323BEE"/>
    <w:rsid w:val="00323FC9"/>
    <w:rsid w:val="00324093"/>
    <w:rsid w:val="00324704"/>
    <w:rsid w:val="00324719"/>
    <w:rsid w:val="00324BC0"/>
    <w:rsid w:val="00324F5B"/>
    <w:rsid w:val="00325166"/>
    <w:rsid w:val="0032569E"/>
    <w:rsid w:val="0032572F"/>
    <w:rsid w:val="00325BE7"/>
    <w:rsid w:val="003260B4"/>
    <w:rsid w:val="00326607"/>
    <w:rsid w:val="00326F15"/>
    <w:rsid w:val="003276D8"/>
    <w:rsid w:val="003277BE"/>
    <w:rsid w:val="00327C44"/>
    <w:rsid w:val="00327E0B"/>
    <w:rsid w:val="00330156"/>
    <w:rsid w:val="00330B87"/>
    <w:rsid w:val="0033241D"/>
    <w:rsid w:val="003326BB"/>
    <w:rsid w:val="00333E92"/>
    <w:rsid w:val="0033407B"/>
    <w:rsid w:val="003343B0"/>
    <w:rsid w:val="00335354"/>
    <w:rsid w:val="00336750"/>
    <w:rsid w:val="00337483"/>
    <w:rsid w:val="003374C1"/>
    <w:rsid w:val="003375E9"/>
    <w:rsid w:val="00337778"/>
    <w:rsid w:val="00337E74"/>
    <w:rsid w:val="00337EE8"/>
    <w:rsid w:val="00340A81"/>
    <w:rsid w:val="00340E74"/>
    <w:rsid w:val="00340FAF"/>
    <w:rsid w:val="0034137A"/>
    <w:rsid w:val="00341397"/>
    <w:rsid w:val="003417FC"/>
    <w:rsid w:val="00341AAB"/>
    <w:rsid w:val="00341BCF"/>
    <w:rsid w:val="00341D54"/>
    <w:rsid w:val="00344ABD"/>
    <w:rsid w:val="00344C16"/>
    <w:rsid w:val="00345678"/>
    <w:rsid w:val="00345EF9"/>
    <w:rsid w:val="00346645"/>
    <w:rsid w:val="00346A51"/>
    <w:rsid w:val="00346B57"/>
    <w:rsid w:val="003474DC"/>
    <w:rsid w:val="003476B8"/>
    <w:rsid w:val="0035115A"/>
    <w:rsid w:val="00352101"/>
    <w:rsid w:val="00352B48"/>
    <w:rsid w:val="003536B4"/>
    <w:rsid w:val="003538F5"/>
    <w:rsid w:val="00353A9B"/>
    <w:rsid w:val="00354907"/>
    <w:rsid w:val="00354B84"/>
    <w:rsid w:val="0035563E"/>
    <w:rsid w:val="0035597F"/>
    <w:rsid w:val="0035621F"/>
    <w:rsid w:val="00357804"/>
    <w:rsid w:val="00360B8D"/>
    <w:rsid w:val="003616C0"/>
    <w:rsid w:val="003617E1"/>
    <w:rsid w:val="00362133"/>
    <w:rsid w:val="00362226"/>
    <w:rsid w:val="00362882"/>
    <w:rsid w:val="003632F2"/>
    <w:rsid w:val="00363315"/>
    <w:rsid w:val="00363606"/>
    <w:rsid w:val="00363B3F"/>
    <w:rsid w:val="00363C1E"/>
    <w:rsid w:val="00363C3C"/>
    <w:rsid w:val="00363F22"/>
    <w:rsid w:val="003649A1"/>
    <w:rsid w:val="00364D41"/>
    <w:rsid w:val="00364E44"/>
    <w:rsid w:val="00364F6E"/>
    <w:rsid w:val="003652EF"/>
    <w:rsid w:val="00365455"/>
    <w:rsid w:val="00366699"/>
    <w:rsid w:val="00366749"/>
    <w:rsid w:val="00366BCD"/>
    <w:rsid w:val="00366EAC"/>
    <w:rsid w:val="003671FF"/>
    <w:rsid w:val="003672F7"/>
    <w:rsid w:val="003673E7"/>
    <w:rsid w:val="003674BD"/>
    <w:rsid w:val="003675AA"/>
    <w:rsid w:val="003675F2"/>
    <w:rsid w:val="0036782E"/>
    <w:rsid w:val="0037083F"/>
    <w:rsid w:val="00370856"/>
    <w:rsid w:val="0037246F"/>
    <w:rsid w:val="00372A99"/>
    <w:rsid w:val="00372D16"/>
    <w:rsid w:val="003735B6"/>
    <w:rsid w:val="00373934"/>
    <w:rsid w:val="00374782"/>
    <w:rsid w:val="00374B03"/>
    <w:rsid w:val="003750A0"/>
    <w:rsid w:val="00375129"/>
    <w:rsid w:val="003754B2"/>
    <w:rsid w:val="00375872"/>
    <w:rsid w:val="00375AC3"/>
    <w:rsid w:val="00375C2E"/>
    <w:rsid w:val="00376330"/>
    <w:rsid w:val="0037637D"/>
    <w:rsid w:val="00376714"/>
    <w:rsid w:val="00376935"/>
    <w:rsid w:val="00376E57"/>
    <w:rsid w:val="0037709E"/>
    <w:rsid w:val="0037729A"/>
    <w:rsid w:val="00377F85"/>
    <w:rsid w:val="003806F1"/>
    <w:rsid w:val="00380B13"/>
    <w:rsid w:val="0038117D"/>
    <w:rsid w:val="0038178A"/>
    <w:rsid w:val="00381A1D"/>
    <w:rsid w:val="00381E6E"/>
    <w:rsid w:val="0038251F"/>
    <w:rsid w:val="00383696"/>
    <w:rsid w:val="0038388A"/>
    <w:rsid w:val="00383A07"/>
    <w:rsid w:val="00383A14"/>
    <w:rsid w:val="00383DBE"/>
    <w:rsid w:val="00384008"/>
    <w:rsid w:val="00384231"/>
    <w:rsid w:val="003842CF"/>
    <w:rsid w:val="00384324"/>
    <w:rsid w:val="00384F82"/>
    <w:rsid w:val="003850AD"/>
    <w:rsid w:val="00385BDB"/>
    <w:rsid w:val="00385D6E"/>
    <w:rsid w:val="00385EAB"/>
    <w:rsid w:val="00386CA2"/>
    <w:rsid w:val="00386DF9"/>
    <w:rsid w:val="003870A1"/>
    <w:rsid w:val="0039013C"/>
    <w:rsid w:val="00390A5A"/>
    <w:rsid w:val="00390F78"/>
    <w:rsid w:val="00391F49"/>
    <w:rsid w:val="0039256E"/>
    <w:rsid w:val="003937B6"/>
    <w:rsid w:val="00393892"/>
    <w:rsid w:val="003938C6"/>
    <w:rsid w:val="003939A8"/>
    <w:rsid w:val="00393ED7"/>
    <w:rsid w:val="00393F08"/>
    <w:rsid w:val="0039442F"/>
    <w:rsid w:val="00394647"/>
    <w:rsid w:val="00394C80"/>
    <w:rsid w:val="003950BC"/>
    <w:rsid w:val="00395A95"/>
    <w:rsid w:val="00396895"/>
    <w:rsid w:val="00396BA5"/>
    <w:rsid w:val="0039739D"/>
    <w:rsid w:val="003975FF"/>
    <w:rsid w:val="00397EFA"/>
    <w:rsid w:val="003A0101"/>
    <w:rsid w:val="003A13C3"/>
    <w:rsid w:val="003A1772"/>
    <w:rsid w:val="003A18F4"/>
    <w:rsid w:val="003A1BAD"/>
    <w:rsid w:val="003A1BFF"/>
    <w:rsid w:val="003A2125"/>
    <w:rsid w:val="003A2B55"/>
    <w:rsid w:val="003A3114"/>
    <w:rsid w:val="003A3201"/>
    <w:rsid w:val="003A3B6A"/>
    <w:rsid w:val="003A3C97"/>
    <w:rsid w:val="003A3FB9"/>
    <w:rsid w:val="003A419E"/>
    <w:rsid w:val="003A4200"/>
    <w:rsid w:val="003A45E4"/>
    <w:rsid w:val="003A61AB"/>
    <w:rsid w:val="003A6273"/>
    <w:rsid w:val="003A62E7"/>
    <w:rsid w:val="003A6705"/>
    <w:rsid w:val="003A6799"/>
    <w:rsid w:val="003A6B32"/>
    <w:rsid w:val="003A6D35"/>
    <w:rsid w:val="003A7243"/>
    <w:rsid w:val="003A72CE"/>
    <w:rsid w:val="003A77E8"/>
    <w:rsid w:val="003B0580"/>
    <w:rsid w:val="003B08B7"/>
    <w:rsid w:val="003B0982"/>
    <w:rsid w:val="003B0A8D"/>
    <w:rsid w:val="003B0E53"/>
    <w:rsid w:val="003B139D"/>
    <w:rsid w:val="003B1526"/>
    <w:rsid w:val="003B1591"/>
    <w:rsid w:val="003B1816"/>
    <w:rsid w:val="003B1847"/>
    <w:rsid w:val="003B2040"/>
    <w:rsid w:val="003B2516"/>
    <w:rsid w:val="003B2E60"/>
    <w:rsid w:val="003B4685"/>
    <w:rsid w:val="003B530E"/>
    <w:rsid w:val="003B5E1A"/>
    <w:rsid w:val="003B63CA"/>
    <w:rsid w:val="003B71D8"/>
    <w:rsid w:val="003B7291"/>
    <w:rsid w:val="003B7558"/>
    <w:rsid w:val="003B7A0A"/>
    <w:rsid w:val="003B7D29"/>
    <w:rsid w:val="003B7E5C"/>
    <w:rsid w:val="003B7F3C"/>
    <w:rsid w:val="003B7FF8"/>
    <w:rsid w:val="003C0289"/>
    <w:rsid w:val="003C0657"/>
    <w:rsid w:val="003C092B"/>
    <w:rsid w:val="003C0CC1"/>
    <w:rsid w:val="003C181D"/>
    <w:rsid w:val="003C1AF1"/>
    <w:rsid w:val="003C20A0"/>
    <w:rsid w:val="003C2E22"/>
    <w:rsid w:val="003C30B3"/>
    <w:rsid w:val="003C32DB"/>
    <w:rsid w:val="003C33F8"/>
    <w:rsid w:val="003C36CC"/>
    <w:rsid w:val="003C3701"/>
    <w:rsid w:val="003C457E"/>
    <w:rsid w:val="003C50F8"/>
    <w:rsid w:val="003C5275"/>
    <w:rsid w:val="003C5329"/>
    <w:rsid w:val="003C5462"/>
    <w:rsid w:val="003C5C9F"/>
    <w:rsid w:val="003C64D6"/>
    <w:rsid w:val="003C6AC5"/>
    <w:rsid w:val="003C6E54"/>
    <w:rsid w:val="003D0342"/>
    <w:rsid w:val="003D0629"/>
    <w:rsid w:val="003D098A"/>
    <w:rsid w:val="003D0A80"/>
    <w:rsid w:val="003D1B77"/>
    <w:rsid w:val="003D27C1"/>
    <w:rsid w:val="003D2FEE"/>
    <w:rsid w:val="003D32EA"/>
    <w:rsid w:val="003D3939"/>
    <w:rsid w:val="003D3D29"/>
    <w:rsid w:val="003D40F8"/>
    <w:rsid w:val="003D4501"/>
    <w:rsid w:val="003D4527"/>
    <w:rsid w:val="003D4C2E"/>
    <w:rsid w:val="003D4E46"/>
    <w:rsid w:val="003D4F88"/>
    <w:rsid w:val="003D532E"/>
    <w:rsid w:val="003D53FB"/>
    <w:rsid w:val="003D5838"/>
    <w:rsid w:val="003D5D67"/>
    <w:rsid w:val="003D6912"/>
    <w:rsid w:val="003D705E"/>
    <w:rsid w:val="003D70FC"/>
    <w:rsid w:val="003D716D"/>
    <w:rsid w:val="003D73CB"/>
    <w:rsid w:val="003D73DB"/>
    <w:rsid w:val="003D7E6F"/>
    <w:rsid w:val="003D7E88"/>
    <w:rsid w:val="003E00AD"/>
    <w:rsid w:val="003E0B60"/>
    <w:rsid w:val="003E1530"/>
    <w:rsid w:val="003E15EA"/>
    <w:rsid w:val="003E16C9"/>
    <w:rsid w:val="003E4006"/>
    <w:rsid w:val="003E43D0"/>
    <w:rsid w:val="003E4404"/>
    <w:rsid w:val="003E44E0"/>
    <w:rsid w:val="003E47E1"/>
    <w:rsid w:val="003E57EC"/>
    <w:rsid w:val="003E5CAB"/>
    <w:rsid w:val="003E67CE"/>
    <w:rsid w:val="003E6E27"/>
    <w:rsid w:val="003E6E5D"/>
    <w:rsid w:val="003E6EA5"/>
    <w:rsid w:val="003E7058"/>
    <w:rsid w:val="003E7433"/>
    <w:rsid w:val="003E75B4"/>
    <w:rsid w:val="003E7665"/>
    <w:rsid w:val="003E7846"/>
    <w:rsid w:val="003E7ECA"/>
    <w:rsid w:val="003F0055"/>
    <w:rsid w:val="003F126E"/>
    <w:rsid w:val="003F1272"/>
    <w:rsid w:val="003F1536"/>
    <w:rsid w:val="003F1B12"/>
    <w:rsid w:val="003F22EA"/>
    <w:rsid w:val="003F2302"/>
    <w:rsid w:val="003F24B6"/>
    <w:rsid w:val="003F2CDE"/>
    <w:rsid w:val="003F2EB4"/>
    <w:rsid w:val="003F3578"/>
    <w:rsid w:val="003F4B0D"/>
    <w:rsid w:val="003F53D8"/>
    <w:rsid w:val="003F5754"/>
    <w:rsid w:val="003F58EF"/>
    <w:rsid w:val="003F5F06"/>
    <w:rsid w:val="003F5F87"/>
    <w:rsid w:val="003F620F"/>
    <w:rsid w:val="003F71EC"/>
    <w:rsid w:val="003F7729"/>
    <w:rsid w:val="003F78BC"/>
    <w:rsid w:val="0040020F"/>
    <w:rsid w:val="0040022C"/>
    <w:rsid w:val="00400FA2"/>
    <w:rsid w:val="0040219D"/>
    <w:rsid w:val="00403AF9"/>
    <w:rsid w:val="0040429A"/>
    <w:rsid w:val="004049E2"/>
    <w:rsid w:val="00404DC5"/>
    <w:rsid w:val="00404EDE"/>
    <w:rsid w:val="00405B1F"/>
    <w:rsid w:val="00406249"/>
    <w:rsid w:val="00406791"/>
    <w:rsid w:val="00407A75"/>
    <w:rsid w:val="00407CD0"/>
    <w:rsid w:val="00407D51"/>
    <w:rsid w:val="00410D19"/>
    <w:rsid w:val="00410DE8"/>
    <w:rsid w:val="00410ED6"/>
    <w:rsid w:val="00411739"/>
    <w:rsid w:val="00411A01"/>
    <w:rsid w:val="00411FB9"/>
    <w:rsid w:val="00412B6E"/>
    <w:rsid w:val="00412BBF"/>
    <w:rsid w:val="00412C02"/>
    <w:rsid w:val="00412D1D"/>
    <w:rsid w:val="00412D82"/>
    <w:rsid w:val="00412F35"/>
    <w:rsid w:val="0041319B"/>
    <w:rsid w:val="0041340C"/>
    <w:rsid w:val="00413AED"/>
    <w:rsid w:val="00413DD5"/>
    <w:rsid w:val="00414234"/>
    <w:rsid w:val="00414325"/>
    <w:rsid w:val="0041450F"/>
    <w:rsid w:val="00414AF7"/>
    <w:rsid w:val="00414C0B"/>
    <w:rsid w:val="00414C2B"/>
    <w:rsid w:val="00414D4F"/>
    <w:rsid w:val="00415910"/>
    <w:rsid w:val="0041596A"/>
    <w:rsid w:val="00415EB5"/>
    <w:rsid w:val="00415F77"/>
    <w:rsid w:val="004160C4"/>
    <w:rsid w:val="004166CC"/>
    <w:rsid w:val="00416903"/>
    <w:rsid w:val="00416964"/>
    <w:rsid w:val="00416F23"/>
    <w:rsid w:val="00417BB6"/>
    <w:rsid w:val="00420407"/>
    <w:rsid w:val="00420499"/>
    <w:rsid w:val="00420B86"/>
    <w:rsid w:val="00421400"/>
    <w:rsid w:val="004217FB"/>
    <w:rsid w:val="00421AB6"/>
    <w:rsid w:val="004223B7"/>
    <w:rsid w:val="00422566"/>
    <w:rsid w:val="00422CE5"/>
    <w:rsid w:val="00422DC2"/>
    <w:rsid w:val="004232B6"/>
    <w:rsid w:val="00423A5F"/>
    <w:rsid w:val="00423D73"/>
    <w:rsid w:val="004240BD"/>
    <w:rsid w:val="00424AF5"/>
    <w:rsid w:val="00424FF1"/>
    <w:rsid w:val="00425033"/>
    <w:rsid w:val="004254B9"/>
    <w:rsid w:val="00425640"/>
    <w:rsid w:val="00425B33"/>
    <w:rsid w:val="00426F30"/>
    <w:rsid w:val="00427617"/>
    <w:rsid w:val="00427A87"/>
    <w:rsid w:val="00430208"/>
    <w:rsid w:val="004302DF"/>
    <w:rsid w:val="00430897"/>
    <w:rsid w:val="00430E32"/>
    <w:rsid w:val="00430F30"/>
    <w:rsid w:val="00431ECA"/>
    <w:rsid w:val="00432A2A"/>
    <w:rsid w:val="00432F0D"/>
    <w:rsid w:val="00433A43"/>
    <w:rsid w:val="004343C1"/>
    <w:rsid w:val="0043449A"/>
    <w:rsid w:val="00435667"/>
    <w:rsid w:val="0043594F"/>
    <w:rsid w:val="0043639E"/>
    <w:rsid w:val="00436920"/>
    <w:rsid w:val="004373C6"/>
    <w:rsid w:val="004373EE"/>
    <w:rsid w:val="00437620"/>
    <w:rsid w:val="00437EDA"/>
    <w:rsid w:val="00440A25"/>
    <w:rsid w:val="00440C1B"/>
    <w:rsid w:val="00442085"/>
    <w:rsid w:val="004422CF"/>
    <w:rsid w:val="00443C86"/>
    <w:rsid w:val="00444095"/>
    <w:rsid w:val="00444340"/>
    <w:rsid w:val="00444AF6"/>
    <w:rsid w:val="00444C75"/>
    <w:rsid w:val="00445E34"/>
    <w:rsid w:val="004462AE"/>
    <w:rsid w:val="004463C6"/>
    <w:rsid w:val="004465FF"/>
    <w:rsid w:val="004477A0"/>
    <w:rsid w:val="00447C26"/>
    <w:rsid w:val="004508A5"/>
    <w:rsid w:val="00451612"/>
    <w:rsid w:val="004517ED"/>
    <w:rsid w:val="00451CDB"/>
    <w:rsid w:val="00451D64"/>
    <w:rsid w:val="004523D9"/>
    <w:rsid w:val="00452909"/>
    <w:rsid w:val="00452A52"/>
    <w:rsid w:val="00453AFA"/>
    <w:rsid w:val="00453C68"/>
    <w:rsid w:val="00453F86"/>
    <w:rsid w:val="004544CA"/>
    <w:rsid w:val="00454930"/>
    <w:rsid w:val="00455055"/>
    <w:rsid w:val="0045546D"/>
    <w:rsid w:val="004555F6"/>
    <w:rsid w:val="00455773"/>
    <w:rsid w:val="004562CA"/>
    <w:rsid w:val="004566A9"/>
    <w:rsid w:val="0045679F"/>
    <w:rsid w:val="00456808"/>
    <w:rsid w:val="00456923"/>
    <w:rsid w:val="0045697E"/>
    <w:rsid w:val="00457B2A"/>
    <w:rsid w:val="00457CC7"/>
    <w:rsid w:val="00457FC9"/>
    <w:rsid w:val="0046062D"/>
    <w:rsid w:val="004609BC"/>
    <w:rsid w:val="00460BC8"/>
    <w:rsid w:val="0046162E"/>
    <w:rsid w:val="0046260B"/>
    <w:rsid w:val="00463317"/>
    <w:rsid w:val="0046341B"/>
    <w:rsid w:val="0046422B"/>
    <w:rsid w:val="004645B4"/>
    <w:rsid w:val="004648AA"/>
    <w:rsid w:val="004651B6"/>
    <w:rsid w:val="00465C71"/>
    <w:rsid w:val="00465D33"/>
    <w:rsid w:val="0046656E"/>
    <w:rsid w:val="00466704"/>
    <w:rsid w:val="0046771D"/>
    <w:rsid w:val="004677E5"/>
    <w:rsid w:val="00467BE8"/>
    <w:rsid w:val="00467D28"/>
    <w:rsid w:val="00470D47"/>
    <w:rsid w:val="00470DCB"/>
    <w:rsid w:val="0047107F"/>
    <w:rsid w:val="0047204C"/>
    <w:rsid w:val="004728AC"/>
    <w:rsid w:val="0047295A"/>
    <w:rsid w:val="00472984"/>
    <w:rsid w:val="00472C8E"/>
    <w:rsid w:val="00474A14"/>
    <w:rsid w:val="00474AA8"/>
    <w:rsid w:val="004769EE"/>
    <w:rsid w:val="00476FF6"/>
    <w:rsid w:val="0047717B"/>
    <w:rsid w:val="0047747E"/>
    <w:rsid w:val="0048083E"/>
    <w:rsid w:val="00480A51"/>
    <w:rsid w:val="00481F12"/>
    <w:rsid w:val="00482590"/>
    <w:rsid w:val="00482D14"/>
    <w:rsid w:val="004832BE"/>
    <w:rsid w:val="00483A0B"/>
    <w:rsid w:val="00483DB3"/>
    <w:rsid w:val="00484224"/>
    <w:rsid w:val="004850B3"/>
    <w:rsid w:val="00485806"/>
    <w:rsid w:val="00485AF9"/>
    <w:rsid w:val="00485EA6"/>
    <w:rsid w:val="004871DC"/>
    <w:rsid w:val="00487721"/>
    <w:rsid w:val="004877BA"/>
    <w:rsid w:val="00487A38"/>
    <w:rsid w:val="004909B0"/>
    <w:rsid w:val="00490E0F"/>
    <w:rsid w:val="00491806"/>
    <w:rsid w:val="004918CB"/>
    <w:rsid w:val="004919E7"/>
    <w:rsid w:val="0049361E"/>
    <w:rsid w:val="00493669"/>
    <w:rsid w:val="00493C30"/>
    <w:rsid w:val="00494729"/>
    <w:rsid w:val="00494861"/>
    <w:rsid w:val="00494F9B"/>
    <w:rsid w:val="004952DF"/>
    <w:rsid w:val="0049546E"/>
    <w:rsid w:val="00495D5B"/>
    <w:rsid w:val="004968ED"/>
    <w:rsid w:val="00496948"/>
    <w:rsid w:val="00496E53"/>
    <w:rsid w:val="004A0AB9"/>
    <w:rsid w:val="004A123D"/>
    <w:rsid w:val="004A1A9E"/>
    <w:rsid w:val="004A2607"/>
    <w:rsid w:val="004A2971"/>
    <w:rsid w:val="004A2FE2"/>
    <w:rsid w:val="004A379E"/>
    <w:rsid w:val="004A43E9"/>
    <w:rsid w:val="004A4BB3"/>
    <w:rsid w:val="004A5087"/>
    <w:rsid w:val="004A530C"/>
    <w:rsid w:val="004A5783"/>
    <w:rsid w:val="004A5DC4"/>
    <w:rsid w:val="004A5DE3"/>
    <w:rsid w:val="004A5EB2"/>
    <w:rsid w:val="004A5F97"/>
    <w:rsid w:val="004A63B0"/>
    <w:rsid w:val="004A70A5"/>
    <w:rsid w:val="004A7270"/>
    <w:rsid w:val="004A7C0A"/>
    <w:rsid w:val="004B0A60"/>
    <w:rsid w:val="004B0CBA"/>
    <w:rsid w:val="004B0EC3"/>
    <w:rsid w:val="004B1152"/>
    <w:rsid w:val="004B1774"/>
    <w:rsid w:val="004B1EC5"/>
    <w:rsid w:val="004B21D3"/>
    <w:rsid w:val="004B23CC"/>
    <w:rsid w:val="004B3429"/>
    <w:rsid w:val="004B3C3E"/>
    <w:rsid w:val="004B3E97"/>
    <w:rsid w:val="004B3F31"/>
    <w:rsid w:val="004B413E"/>
    <w:rsid w:val="004B5601"/>
    <w:rsid w:val="004B5941"/>
    <w:rsid w:val="004B69ED"/>
    <w:rsid w:val="004B6DE5"/>
    <w:rsid w:val="004B74EF"/>
    <w:rsid w:val="004C02AE"/>
    <w:rsid w:val="004C03F2"/>
    <w:rsid w:val="004C2D8F"/>
    <w:rsid w:val="004C494A"/>
    <w:rsid w:val="004C4B33"/>
    <w:rsid w:val="004C57BC"/>
    <w:rsid w:val="004C5DDE"/>
    <w:rsid w:val="004C6551"/>
    <w:rsid w:val="004C6F16"/>
    <w:rsid w:val="004C79E5"/>
    <w:rsid w:val="004D063C"/>
    <w:rsid w:val="004D081C"/>
    <w:rsid w:val="004D0A15"/>
    <w:rsid w:val="004D101A"/>
    <w:rsid w:val="004D2604"/>
    <w:rsid w:val="004D2760"/>
    <w:rsid w:val="004D280B"/>
    <w:rsid w:val="004D316A"/>
    <w:rsid w:val="004D3EAD"/>
    <w:rsid w:val="004D403B"/>
    <w:rsid w:val="004D410C"/>
    <w:rsid w:val="004D4137"/>
    <w:rsid w:val="004D54A1"/>
    <w:rsid w:val="004D5676"/>
    <w:rsid w:val="004D6484"/>
    <w:rsid w:val="004D6B40"/>
    <w:rsid w:val="004D6E4D"/>
    <w:rsid w:val="004D7177"/>
    <w:rsid w:val="004D72EB"/>
    <w:rsid w:val="004D77FF"/>
    <w:rsid w:val="004D79EA"/>
    <w:rsid w:val="004E074E"/>
    <w:rsid w:val="004E0848"/>
    <w:rsid w:val="004E0D56"/>
    <w:rsid w:val="004E1E27"/>
    <w:rsid w:val="004E215F"/>
    <w:rsid w:val="004E21DD"/>
    <w:rsid w:val="004E24F6"/>
    <w:rsid w:val="004E32D4"/>
    <w:rsid w:val="004E3693"/>
    <w:rsid w:val="004E40BB"/>
    <w:rsid w:val="004E4593"/>
    <w:rsid w:val="004E4B45"/>
    <w:rsid w:val="004E52AC"/>
    <w:rsid w:val="004E52F8"/>
    <w:rsid w:val="004E5383"/>
    <w:rsid w:val="004E5828"/>
    <w:rsid w:val="004E59D1"/>
    <w:rsid w:val="004E5A93"/>
    <w:rsid w:val="004E67D5"/>
    <w:rsid w:val="004E72C4"/>
    <w:rsid w:val="004E7E32"/>
    <w:rsid w:val="004E7FF2"/>
    <w:rsid w:val="004F0159"/>
    <w:rsid w:val="004F0723"/>
    <w:rsid w:val="004F159B"/>
    <w:rsid w:val="004F1792"/>
    <w:rsid w:val="004F1F2F"/>
    <w:rsid w:val="004F2B57"/>
    <w:rsid w:val="004F2C22"/>
    <w:rsid w:val="004F33EB"/>
    <w:rsid w:val="004F3457"/>
    <w:rsid w:val="004F3738"/>
    <w:rsid w:val="004F38B4"/>
    <w:rsid w:val="004F3AF0"/>
    <w:rsid w:val="004F48C0"/>
    <w:rsid w:val="004F4BDE"/>
    <w:rsid w:val="004F53E5"/>
    <w:rsid w:val="004F5560"/>
    <w:rsid w:val="004F5E6B"/>
    <w:rsid w:val="004F5FB2"/>
    <w:rsid w:val="004F665C"/>
    <w:rsid w:val="004F6FF0"/>
    <w:rsid w:val="004F7535"/>
    <w:rsid w:val="004F765E"/>
    <w:rsid w:val="004F7F8F"/>
    <w:rsid w:val="00500AE0"/>
    <w:rsid w:val="00501783"/>
    <w:rsid w:val="005022CC"/>
    <w:rsid w:val="005023AE"/>
    <w:rsid w:val="0050243D"/>
    <w:rsid w:val="005024E5"/>
    <w:rsid w:val="00503921"/>
    <w:rsid w:val="005046D0"/>
    <w:rsid w:val="00504A93"/>
    <w:rsid w:val="00504BCF"/>
    <w:rsid w:val="00504D8A"/>
    <w:rsid w:val="0050564D"/>
    <w:rsid w:val="00505B60"/>
    <w:rsid w:val="00505C78"/>
    <w:rsid w:val="00506412"/>
    <w:rsid w:val="00506978"/>
    <w:rsid w:val="00506C7D"/>
    <w:rsid w:val="00506FBF"/>
    <w:rsid w:val="005075D8"/>
    <w:rsid w:val="0050762F"/>
    <w:rsid w:val="00507A25"/>
    <w:rsid w:val="00507BC8"/>
    <w:rsid w:val="00507CF7"/>
    <w:rsid w:val="00510D62"/>
    <w:rsid w:val="00510F19"/>
    <w:rsid w:val="005116E0"/>
    <w:rsid w:val="00512384"/>
    <w:rsid w:val="0051341D"/>
    <w:rsid w:val="00513857"/>
    <w:rsid w:val="00513891"/>
    <w:rsid w:val="0051469B"/>
    <w:rsid w:val="005148EA"/>
    <w:rsid w:val="00514BAB"/>
    <w:rsid w:val="00514E8F"/>
    <w:rsid w:val="00514F15"/>
    <w:rsid w:val="005156EC"/>
    <w:rsid w:val="00515B0D"/>
    <w:rsid w:val="00515BDB"/>
    <w:rsid w:val="00517D3B"/>
    <w:rsid w:val="00520801"/>
    <w:rsid w:val="005208E7"/>
    <w:rsid w:val="005221F2"/>
    <w:rsid w:val="005224C1"/>
    <w:rsid w:val="0052273E"/>
    <w:rsid w:val="00522900"/>
    <w:rsid w:val="00522AAC"/>
    <w:rsid w:val="00522B9A"/>
    <w:rsid w:val="005231E7"/>
    <w:rsid w:val="005234D1"/>
    <w:rsid w:val="0052377C"/>
    <w:rsid w:val="00523823"/>
    <w:rsid w:val="00524B7D"/>
    <w:rsid w:val="00525A52"/>
    <w:rsid w:val="005267CE"/>
    <w:rsid w:val="005269C1"/>
    <w:rsid w:val="00527396"/>
    <w:rsid w:val="00527649"/>
    <w:rsid w:val="005279B0"/>
    <w:rsid w:val="00527CD3"/>
    <w:rsid w:val="00530907"/>
    <w:rsid w:val="005311EA"/>
    <w:rsid w:val="005323C1"/>
    <w:rsid w:val="005336FA"/>
    <w:rsid w:val="005337EB"/>
    <w:rsid w:val="00533AD7"/>
    <w:rsid w:val="0053402F"/>
    <w:rsid w:val="0053501C"/>
    <w:rsid w:val="00535139"/>
    <w:rsid w:val="00535346"/>
    <w:rsid w:val="00535B1B"/>
    <w:rsid w:val="00536487"/>
    <w:rsid w:val="005371E5"/>
    <w:rsid w:val="005372EE"/>
    <w:rsid w:val="00537656"/>
    <w:rsid w:val="0053775B"/>
    <w:rsid w:val="00537B60"/>
    <w:rsid w:val="00537FDE"/>
    <w:rsid w:val="00540676"/>
    <w:rsid w:val="0054081E"/>
    <w:rsid w:val="005408E0"/>
    <w:rsid w:val="00541292"/>
    <w:rsid w:val="00541502"/>
    <w:rsid w:val="005417E0"/>
    <w:rsid w:val="00542159"/>
    <w:rsid w:val="0054270C"/>
    <w:rsid w:val="00542A3A"/>
    <w:rsid w:val="00542D25"/>
    <w:rsid w:val="0054335B"/>
    <w:rsid w:val="00543532"/>
    <w:rsid w:val="00543BEE"/>
    <w:rsid w:val="00543D71"/>
    <w:rsid w:val="00544153"/>
    <w:rsid w:val="005441C3"/>
    <w:rsid w:val="0054484B"/>
    <w:rsid w:val="005448A4"/>
    <w:rsid w:val="00544A2D"/>
    <w:rsid w:val="005458EF"/>
    <w:rsid w:val="005459BE"/>
    <w:rsid w:val="00545E95"/>
    <w:rsid w:val="0054685C"/>
    <w:rsid w:val="00547AF2"/>
    <w:rsid w:val="0055007F"/>
    <w:rsid w:val="005509A8"/>
    <w:rsid w:val="00550A82"/>
    <w:rsid w:val="005512F0"/>
    <w:rsid w:val="00551A63"/>
    <w:rsid w:val="00551B16"/>
    <w:rsid w:val="0055357D"/>
    <w:rsid w:val="00553E0E"/>
    <w:rsid w:val="00554DF8"/>
    <w:rsid w:val="005552BF"/>
    <w:rsid w:val="005558F4"/>
    <w:rsid w:val="00555CB2"/>
    <w:rsid w:val="0055624D"/>
    <w:rsid w:val="00556A68"/>
    <w:rsid w:val="00556DC3"/>
    <w:rsid w:val="00556DFC"/>
    <w:rsid w:val="00557256"/>
    <w:rsid w:val="005579C8"/>
    <w:rsid w:val="00557E2E"/>
    <w:rsid w:val="005602FE"/>
    <w:rsid w:val="005609E6"/>
    <w:rsid w:val="00560C5E"/>
    <w:rsid w:val="0056112A"/>
    <w:rsid w:val="005612CA"/>
    <w:rsid w:val="0056170D"/>
    <w:rsid w:val="00561754"/>
    <w:rsid w:val="00561B0D"/>
    <w:rsid w:val="00561D0E"/>
    <w:rsid w:val="00561F98"/>
    <w:rsid w:val="00562866"/>
    <w:rsid w:val="005632C9"/>
    <w:rsid w:val="00563991"/>
    <w:rsid w:val="00563DF1"/>
    <w:rsid w:val="005641D6"/>
    <w:rsid w:val="00564384"/>
    <w:rsid w:val="005646D8"/>
    <w:rsid w:val="00564852"/>
    <w:rsid w:val="00564D3D"/>
    <w:rsid w:val="00565477"/>
    <w:rsid w:val="00565612"/>
    <w:rsid w:val="00565F90"/>
    <w:rsid w:val="00565FDF"/>
    <w:rsid w:val="0056625C"/>
    <w:rsid w:val="0056658A"/>
    <w:rsid w:val="00567778"/>
    <w:rsid w:val="00567868"/>
    <w:rsid w:val="0057075E"/>
    <w:rsid w:val="0057077D"/>
    <w:rsid w:val="00570889"/>
    <w:rsid w:val="0057116B"/>
    <w:rsid w:val="00571CFA"/>
    <w:rsid w:val="0057277F"/>
    <w:rsid w:val="00572828"/>
    <w:rsid w:val="00573795"/>
    <w:rsid w:val="005737FB"/>
    <w:rsid w:val="005745BD"/>
    <w:rsid w:val="00574E21"/>
    <w:rsid w:val="00575177"/>
    <w:rsid w:val="00575470"/>
    <w:rsid w:val="005754FA"/>
    <w:rsid w:val="005757CA"/>
    <w:rsid w:val="005759E7"/>
    <w:rsid w:val="00575A79"/>
    <w:rsid w:val="00575D84"/>
    <w:rsid w:val="005761AF"/>
    <w:rsid w:val="00576AC8"/>
    <w:rsid w:val="00576B23"/>
    <w:rsid w:val="00576D9C"/>
    <w:rsid w:val="00580E6E"/>
    <w:rsid w:val="00581821"/>
    <w:rsid w:val="00582A17"/>
    <w:rsid w:val="00583A4B"/>
    <w:rsid w:val="00583F10"/>
    <w:rsid w:val="005844CF"/>
    <w:rsid w:val="00584609"/>
    <w:rsid w:val="005858D6"/>
    <w:rsid w:val="00585DE4"/>
    <w:rsid w:val="00586358"/>
    <w:rsid w:val="00586EE8"/>
    <w:rsid w:val="005871FA"/>
    <w:rsid w:val="005875FD"/>
    <w:rsid w:val="00587711"/>
    <w:rsid w:val="005900F7"/>
    <w:rsid w:val="005901AC"/>
    <w:rsid w:val="00590A29"/>
    <w:rsid w:val="00591833"/>
    <w:rsid w:val="005922A1"/>
    <w:rsid w:val="0059235D"/>
    <w:rsid w:val="00592BCA"/>
    <w:rsid w:val="00593427"/>
    <w:rsid w:val="0059389C"/>
    <w:rsid w:val="00593C8A"/>
    <w:rsid w:val="00593DC8"/>
    <w:rsid w:val="0059494C"/>
    <w:rsid w:val="00594B92"/>
    <w:rsid w:val="00594E4D"/>
    <w:rsid w:val="00594FF6"/>
    <w:rsid w:val="00595567"/>
    <w:rsid w:val="00595C0A"/>
    <w:rsid w:val="005973D4"/>
    <w:rsid w:val="00597C0B"/>
    <w:rsid w:val="00597ED4"/>
    <w:rsid w:val="005A0406"/>
    <w:rsid w:val="005A091E"/>
    <w:rsid w:val="005A0E7E"/>
    <w:rsid w:val="005A10F2"/>
    <w:rsid w:val="005A1313"/>
    <w:rsid w:val="005A148D"/>
    <w:rsid w:val="005A1ADC"/>
    <w:rsid w:val="005A2400"/>
    <w:rsid w:val="005A2BDC"/>
    <w:rsid w:val="005A3289"/>
    <w:rsid w:val="005A3450"/>
    <w:rsid w:val="005A3843"/>
    <w:rsid w:val="005A39EC"/>
    <w:rsid w:val="005A4344"/>
    <w:rsid w:val="005A470F"/>
    <w:rsid w:val="005A4745"/>
    <w:rsid w:val="005A49B4"/>
    <w:rsid w:val="005A4DEC"/>
    <w:rsid w:val="005A4FB1"/>
    <w:rsid w:val="005A5363"/>
    <w:rsid w:val="005A5579"/>
    <w:rsid w:val="005A5EFD"/>
    <w:rsid w:val="005A63E5"/>
    <w:rsid w:val="005A64DC"/>
    <w:rsid w:val="005A6BA0"/>
    <w:rsid w:val="005A780E"/>
    <w:rsid w:val="005A7E24"/>
    <w:rsid w:val="005B06B1"/>
    <w:rsid w:val="005B0E2A"/>
    <w:rsid w:val="005B23C5"/>
    <w:rsid w:val="005B26C1"/>
    <w:rsid w:val="005B29EB"/>
    <w:rsid w:val="005B2BC3"/>
    <w:rsid w:val="005B304D"/>
    <w:rsid w:val="005B3492"/>
    <w:rsid w:val="005B3AD3"/>
    <w:rsid w:val="005B42D3"/>
    <w:rsid w:val="005B485C"/>
    <w:rsid w:val="005B4A5E"/>
    <w:rsid w:val="005B5112"/>
    <w:rsid w:val="005B52C1"/>
    <w:rsid w:val="005B58FC"/>
    <w:rsid w:val="005B5AD6"/>
    <w:rsid w:val="005B5BA8"/>
    <w:rsid w:val="005B5C95"/>
    <w:rsid w:val="005B6019"/>
    <w:rsid w:val="005B6D74"/>
    <w:rsid w:val="005B7445"/>
    <w:rsid w:val="005C05F9"/>
    <w:rsid w:val="005C0AD2"/>
    <w:rsid w:val="005C1596"/>
    <w:rsid w:val="005C19E9"/>
    <w:rsid w:val="005C1AC5"/>
    <w:rsid w:val="005C377B"/>
    <w:rsid w:val="005C545F"/>
    <w:rsid w:val="005C54E2"/>
    <w:rsid w:val="005C5C8D"/>
    <w:rsid w:val="005C5EED"/>
    <w:rsid w:val="005C605B"/>
    <w:rsid w:val="005C61D5"/>
    <w:rsid w:val="005C62E2"/>
    <w:rsid w:val="005C6C49"/>
    <w:rsid w:val="005C6F06"/>
    <w:rsid w:val="005C7261"/>
    <w:rsid w:val="005C787D"/>
    <w:rsid w:val="005D01F4"/>
    <w:rsid w:val="005D034E"/>
    <w:rsid w:val="005D1294"/>
    <w:rsid w:val="005D15DD"/>
    <w:rsid w:val="005D1875"/>
    <w:rsid w:val="005D188E"/>
    <w:rsid w:val="005D1F10"/>
    <w:rsid w:val="005D20E3"/>
    <w:rsid w:val="005D2854"/>
    <w:rsid w:val="005D2D73"/>
    <w:rsid w:val="005D2F37"/>
    <w:rsid w:val="005D3076"/>
    <w:rsid w:val="005D4240"/>
    <w:rsid w:val="005D5183"/>
    <w:rsid w:val="005D54EE"/>
    <w:rsid w:val="005D5678"/>
    <w:rsid w:val="005D5C63"/>
    <w:rsid w:val="005D643E"/>
    <w:rsid w:val="005D7487"/>
    <w:rsid w:val="005E06B5"/>
    <w:rsid w:val="005E0EA5"/>
    <w:rsid w:val="005E2A7C"/>
    <w:rsid w:val="005E2F9A"/>
    <w:rsid w:val="005E35F4"/>
    <w:rsid w:val="005E3723"/>
    <w:rsid w:val="005E39A8"/>
    <w:rsid w:val="005E3DCE"/>
    <w:rsid w:val="005E444E"/>
    <w:rsid w:val="005E4AC5"/>
    <w:rsid w:val="005E50BE"/>
    <w:rsid w:val="005E568F"/>
    <w:rsid w:val="005E6841"/>
    <w:rsid w:val="005E6D7C"/>
    <w:rsid w:val="005E6DE0"/>
    <w:rsid w:val="005E6EA1"/>
    <w:rsid w:val="005E72E5"/>
    <w:rsid w:val="005E7972"/>
    <w:rsid w:val="005E7A58"/>
    <w:rsid w:val="005F200E"/>
    <w:rsid w:val="005F318D"/>
    <w:rsid w:val="005F3605"/>
    <w:rsid w:val="005F4111"/>
    <w:rsid w:val="005F4878"/>
    <w:rsid w:val="005F4E47"/>
    <w:rsid w:val="005F54F3"/>
    <w:rsid w:val="005F58BC"/>
    <w:rsid w:val="005F665E"/>
    <w:rsid w:val="005F6683"/>
    <w:rsid w:val="005F6A7A"/>
    <w:rsid w:val="005F70C9"/>
    <w:rsid w:val="005F7298"/>
    <w:rsid w:val="006002DD"/>
    <w:rsid w:val="00600921"/>
    <w:rsid w:val="00602018"/>
    <w:rsid w:val="00602F65"/>
    <w:rsid w:val="0060345B"/>
    <w:rsid w:val="00603704"/>
    <w:rsid w:val="0060400F"/>
    <w:rsid w:val="006049E7"/>
    <w:rsid w:val="00604AE0"/>
    <w:rsid w:val="00604C59"/>
    <w:rsid w:val="00604D7F"/>
    <w:rsid w:val="00605DA7"/>
    <w:rsid w:val="00605E03"/>
    <w:rsid w:val="00606A2E"/>
    <w:rsid w:val="00607090"/>
    <w:rsid w:val="006070F8"/>
    <w:rsid w:val="00610232"/>
    <w:rsid w:val="00611772"/>
    <w:rsid w:val="00611865"/>
    <w:rsid w:val="006120EA"/>
    <w:rsid w:val="006121D8"/>
    <w:rsid w:val="0061292B"/>
    <w:rsid w:val="00613304"/>
    <w:rsid w:val="006141F9"/>
    <w:rsid w:val="00614A51"/>
    <w:rsid w:val="0061577F"/>
    <w:rsid w:val="006176AB"/>
    <w:rsid w:val="006177FF"/>
    <w:rsid w:val="0062055E"/>
    <w:rsid w:val="00620FF1"/>
    <w:rsid w:val="006213D5"/>
    <w:rsid w:val="00621548"/>
    <w:rsid w:val="0062183E"/>
    <w:rsid w:val="006226F5"/>
    <w:rsid w:val="00622D8E"/>
    <w:rsid w:val="006232AA"/>
    <w:rsid w:val="0062407B"/>
    <w:rsid w:val="006245E7"/>
    <w:rsid w:val="006247C7"/>
    <w:rsid w:val="00624D85"/>
    <w:rsid w:val="00625E11"/>
    <w:rsid w:val="006266AB"/>
    <w:rsid w:val="00626983"/>
    <w:rsid w:val="00626EAF"/>
    <w:rsid w:val="0062764D"/>
    <w:rsid w:val="0062773A"/>
    <w:rsid w:val="00627A48"/>
    <w:rsid w:val="00630160"/>
    <w:rsid w:val="0063089C"/>
    <w:rsid w:val="00630CB5"/>
    <w:rsid w:val="0063119F"/>
    <w:rsid w:val="0063120F"/>
    <w:rsid w:val="0063141A"/>
    <w:rsid w:val="00631D9E"/>
    <w:rsid w:val="00631F8F"/>
    <w:rsid w:val="00632940"/>
    <w:rsid w:val="006333D6"/>
    <w:rsid w:val="00633A83"/>
    <w:rsid w:val="00635558"/>
    <w:rsid w:val="006355AF"/>
    <w:rsid w:val="00636751"/>
    <w:rsid w:val="0063695A"/>
    <w:rsid w:val="006373E4"/>
    <w:rsid w:val="00637909"/>
    <w:rsid w:val="00640D0C"/>
    <w:rsid w:val="006414D4"/>
    <w:rsid w:val="0064178D"/>
    <w:rsid w:val="00641817"/>
    <w:rsid w:val="0064213C"/>
    <w:rsid w:val="00642A72"/>
    <w:rsid w:val="00643156"/>
    <w:rsid w:val="006437CB"/>
    <w:rsid w:val="00643835"/>
    <w:rsid w:val="006443A1"/>
    <w:rsid w:val="00644B29"/>
    <w:rsid w:val="00645388"/>
    <w:rsid w:val="006456FB"/>
    <w:rsid w:val="0064586C"/>
    <w:rsid w:val="00645A8F"/>
    <w:rsid w:val="00645CBA"/>
    <w:rsid w:val="006461F1"/>
    <w:rsid w:val="00646635"/>
    <w:rsid w:val="00646832"/>
    <w:rsid w:val="00646AD5"/>
    <w:rsid w:val="00646E40"/>
    <w:rsid w:val="00647066"/>
    <w:rsid w:val="00650B28"/>
    <w:rsid w:val="006517B1"/>
    <w:rsid w:val="00651885"/>
    <w:rsid w:val="006525FD"/>
    <w:rsid w:val="006529A3"/>
    <w:rsid w:val="00652B06"/>
    <w:rsid w:val="0065364C"/>
    <w:rsid w:val="00653A0A"/>
    <w:rsid w:val="00653B67"/>
    <w:rsid w:val="00653C5D"/>
    <w:rsid w:val="00654BC7"/>
    <w:rsid w:val="00654CD6"/>
    <w:rsid w:val="00654E1C"/>
    <w:rsid w:val="00655214"/>
    <w:rsid w:val="006560FD"/>
    <w:rsid w:val="00656180"/>
    <w:rsid w:val="006569AC"/>
    <w:rsid w:val="00656B4A"/>
    <w:rsid w:val="00656D0D"/>
    <w:rsid w:val="00656D72"/>
    <w:rsid w:val="00657638"/>
    <w:rsid w:val="00657A71"/>
    <w:rsid w:val="00657C77"/>
    <w:rsid w:val="00660B05"/>
    <w:rsid w:val="00660B37"/>
    <w:rsid w:val="00662438"/>
    <w:rsid w:val="006631F4"/>
    <w:rsid w:val="00663624"/>
    <w:rsid w:val="006639CE"/>
    <w:rsid w:val="00663EB7"/>
    <w:rsid w:val="00664E6F"/>
    <w:rsid w:val="0066532E"/>
    <w:rsid w:val="00665C91"/>
    <w:rsid w:val="00666842"/>
    <w:rsid w:val="00666C2A"/>
    <w:rsid w:val="006672DD"/>
    <w:rsid w:val="0066774E"/>
    <w:rsid w:val="006700D2"/>
    <w:rsid w:val="00670FA7"/>
    <w:rsid w:val="00671ACF"/>
    <w:rsid w:val="00671B84"/>
    <w:rsid w:val="00672D86"/>
    <w:rsid w:val="006733C6"/>
    <w:rsid w:val="00673531"/>
    <w:rsid w:val="00674DF6"/>
    <w:rsid w:val="006750CE"/>
    <w:rsid w:val="00675258"/>
    <w:rsid w:val="00675736"/>
    <w:rsid w:val="00675DCB"/>
    <w:rsid w:val="00676377"/>
    <w:rsid w:val="0067642A"/>
    <w:rsid w:val="00676DFA"/>
    <w:rsid w:val="00676F3E"/>
    <w:rsid w:val="006779B1"/>
    <w:rsid w:val="006801D8"/>
    <w:rsid w:val="0068026B"/>
    <w:rsid w:val="006804D7"/>
    <w:rsid w:val="00680D18"/>
    <w:rsid w:val="00681634"/>
    <w:rsid w:val="00682088"/>
    <w:rsid w:val="006821F6"/>
    <w:rsid w:val="00682697"/>
    <w:rsid w:val="00682AD8"/>
    <w:rsid w:val="00682C0D"/>
    <w:rsid w:val="00683061"/>
    <w:rsid w:val="00683864"/>
    <w:rsid w:val="00683BB7"/>
    <w:rsid w:val="00683DC3"/>
    <w:rsid w:val="0068463D"/>
    <w:rsid w:val="00684706"/>
    <w:rsid w:val="00684E58"/>
    <w:rsid w:val="00686326"/>
    <w:rsid w:val="00686EDD"/>
    <w:rsid w:val="00686F16"/>
    <w:rsid w:val="0068716A"/>
    <w:rsid w:val="0068775E"/>
    <w:rsid w:val="00687D8E"/>
    <w:rsid w:val="006900F0"/>
    <w:rsid w:val="00690A47"/>
    <w:rsid w:val="00690DCB"/>
    <w:rsid w:val="00691F5C"/>
    <w:rsid w:val="0069394C"/>
    <w:rsid w:val="00693C13"/>
    <w:rsid w:val="00694EDE"/>
    <w:rsid w:val="00694F06"/>
    <w:rsid w:val="00694FAA"/>
    <w:rsid w:val="006969AA"/>
    <w:rsid w:val="00696B85"/>
    <w:rsid w:val="00697127"/>
    <w:rsid w:val="0069714C"/>
    <w:rsid w:val="0069795E"/>
    <w:rsid w:val="00697E51"/>
    <w:rsid w:val="00697F05"/>
    <w:rsid w:val="006A0097"/>
    <w:rsid w:val="006A03A6"/>
    <w:rsid w:val="006A041C"/>
    <w:rsid w:val="006A0B5A"/>
    <w:rsid w:val="006A0E17"/>
    <w:rsid w:val="006A1396"/>
    <w:rsid w:val="006A13A9"/>
    <w:rsid w:val="006A14F7"/>
    <w:rsid w:val="006A20D9"/>
    <w:rsid w:val="006A25D4"/>
    <w:rsid w:val="006A2763"/>
    <w:rsid w:val="006A29F6"/>
    <w:rsid w:val="006A33E1"/>
    <w:rsid w:val="006A3F62"/>
    <w:rsid w:val="006A420C"/>
    <w:rsid w:val="006A4730"/>
    <w:rsid w:val="006A5337"/>
    <w:rsid w:val="006A5BCE"/>
    <w:rsid w:val="006A6910"/>
    <w:rsid w:val="006A6BB9"/>
    <w:rsid w:val="006A6C1D"/>
    <w:rsid w:val="006A6C56"/>
    <w:rsid w:val="006A6DC0"/>
    <w:rsid w:val="006A7909"/>
    <w:rsid w:val="006A7D0F"/>
    <w:rsid w:val="006B0639"/>
    <w:rsid w:val="006B0846"/>
    <w:rsid w:val="006B0F47"/>
    <w:rsid w:val="006B13EB"/>
    <w:rsid w:val="006B1BCE"/>
    <w:rsid w:val="006B25B2"/>
    <w:rsid w:val="006B25EA"/>
    <w:rsid w:val="006B2961"/>
    <w:rsid w:val="006B2C95"/>
    <w:rsid w:val="006B3363"/>
    <w:rsid w:val="006B34AE"/>
    <w:rsid w:val="006B393D"/>
    <w:rsid w:val="006B3EC9"/>
    <w:rsid w:val="006B5359"/>
    <w:rsid w:val="006B54A1"/>
    <w:rsid w:val="006B5F82"/>
    <w:rsid w:val="006B6A4C"/>
    <w:rsid w:val="006B6E7E"/>
    <w:rsid w:val="006B730F"/>
    <w:rsid w:val="006B7AAA"/>
    <w:rsid w:val="006C0492"/>
    <w:rsid w:val="006C074F"/>
    <w:rsid w:val="006C09BC"/>
    <w:rsid w:val="006C0D2A"/>
    <w:rsid w:val="006C1291"/>
    <w:rsid w:val="006C1293"/>
    <w:rsid w:val="006C14C8"/>
    <w:rsid w:val="006C1578"/>
    <w:rsid w:val="006C2952"/>
    <w:rsid w:val="006C2E53"/>
    <w:rsid w:val="006C313D"/>
    <w:rsid w:val="006C42E3"/>
    <w:rsid w:val="006C56E8"/>
    <w:rsid w:val="006C6942"/>
    <w:rsid w:val="006C72D7"/>
    <w:rsid w:val="006C7482"/>
    <w:rsid w:val="006C7F60"/>
    <w:rsid w:val="006D1241"/>
    <w:rsid w:val="006D200F"/>
    <w:rsid w:val="006D222B"/>
    <w:rsid w:val="006D2452"/>
    <w:rsid w:val="006D2484"/>
    <w:rsid w:val="006D2597"/>
    <w:rsid w:val="006D2FEC"/>
    <w:rsid w:val="006D439B"/>
    <w:rsid w:val="006D478F"/>
    <w:rsid w:val="006D562A"/>
    <w:rsid w:val="006D5B5F"/>
    <w:rsid w:val="006D5CB7"/>
    <w:rsid w:val="006D600B"/>
    <w:rsid w:val="006D61D1"/>
    <w:rsid w:val="006D638D"/>
    <w:rsid w:val="006D6F0C"/>
    <w:rsid w:val="006D7261"/>
    <w:rsid w:val="006D7622"/>
    <w:rsid w:val="006D796E"/>
    <w:rsid w:val="006D79EE"/>
    <w:rsid w:val="006E0168"/>
    <w:rsid w:val="006E01EF"/>
    <w:rsid w:val="006E0502"/>
    <w:rsid w:val="006E05E4"/>
    <w:rsid w:val="006E0712"/>
    <w:rsid w:val="006E093E"/>
    <w:rsid w:val="006E0E95"/>
    <w:rsid w:val="006E0EE0"/>
    <w:rsid w:val="006E1064"/>
    <w:rsid w:val="006E1526"/>
    <w:rsid w:val="006E17D8"/>
    <w:rsid w:val="006E1B30"/>
    <w:rsid w:val="006E1DE5"/>
    <w:rsid w:val="006E2481"/>
    <w:rsid w:val="006E3224"/>
    <w:rsid w:val="006E4186"/>
    <w:rsid w:val="006E4C30"/>
    <w:rsid w:val="006E4E49"/>
    <w:rsid w:val="006E5047"/>
    <w:rsid w:val="006E543A"/>
    <w:rsid w:val="006E57FD"/>
    <w:rsid w:val="006E621B"/>
    <w:rsid w:val="006E6504"/>
    <w:rsid w:val="006E68A7"/>
    <w:rsid w:val="006E6A84"/>
    <w:rsid w:val="006E710C"/>
    <w:rsid w:val="006E7191"/>
    <w:rsid w:val="006E722A"/>
    <w:rsid w:val="006E742A"/>
    <w:rsid w:val="006E7491"/>
    <w:rsid w:val="006E7B99"/>
    <w:rsid w:val="006E7EE6"/>
    <w:rsid w:val="006F12C4"/>
    <w:rsid w:val="006F12F6"/>
    <w:rsid w:val="006F1378"/>
    <w:rsid w:val="006F2466"/>
    <w:rsid w:val="006F31B0"/>
    <w:rsid w:val="006F45D2"/>
    <w:rsid w:val="006F5845"/>
    <w:rsid w:val="006F59FB"/>
    <w:rsid w:val="006F62F7"/>
    <w:rsid w:val="006F63CA"/>
    <w:rsid w:val="006F7401"/>
    <w:rsid w:val="006F7538"/>
    <w:rsid w:val="00700BB6"/>
    <w:rsid w:val="00701406"/>
    <w:rsid w:val="00701570"/>
    <w:rsid w:val="0070166F"/>
    <w:rsid w:val="00701BBF"/>
    <w:rsid w:val="0070318A"/>
    <w:rsid w:val="00703900"/>
    <w:rsid w:val="00703C10"/>
    <w:rsid w:val="0070437A"/>
    <w:rsid w:val="007044B7"/>
    <w:rsid w:val="007044E0"/>
    <w:rsid w:val="00704AF6"/>
    <w:rsid w:val="00704BA6"/>
    <w:rsid w:val="0070590E"/>
    <w:rsid w:val="007059BD"/>
    <w:rsid w:val="00705DC3"/>
    <w:rsid w:val="00706457"/>
    <w:rsid w:val="00706559"/>
    <w:rsid w:val="00706966"/>
    <w:rsid w:val="007069CF"/>
    <w:rsid w:val="00706B0A"/>
    <w:rsid w:val="00706C36"/>
    <w:rsid w:val="00707276"/>
    <w:rsid w:val="00707B05"/>
    <w:rsid w:val="007100DD"/>
    <w:rsid w:val="00710B98"/>
    <w:rsid w:val="00710C65"/>
    <w:rsid w:val="00711FF7"/>
    <w:rsid w:val="007122C9"/>
    <w:rsid w:val="007139DF"/>
    <w:rsid w:val="00713B04"/>
    <w:rsid w:val="00713B3B"/>
    <w:rsid w:val="00713D01"/>
    <w:rsid w:val="00714327"/>
    <w:rsid w:val="007143A5"/>
    <w:rsid w:val="007147BE"/>
    <w:rsid w:val="00714BC0"/>
    <w:rsid w:val="007154C1"/>
    <w:rsid w:val="00715B69"/>
    <w:rsid w:val="00715BAD"/>
    <w:rsid w:val="00715D6D"/>
    <w:rsid w:val="007163BC"/>
    <w:rsid w:val="007167E3"/>
    <w:rsid w:val="007167F9"/>
    <w:rsid w:val="00716AD1"/>
    <w:rsid w:val="007171F2"/>
    <w:rsid w:val="007176A1"/>
    <w:rsid w:val="00717836"/>
    <w:rsid w:val="00717A59"/>
    <w:rsid w:val="00717A98"/>
    <w:rsid w:val="007204F0"/>
    <w:rsid w:val="00720A08"/>
    <w:rsid w:val="0072128D"/>
    <w:rsid w:val="0072152D"/>
    <w:rsid w:val="00721758"/>
    <w:rsid w:val="007223EC"/>
    <w:rsid w:val="00722504"/>
    <w:rsid w:val="00722A3E"/>
    <w:rsid w:val="00722B4E"/>
    <w:rsid w:val="00722BFC"/>
    <w:rsid w:val="0072306E"/>
    <w:rsid w:val="007233C1"/>
    <w:rsid w:val="00723949"/>
    <w:rsid w:val="00723BB7"/>
    <w:rsid w:val="0072421D"/>
    <w:rsid w:val="00724760"/>
    <w:rsid w:val="00724AED"/>
    <w:rsid w:val="00724C68"/>
    <w:rsid w:val="00725165"/>
    <w:rsid w:val="00725936"/>
    <w:rsid w:val="00727148"/>
    <w:rsid w:val="007274ED"/>
    <w:rsid w:val="00727776"/>
    <w:rsid w:val="0072794C"/>
    <w:rsid w:val="00731249"/>
    <w:rsid w:val="00731725"/>
    <w:rsid w:val="00731ECD"/>
    <w:rsid w:val="00732062"/>
    <w:rsid w:val="00732194"/>
    <w:rsid w:val="00732BBD"/>
    <w:rsid w:val="00732DB2"/>
    <w:rsid w:val="00732E9E"/>
    <w:rsid w:val="007332A5"/>
    <w:rsid w:val="007333E7"/>
    <w:rsid w:val="0073364D"/>
    <w:rsid w:val="007352CD"/>
    <w:rsid w:val="00736319"/>
    <w:rsid w:val="00736422"/>
    <w:rsid w:val="007365D2"/>
    <w:rsid w:val="00736883"/>
    <w:rsid w:val="0073755D"/>
    <w:rsid w:val="00737873"/>
    <w:rsid w:val="007403D7"/>
    <w:rsid w:val="0074053D"/>
    <w:rsid w:val="007405D1"/>
    <w:rsid w:val="00740EB6"/>
    <w:rsid w:val="007411B1"/>
    <w:rsid w:val="00741341"/>
    <w:rsid w:val="007414F2"/>
    <w:rsid w:val="00741955"/>
    <w:rsid w:val="00742012"/>
    <w:rsid w:val="00742136"/>
    <w:rsid w:val="007426F8"/>
    <w:rsid w:val="007429D9"/>
    <w:rsid w:val="00743E11"/>
    <w:rsid w:val="007443C0"/>
    <w:rsid w:val="00744602"/>
    <w:rsid w:val="00744CB3"/>
    <w:rsid w:val="00744DC5"/>
    <w:rsid w:val="00744F79"/>
    <w:rsid w:val="007452E1"/>
    <w:rsid w:val="00745691"/>
    <w:rsid w:val="00745C1B"/>
    <w:rsid w:val="00746180"/>
    <w:rsid w:val="00746681"/>
    <w:rsid w:val="00747436"/>
    <w:rsid w:val="0074784D"/>
    <w:rsid w:val="00747F39"/>
    <w:rsid w:val="00750791"/>
    <w:rsid w:val="00750FF2"/>
    <w:rsid w:val="007513F2"/>
    <w:rsid w:val="007515CD"/>
    <w:rsid w:val="00751609"/>
    <w:rsid w:val="00751B60"/>
    <w:rsid w:val="00751C78"/>
    <w:rsid w:val="00752975"/>
    <w:rsid w:val="00752A53"/>
    <w:rsid w:val="00752EC3"/>
    <w:rsid w:val="00752F38"/>
    <w:rsid w:val="0075334C"/>
    <w:rsid w:val="00753471"/>
    <w:rsid w:val="0075364B"/>
    <w:rsid w:val="00754543"/>
    <w:rsid w:val="0075468E"/>
    <w:rsid w:val="00754828"/>
    <w:rsid w:val="0075483D"/>
    <w:rsid w:val="00754B1E"/>
    <w:rsid w:val="00754B9C"/>
    <w:rsid w:val="00755565"/>
    <w:rsid w:val="007556C7"/>
    <w:rsid w:val="00755AAF"/>
    <w:rsid w:val="00755B99"/>
    <w:rsid w:val="007560F5"/>
    <w:rsid w:val="00756405"/>
    <w:rsid w:val="0075648E"/>
    <w:rsid w:val="00756BBA"/>
    <w:rsid w:val="007607D9"/>
    <w:rsid w:val="00760AA1"/>
    <w:rsid w:val="00760AE0"/>
    <w:rsid w:val="00760EB9"/>
    <w:rsid w:val="00761387"/>
    <w:rsid w:val="00761B3B"/>
    <w:rsid w:val="007622F2"/>
    <w:rsid w:val="00762AEB"/>
    <w:rsid w:val="00763CB9"/>
    <w:rsid w:val="00763E4F"/>
    <w:rsid w:val="00763E72"/>
    <w:rsid w:val="00763EE7"/>
    <w:rsid w:val="007651D9"/>
    <w:rsid w:val="00765491"/>
    <w:rsid w:val="00765877"/>
    <w:rsid w:val="0076615C"/>
    <w:rsid w:val="00766C52"/>
    <w:rsid w:val="00770F09"/>
    <w:rsid w:val="0077103A"/>
    <w:rsid w:val="0077190A"/>
    <w:rsid w:val="00771A7B"/>
    <w:rsid w:val="00771BC8"/>
    <w:rsid w:val="0077220B"/>
    <w:rsid w:val="0077260C"/>
    <w:rsid w:val="00772944"/>
    <w:rsid w:val="00772C5D"/>
    <w:rsid w:val="00772F9C"/>
    <w:rsid w:val="00773184"/>
    <w:rsid w:val="007733C1"/>
    <w:rsid w:val="00773BC2"/>
    <w:rsid w:val="00773EBF"/>
    <w:rsid w:val="00774146"/>
    <w:rsid w:val="00774188"/>
    <w:rsid w:val="0077507B"/>
    <w:rsid w:val="00775FCD"/>
    <w:rsid w:val="00776127"/>
    <w:rsid w:val="0077627A"/>
    <w:rsid w:val="0077628B"/>
    <w:rsid w:val="00776707"/>
    <w:rsid w:val="00776C93"/>
    <w:rsid w:val="00776DEA"/>
    <w:rsid w:val="0077748D"/>
    <w:rsid w:val="00777537"/>
    <w:rsid w:val="0077774D"/>
    <w:rsid w:val="00777BC1"/>
    <w:rsid w:val="007800CE"/>
    <w:rsid w:val="00780288"/>
    <w:rsid w:val="00780595"/>
    <w:rsid w:val="007817B8"/>
    <w:rsid w:val="007818D5"/>
    <w:rsid w:val="00781DEC"/>
    <w:rsid w:val="00783111"/>
    <w:rsid w:val="00783E5E"/>
    <w:rsid w:val="00783EB0"/>
    <w:rsid w:val="00783FFB"/>
    <w:rsid w:val="00784359"/>
    <w:rsid w:val="00784864"/>
    <w:rsid w:val="00785205"/>
    <w:rsid w:val="00786331"/>
    <w:rsid w:val="00787645"/>
    <w:rsid w:val="0078792B"/>
    <w:rsid w:val="00787AA7"/>
    <w:rsid w:val="00787D31"/>
    <w:rsid w:val="00790E3A"/>
    <w:rsid w:val="0079166C"/>
    <w:rsid w:val="007919C8"/>
    <w:rsid w:val="00791B47"/>
    <w:rsid w:val="00793490"/>
    <w:rsid w:val="00793B3A"/>
    <w:rsid w:val="00793D9E"/>
    <w:rsid w:val="00794917"/>
    <w:rsid w:val="007949CC"/>
    <w:rsid w:val="00794EE8"/>
    <w:rsid w:val="00795110"/>
    <w:rsid w:val="007976BF"/>
    <w:rsid w:val="00797DBA"/>
    <w:rsid w:val="00797F13"/>
    <w:rsid w:val="007A03A5"/>
    <w:rsid w:val="007A0A31"/>
    <w:rsid w:val="007A0B7F"/>
    <w:rsid w:val="007A0D1F"/>
    <w:rsid w:val="007A2422"/>
    <w:rsid w:val="007A2429"/>
    <w:rsid w:val="007A26D3"/>
    <w:rsid w:val="007A3500"/>
    <w:rsid w:val="007A3757"/>
    <w:rsid w:val="007A3A13"/>
    <w:rsid w:val="007A4125"/>
    <w:rsid w:val="007A5477"/>
    <w:rsid w:val="007A5D6F"/>
    <w:rsid w:val="007A6A40"/>
    <w:rsid w:val="007A6B69"/>
    <w:rsid w:val="007A6D0C"/>
    <w:rsid w:val="007A6DB0"/>
    <w:rsid w:val="007A7708"/>
    <w:rsid w:val="007A7806"/>
    <w:rsid w:val="007A7A4D"/>
    <w:rsid w:val="007B0EE1"/>
    <w:rsid w:val="007B1CC9"/>
    <w:rsid w:val="007B1F27"/>
    <w:rsid w:val="007B23F3"/>
    <w:rsid w:val="007B2FE0"/>
    <w:rsid w:val="007B2FE9"/>
    <w:rsid w:val="007B3E13"/>
    <w:rsid w:val="007B43D5"/>
    <w:rsid w:val="007B4595"/>
    <w:rsid w:val="007B4939"/>
    <w:rsid w:val="007B4B90"/>
    <w:rsid w:val="007B5293"/>
    <w:rsid w:val="007B52ED"/>
    <w:rsid w:val="007B63D4"/>
    <w:rsid w:val="007B6681"/>
    <w:rsid w:val="007B6A13"/>
    <w:rsid w:val="007B6AAF"/>
    <w:rsid w:val="007B7867"/>
    <w:rsid w:val="007C060C"/>
    <w:rsid w:val="007C0B02"/>
    <w:rsid w:val="007C129A"/>
    <w:rsid w:val="007C12A4"/>
    <w:rsid w:val="007C13B3"/>
    <w:rsid w:val="007C162A"/>
    <w:rsid w:val="007C1AAF"/>
    <w:rsid w:val="007C1F05"/>
    <w:rsid w:val="007C271D"/>
    <w:rsid w:val="007C2724"/>
    <w:rsid w:val="007C2A47"/>
    <w:rsid w:val="007C2DFD"/>
    <w:rsid w:val="007C4E6E"/>
    <w:rsid w:val="007C4F4E"/>
    <w:rsid w:val="007C57A8"/>
    <w:rsid w:val="007C65FF"/>
    <w:rsid w:val="007C7D79"/>
    <w:rsid w:val="007C7F39"/>
    <w:rsid w:val="007D00E1"/>
    <w:rsid w:val="007D0F14"/>
    <w:rsid w:val="007D0F9B"/>
    <w:rsid w:val="007D17C6"/>
    <w:rsid w:val="007D22BF"/>
    <w:rsid w:val="007D24D6"/>
    <w:rsid w:val="007D2C80"/>
    <w:rsid w:val="007D3DB1"/>
    <w:rsid w:val="007D40FE"/>
    <w:rsid w:val="007D4633"/>
    <w:rsid w:val="007D46A9"/>
    <w:rsid w:val="007D485C"/>
    <w:rsid w:val="007D51E9"/>
    <w:rsid w:val="007D52BC"/>
    <w:rsid w:val="007D62A2"/>
    <w:rsid w:val="007D67D3"/>
    <w:rsid w:val="007D6D2F"/>
    <w:rsid w:val="007D6FD0"/>
    <w:rsid w:val="007D7123"/>
    <w:rsid w:val="007D7A8D"/>
    <w:rsid w:val="007D7D68"/>
    <w:rsid w:val="007E0283"/>
    <w:rsid w:val="007E0CC7"/>
    <w:rsid w:val="007E0E25"/>
    <w:rsid w:val="007E0F11"/>
    <w:rsid w:val="007E12BA"/>
    <w:rsid w:val="007E1498"/>
    <w:rsid w:val="007E1E2F"/>
    <w:rsid w:val="007E285C"/>
    <w:rsid w:val="007E38E4"/>
    <w:rsid w:val="007E39B5"/>
    <w:rsid w:val="007E3AD5"/>
    <w:rsid w:val="007E3AF4"/>
    <w:rsid w:val="007E4587"/>
    <w:rsid w:val="007E46AD"/>
    <w:rsid w:val="007E4A0E"/>
    <w:rsid w:val="007E5716"/>
    <w:rsid w:val="007E57EB"/>
    <w:rsid w:val="007E5EE1"/>
    <w:rsid w:val="007E6382"/>
    <w:rsid w:val="007E6A7E"/>
    <w:rsid w:val="007E6AD6"/>
    <w:rsid w:val="007E6C92"/>
    <w:rsid w:val="007E729A"/>
    <w:rsid w:val="007E77B7"/>
    <w:rsid w:val="007E7814"/>
    <w:rsid w:val="007E7CA0"/>
    <w:rsid w:val="007F08A2"/>
    <w:rsid w:val="007F0FC1"/>
    <w:rsid w:val="007F14C9"/>
    <w:rsid w:val="007F1B93"/>
    <w:rsid w:val="007F1FCD"/>
    <w:rsid w:val="007F2713"/>
    <w:rsid w:val="007F28B8"/>
    <w:rsid w:val="007F2BBC"/>
    <w:rsid w:val="007F2E11"/>
    <w:rsid w:val="007F3ED0"/>
    <w:rsid w:val="007F5512"/>
    <w:rsid w:val="007F5AA8"/>
    <w:rsid w:val="007F5C66"/>
    <w:rsid w:val="007F5EFE"/>
    <w:rsid w:val="00800347"/>
    <w:rsid w:val="008003F5"/>
    <w:rsid w:val="0080073E"/>
    <w:rsid w:val="00800E69"/>
    <w:rsid w:val="008012B6"/>
    <w:rsid w:val="00801879"/>
    <w:rsid w:val="00801BC2"/>
    <w:rsid w:val="00801DE1"/>
    <w:rsid w:val="00802DBE"/>
    <w:rsid w:val="008034F2"/>
    <w:rsid w:val="008036FD"/>
    <w:rsid w:val="008039D5"/>
    <w:rsid w:val="00803A5C"/>
    <w:rsid w:val="00804014"/>
    <w:rsid w:val="008042DA"/>
    <w:rsid w:val="008049CA"/>
    <w:rsid w:val="008049D9"/>
    <w:rsid w:val="00804A23"/>
    <w:rsid w:val="0080554F"/>
    <w:rsid w:val="00805EAC"/>
    <w:rsid w:val="00806193"/>
    <w:rsid w:val="00806F66"/>
    <w:rsid w:val="00807A7A"/>
    <w:rsid w:val="00807EA7"/>
    <w:rsid w:val="0081197D"/>
    <w:rsid w:val="00811C35"/>
    <w:rsid w:val="0081209F"/>
    <w:rsid w:val="00812A68"/>
    <w:rsid w:val="00812EE1"/>
    <w:rsid w:val="008132B0"/>
    <w:rsid w:val="00813B61"/>
    <w:rsid w:val="00813E85"/>
    <w:rsid w:val="0081434C"/>
    <w:rsid w:val="008146AD"/>
    <w:rsid w:val="00815AC6"/>
    <w:rsid w:val="00815F71"/>
    <w:rsid w:val="008160DE"/>
    <w:rsid w:val="00817AB3"/>
    <w:rsid w:val="00817BA0"/>
    <w:rsid w:val="0082026F"/>
    <w:rsid w:val="008208D7"/>
    <w:rsid w:val="0082100F"/>
    <w:rsid w:val="00821510"/>
    <w:rsid w:val="00821515"/>
    <w:rsid w:val="00821F53"/>
    <w:rsid w:val="008229C2"/>
    <w:rsid w:val="008233B7"/>
    <w:rsid w:val="0082366A"/>
    <w:rsid w:val="00823CB4"/>
    <w:rsid w:val="00823E83"/>
    <w:rsid w:val="0082451B"/>
    <w:rsid w:val="008246C5"/>
    <w:rsid w:val="00825272"/>
    <w:rsid w:val="008252D9"/>
    <w:rsid w:val="00825AD2"/>
    <w:rsid w:val="0082611A"/>
    <w:rsid w:val="008264D2"/>
    <w:rsid w:val="00826A30"/>
    <w:rsid w:val="00826A7B"/>
    <w:rsid w:val="00827C6B"/>
    <w:rsid w:val="00830305"/>
    <w:rsid w:val="008304B2"/>
    <w:rsid w:val="0083060E"/>
    <w:rsid w:val="0083068B"/>
    <w:rsid w:val="00830B7A"/>
    <w:rsid w:val="0083134F"/>
    <w:rsid w:val="00831637"/>
    <w:rsid w:val="0083177C"/>
    <w:rsid w:val="0083229F"/>
    <w:rsid w:val="008327FC"/>
    <w:rsid w:val="00832D5E"/>
    <w:rsid w:val="0083322E"/>
    <w:rsid w:val="008332E6"/>
    <w:rsid w:val="008338A4"/>
    <w:rsid w:val="00836845"/>
    <w:rsid w:val="00836AEC"/>
    <w:rsid w:val="00836DCE"/>
    <w:rsid w:val="008409BF"/>
    <w:rsid w:val="00840D7B"/>
    <w:rsid w:val="00840DB1"/>
    <w:rsid w:val="00840FC3"/>
    <w:rsid w:val="008416E9"/>
    <w:rsid w:val="00841813"/>
    <w:rsid w:val="00841E90"/>
    <w:rsid w:val="00841EF7"/>
    <w:rsid w:val="00842199"/>
    <w:rsid w:val="00842506"/>
    <w:rsid w:val="00842598"/>
    <w:rsid w:val="00842730"/>
    <w:rsid w:val="00842804"/>
    <w:rsid w:val="00842C70"/>
    <w:rsid w:val="0084337A"/>
    <w:rsid w:val="00843462"/>
    <w:rsid w:val="008436B3"/>
    <w:rsid w:val="00843B95"/>
    <w:rsid w:val="00843F3F"/>
    <w:rsid w:val="00843F4E"/>
    <w:rsid w:val="00843FC2"/>
    <w:rsid w:val="00844B44"/>
    <w:rsid w:val="008452B6"/>
    <w:rsid w:val="00845EB5"/>
    <w:rsid w:val="00846EDE"/>
    <w:rsid w:val="008470DF"/>
    <w:rsid w:val="00847320"/>
    <w:rsid w:val="008504B1"/>
    <w:rsid w:val="00850500"/>
    <w:rsid w:val="00850606"/>
    <w:rsid w:val="008507E8"/>
    <w:rsid w:val="00850C70"/>
    <w:rsid w:val="00850C87"/>
    <w:rsid w:val="00850EAE"/>
    <w:rsid w:val="0085136A"/>
    <w:rsid w:val="00851D03"/>
    <w:rsid w:val="00852236"/>
    <w:rsid w:val="0085295E"/>
    <w:rsid w:val="008530C2"/>
    <w:rsid w:val="00853193"/>
    <w:rsid w:val="008532C5"/>
    <w:rsid w:val="008537CE"/>
    <w:rsid w:val="0085410C"/>
    <w:rsid w:val="008541A0"/>
    <w:rsid w:val="008542CE"/>
    <w:rsid w:val="00855184"/>
    <w:rsid w:val="00855C8D"/>
    <w:rsid w:val="00856776"/>
    <w:rsid w:val="00857403"/>
    <w:rsid w:val="00857D09"/>
    <w:rsid w:val="00860DA8"/>
    <w:rsid w:val="00861CA3"/>
    <w:rsid w:val="008622B2"/>
    <w:rsid w:val="00862517"/>
    <w:rsid w:val="00862707"/>
    <w:rsid w:val="00862BB4"/>
    <w:rsid w:val="00862D6D"/>
    <w:rsid w:val="00863631"/>
    <w:rsid w:val="00863887"/>
    <w:rsid w:val="00863A03"/>
    <w:rsid w:val="008647BC"/>
    <w:rsid w:val="00865441"/>
    <w:rsid w:val="00865A20"/>
    <w:rsid w:val="0086605B"/>
    <w:rsid w:val="008660E8"/>
    <w:rsid w:val="008668B3"/>
    <w:rsid w:val="00866B80"/>
    <w:rsid w:val="008679D8"/>
    <w:rsid w:val="00870896"/>
    <w:rsid w:val="00870D87"/>
    <w:rsid w:val="0087107A"/>
    <w:rsid w:val="008715F8"/>
    <w:rsid w:val="008725A5"/>
    <w:rsid w:val="008727FE"/>
    <w:rsid w:val="00872BBD"/>
    <w:rsid w:val="00872CCB"/>
    <w:rsid w:val="00872E47"/>
    <w:rsid w:val="00873641"/>
    <w:rsid w:val="0087386E"/>
    <w:rsid w:val="0087424B"/>
    <w:rsid w:val="00874931"/>
    <w:rsid w:val="0087538B"/>
    <w:rsid w:val="0087552B"/>
    <w:rsid w:val="00875C01"/>
    <w:rsid w:val="00876655"/>
    <w:rsid w:val="00876A3B"/>
    <w:rsid w:val="00876A81"/>
    <w:rsid w:val="008772EF"/>
    <w:rsid w:val="0087763A"/>
    <w:rsid w:val="00877935"/>
    <w:rsid w:val="00877E33"/>
    <w:rsid w:val="00880D34"/>
    <w:rsid w:val="0088175C"/>
    <w:rsid w:val="008819B3"/>
    <w:rsid w:val="00881D23"/>
    <w:rsid w:val="00882333"/>
    <w:rsid w:val="00882847"/>
    <w:rsid w:val="00882883"/>
    <w:rsid w:val="0088290F"/>
    <w:rsid w:val="00882F7F"/>
    <w:rsid w:val="0088322C"/>
    <w:rsid w:val="00883A51"/>
    <w:rsid w:val="008840FE"/>
    <w:rsid w:val="00884396"/>
    <w:rsid w:val="0088455A"/>
    <w:rsid w:val="00884E48"/>
    <w:rsid w:val="00885713"/>
    <w:rsid w:val="00885F10"/>
    <w:rsid w:val="00886CB2"/>
    <w:rsid w:val="0088704E"/>
    <w:rsid w:val="0088731F"/>
    <w:rsid w:val="00887717"/>
    <w:rsid w:val="008878D2"/>
    <w:rsid w:val="00887E01"/>
    <w:rsid w:val="00887E91"/>
    <w:rsid w:val="0088A6E9"/>
    <w:rsid w:val="0089032C"/>
    <w:rsid w:val="00890F94"/>
    <w:rsid w:val="00891148"/>
    <w:rsid w:val="008911C4"/>
    <w:rsid w:val="0089128F"/>
    <w:rsid w:val="008919B6"/>
    <w:rsid w:val="00891AAE"/>
    <w:rsid w:val="00891D0C"/>
    <w:rsid w:val="00891DF8"/>
    <w:rsid w:val="00891F9A"/>
    <w:rsid w:val="00892A35"/>
    <w:rsid w:val="00892EA6"/>
    <w:rsid w:val="00892F2C"/>
    <w:rsid w:val="00893776"/>
    <w:rsid w:val="00894305"/>
    <w:rsid w:val="00894450"/>
    <w:rsid w:val="0089458D"/>
    <w:rsid w:val="008946D9"/>
    <w:rsid w:val="00894823"/>
    <w:rsid w:val="008948DE"/>
    <w:rsid w:val="00894F9E"/>
    <w:rsid w:val="00896337"/>
    <w:rsid w:val="0089664B"/>
    <w:rsid w:val="00896881"/>
    <w:rsid w:val="008970AC"/>
    <w:rsid w:val="00897758"/>
    <w:rsid w:val="00897C27"/>
    <w:rsid w:val="008A0088"/>
    <w:rsid w:val="008A030A"/>
    <w:rsid w:val="008A0942"/>
    <w:rsid w:val="008A0C85"/>
    <w:rsid w:val="008A0F94"/>
    <w:rsid w:val="008A10D1"/>
    <w:rsid w:val="008A135E"/>
    <w:rsid w:val="008A1800"/>
    <w:rsid w:val="008A1EFA"/>
    <w:rsid w:val="008A220F"/>
    <w:rsid w:val="008A2E32"/>
    <w:rsid w:val="008A4288"/>
    <w:rsid w:val="008A44D4"/>
    <w:rsid w:val="008A48A4"/>
    <w:rsid w:val="008A4B53"/>
    <w:rsid w:val="008A4E90"/>
    <w:rsid w:val="008A51D4"/>
    <w:rsid w:val="008A553A"/>
    <w:rsid w:val="008A7564"/>
    <w:rsid w:val="008A781B"/>
    <w:rsid w:val="008B0046"/>
    <w:rsid w:val="008B0361"/>
    <w:rsid w:val="008B0806"/>
    <w:rsid w:val="008B12C2"/>
    <w:rsid w:val="008B1ECB"/>
    <w:rsid w:val="008B23EE"/>
    <w:rsid w:val="008B2781"/>
    <w:rsid w:val="008B27CB"/>
    <w:rsid w:val="008B36D7"/>
    <w:rsid w:val="008B3A12"/>
    <w:rsid w:val="008B401B"/>
    <w:rsid w:val="008B4066"/>
    <w:rsid w:val="008B42C3"/>
    <w:rsid w:val="008B4568"/>
    <w:rsid w:val="008B4641"/>
    <w:rsid w:val="008B5B2E"/>
    <w:rsid w:val="008B5C4E"/>
    <w:rsid w:val="008B6493"/>
    <w:rsid w:val="008B67EE"/>
    <w:rsid w:val="008B6BE2"/>
    <w:rsid w:val="008B7656"/>
    <w:rsid w:val="008B7E74"/>
    <w:rsid w:val="008C1FA4"/>
    <w:rsid w:val="008C327C"/>
    <w:rsid w:val="008C3CA0"/>
    <w:rsid w:val="008C3D8F"/>
    <w:rsid w:val="008C474A"/>
    <w:rsid w:val="008C4797"/>
    <w:rsid w:val="008C4A9A"/>
    <w:rsid w:val="008C4F2B"/>
    <w:rsid w:val="008C5029"/>
    <w:rsid w:val="008C5109"/>
    <w:rsid w:val="008C5205"/>
    <w:rsid w:val="008C54DD"/>
    <w:rsid w:val="008C5588"/>
    <w:rsid w:val="008C616C"/>
    <w:rsid w:val="008C679A"/>
    <w:rsid w:val="008C6894"/>
    <w:rsid w:val="008C6AD0"/>
    <w:rsid w:val="008C7D27"/>
    <w:rsid w:val="008C7F1A"/>
    <w:rsid w:val="008D033D"/>
    <w:rsid w:val="008D0667"/>
    <w:rsid w:val="008D0E50"/>
    <w:rsid w:val="008D0E56"/>
    <w:rsid w:val="008D1B70"/>
    <w:rsid w:val="008D1C42"/>
    <w:rsid w:val="008D1E5F"/>
    <w:rsid w:val="008D2015"/>
    <w:rsid w:val="008D236D"/>
    <w:rsid w:val="008D37F6"/>
    <w:rsid w:val="008D39E5"/>
    <w:rsid w:val="008D40DB"/>
    <w:rsid w:val="008D4DF1"/>
    <w:rsid w:val="008D53DA"/>
    <w:rsid w:val="008D55B9"/>
    <w:rsid w:val="008D5BE4"/>
    <w:rsid w:val="008E0A43"/>
    <w:rsid w:val="008E1C15"/>
    <w:rsid w:val="008E1D5A"/>
    <w:rsid w:val="008E21D8"/>
    <w:rsid w:val="008E2C7F"/>
    <w:rsid w:val="008E35B3"/>
    <w:rsid w:val="008E4537"/>
    <w:rsid w:val="008E4806"/>
    <w:rsid w:val="008E4E86"/>
    <w:rsid w:val="008E56AB"/>
    <w:rsid w:val="008E579D"/>
    <w:rsid w:val="008E583E"/>
    <w:rsid w:val="008E5D4F"/>
    <w:rsid w:val="008E618B"/>
    <w:rsid w:val="008E63E3"/>
    <w:rsid w:val="008E718A"/>
    <w:rsid w:val="008E7348"/>
    <w:rsid w:val="008E747C"/>
    <w:rsid w:val="008E7AC9"/>
    <w:rsid w:val="008E7FA3"/>
    <w:rsid w:val="008F0E58"/>
    <w:rsid w:val="008F1927"/>
    <w:rsid w:val="008F1AE2"/>
    <w:rsid w:val="008F1D81"/>
    <w:rsid w:val="008F2065"/>
    <w:rsid w:val="008F20F9"/>
    <w:rsid w:val="008F27AF"/>
    <w:rsid w:val="008F27E4"/>
    <w:rsid w:val="008F2991"/>
    <w:rsid w:val="008F2D32"/>
    <w:rsid w:val="008F2DE7"/>
    <w:rsid w:val="008F2EF0"/>
    <w:rsid w:val="008F332C"/>
    <w:rsid w:val="008F3B58"/>
    <w:rsid w:val="008F484A"/>
    <w:rsid w:val="008F486A"/>
    <w:rsid w:val="008F531E"/>
    <w:rsid w:val="008F5A82"/>
    <w:rsid w:val="008F5A9B"/>
    <w:rsid w:val="008F5FE4"/>
    <w:rsid w:val="008F635A"/>
    <w:rsid w:val="008F6381"/>
    <w:rsid w:val="008F6BCF"/>
    <w:rsid w:val="008F6BE6"/>
    <w:rsid w:val="008F6EFB"/>
    <w:rsid w:val="008F704E"/>
    <w:rsid w:val="00901580"/>
    <w:rsid w:val="00901629"/>
    <w:rsid w:val="00901DEB"/>
    <w:rsid w:val="009023E5"/>
    <w:rsid w:val="009026FF"/>
    <w:rsid w:val="00902BC4"/>
    <w:rsid w:val="00903207"/>
    <w:rsid w:val="009033FE"/>
    <w:rsid w:val="0090377B"/>
    <w:rsid w:val="00903B67"/>
    <w:rsid w:val="00903B9A"/>
    <w:rsid w:val="00903E14"/>
    <w:rsid w:val="00904B0C"/>
    <w:rsid w:val="00905580"/>
    <w:rsid w:val="009065A8"/>
    <w:rsid w:val="009065F9"/>
    <w:rsid w:val="00906F1C"/>
    <w:rsid w:val="0090744C"/>
    <w:rsid w:val="00907935"/>
    <w:rsid w:val="00907B42"/>
    <w:rsid w:val="00907CB6"/>
    <w:rsid w:val="009107CC"/>
    <w:rsid w:val="00911D4A"/>
    <w:rsid w:val="00911DA7"/>
    <w:rsid w:val="0091251B"/>
    <w:rsid w:val="009128C8"/>
    <w:rsid w:val="00912ACE"/>
    <w:rsid w:val="00912B85"/>
    <w:rsid w:val="00912EDA"/>
    <w:rsid w:val="00913139"/>
    <w:rsid w:val="0091333E"/>
    <w:rsid w:val="009134EE"/>
    <w:rsid w:val="0091352A"/>
    <w:rsid w:val="0091429D"/>
    <w:rsid w:val="0091543C"/>
    <w:rsid w:val="009156F1"/>
    <w:rsid w:val="00915FD4"/>
    <w:rsid w:val="00916112"/>
    <w:rsid w:val="009165B1"/>
    <w:rsid w:val="00917D64"/>
    <w:rsid w:val="009202E3"/>
    <w:rsid w:val="009203E3"/>
    <w:rsid w:val="00920574"/>
    <w:rsid w:val="009208F3"/>
    <w:rsid w:val="00920A8B"/>
    <w:rsid w:val="00920C39"/>
    <w:rsid w:val="00921502"/>
    <w:rsid w:val="009216F5"/>
    <w:rsid w:val="00922956"/>
    <w:rsid w:val="0092300A"/>
    <w:rsid w:val="00923BE5"/>
    <w:rsid w:val="00923CCB"/>
    <w:rsid w:val="00924203"/>
    <w:rsid w:val="00924DCF"/>
    <w:rsid w:val="009252FF"/>
    <w:rsid w:val="00925B23"/>
    <w:rsid w:val="00925C3E"/>
    <w:rsid w:val="00925C42"/>
    <w:rsid w:val="009260B9"/>
    <w:rsid w:val="00926195"/>
    <w:rsid w:val="00927981"/>
    <w:rsid w:val="00927E93"/>
    <w:rsid w:val="00927EE2"/>
    <w:rsid w:val="00930209"/>
    <w:rsid w:val="00930C45"/>
    <w:rsid w:val="00930E05"/>
    <w:rsid w:val="00933189"/>
    <w:rsid w:val="0093347E"/>
    <w:rsid w:val="00934BED"/>
    <w:rsid w:val="00934FB6"/>
    <w:rsid w:val="00935198"/>
    <w:rsid w:val="0093556D"/>
    <w:rsid w:val="0093562B"/>
    <w:rsid w:val="00935F41"/>
    <w:rsid w:val="00935F91"/>
    <w:rsid w:val="0093620D"/>
    <w:rsid w:val="00936218"/>
    <w:rsid w:val="009367A9"/>
    <w:rsid w:val="00936D04"/>
    <w:rsid w:val="00937530"/>
    <w:rsid w:val="0094016D"/>
    <w:rsid w:val="00940435"/>
    <w:rsid w:val="00940C9E"/>
    <w:rsid w:val="00940EAD"/>
    <w:rsid w:val="00941B55"/>
    <w:rsid w:val="009422F4"/>
    <w:rsid w:val="00942388"/>
    <w:rsid w:val="0094243F"/>
    <w:rsid w:val="009426BE"/>
    <w:rsid w:val="009429C9"/>
    <w:rsid w:val="00942E6C"/>
    <w:rsid w:val="009430BD"/>
    <w:rsid w:val="009438E9"/>
    <w:rsid w:val="009447D1"/>
    <w:rsid w:val="00944F03"/>
    <w:rsid w:val="009458E6"/>
    <w:rsid w:val="00946CA4"/>
    <w:rsid w:val="00947D42"/>
    <w:rsid w:val="00950291"/>
    <w:rsid w:val="009513C6"/>
    <w:rsid w:val="00951571"/>
    <w:rsid w:val="0095193C"/>
    <w:rsid w:val="0095199D"/>
    <w:rsid w:val="00951AC7"/>
    <w:rsid w:val="00951B08"/>
    <w:rsid w:val="00951CD1"/>
    <w:rsid w:val="00951EF1"/>
    <w:rsid w:val="00953A82"/>
    <w:rsid w:val="00953D65"/>
    <w:rsid w:val="009545ED"/>
    <w:rsid w:val="00954B5B"/>
    <w:rsid w:val="00954C19"/>
    <w:rsid w:val="0095680F"/>
    <w:rsid w:val="00956C28"/>
    <w:rsid w:val="00957295"/>
    <w:rsid w:val="0095781A"/>
    <w:rsid w:val="009610B9"/>
    <w:rsid w:val="00961116"/>
    <w:rsid w:val="009617E1"/>
    <w:rsid w:val="00961B9A"/>
    <w:rsid w:val="009620F0"/>
    <w:rsid w:val="00963346"/>
    <w:rsid w:val="00963CC0"/>
    <w:rsid w:val="00963FC8"/>
    <w:rsid w:val="00964343"/>
    <w:rsid w:val="00964A0D"/>
    <w:rsid w:val="009651B1"/>
    <w:rsid w:val="00965625"/>
    <w:rsid w:val="009659D7"/>
    <w:rsid w:val="00965C39"/>
    <w:rsid w:val="00966849"/>
    <w:rsid w:val="00966955"/>
    <w:rsid w:val="0096757F"/>
    <w:rsid w:val="00967744"/>
    <w:rsid w:val="009703CB"/>
    <w:rsid w:val="00972030"/>
    <w:rsid w:val="0097209B"/>
    <w:rsid w:val="0097293D"/>
    <w:rsid w:val="00972A2D"/>
    <w:rsid w:val="00972BA6"/>
    <w:rsid w:val="009736B1"/>
    <w:rsid w:val="009737C9"/>
    <w:rsid w:val="00973BDE"/>
    <w:rsid w:val="00980C79"/>
    <w:rsid w:val="00980E36"/>
    <w:rsid w:val="00981194"/>
    <w:rsid w:val="009815C3"/>
    <w:rsid w:val="00981A89"/>
    <w:rsid w:val="00981B21"/>
    <w:rsid w:val="009826D5"/>
    <w:rsid w:val="009829C7"/>
    <w:rsid w:val="00983B69"/>
    <w:rsid w:val="00983C2C"/>
    <w:rsid w:val="00983F67"/>
    <w:rsid w:val="009843BC"/>
    <w:rsid w:val="0098446E"/>
    <w:rsid w:val="00984520"/>
    <w:rsid w:val="0098479B"/>
    <w:rsid w:val="00984DED"/>
    <w:rsid w:val="0098505F"/>
    <w:rsid w:val="00985B2D"/>
    <w:rsid w:val="009869A2"/>
    <w:rsid w:val="0098798B"/>
    <w:rsid w:val="009906C4"/>
    <w:rsid w:val="00991B04"/>
    <w:rsid w:val="00991C6C"/>
    <w:rsid w:val="00993210"/>
    <w:rsid w:val="0099402A"/>
    <w:rsid w:val="00994AE6"/>
    <w:rsid w:val="009955AF"/>
    <w:rsid w:val="00995C49"/>
    <w:rsid w:val="00996159"/>
    <w:rsid w:val="00996797"/>
    <w:rsid w:val="00996990"/>
    <w:rsid w:val="009969B6"/>
    <w:rsid w:val="00996C53"/>
    <w:rsid w:val="00996FA0"/>
    <w:rsid w:val="00997591"/>
    <w:rsid w:val="00997B94"/>
    <w:rsid w:val="009A05E1"/>
    <w:rsid w:val="009A0B53"/>
    <w:rsid w:val="009A0FB9"/>
    <w:rsid w:val="009A177B"/>
    <w:rsid w:val="009A1E0D"/>
    <w:rsid w:val="009A202F"/>
    <w:rsid w:val="009A288D"/>
    <w:rsid w:val="009A3231"/>
    <w:rsid w:val="009A4A41"/>
    <w:rsid w:val="009A4BCC"/>
    <w:rsid w:val="009A4D9C"/>
    <w:rsid w:val="009A51C6"/>
    <w:rsid w:val="009A5270"/>
    <w:rsid w:val="009A5435"/>
    <w:rsid w:val="009A563E"/>
    <w:rsid w:val="009A5799"/>
    <w:rsid w:val="009A5B6F"/>
    <w:rsid w:val="009A68FE"/>
    <w:rsid w:val="009A6A74"/>
    <w:rsid w:val="009A6B95"/>
    <w:rsid w:val="009A6D4F"/>
    <w:rsid w:val="009A7813"/>
    <w:rsid w:val="009A7A73"/>
    <w:rsid w:val="009A7DB0"/>
    <w:rsid w:val="009B0222"/>
    <w:rsid w:val="009B113E"/>
    <w:rsid w:val="009B1270"/>
    <w:rsid w:val="009B1EEC"/>
    <w:rsid w:val="009B28E7"/>
    <w:rsid w:val="009B2A36"/>
    <w:rsid w:val="009B2AC8"/>
    <w:rsid w:val="009B305D"/>
    <w:rsid w:val="009B38AF"/>
    <w:rsid w:val="009B3A30"/>
    <w:rsid w:val="009B40BD"/>
    <w:rsid w:val="009B5DF8"/>
    <w:rsid w:val="009B6F60"/>
    <w:rsid w:val="009B72EC"/>
    <w:rsid w:val="009B7B62"/>
    <w:rsid w:val="009B7BE1"/>
    <w:rsid w:val="009C020F"/>
    <w:rsid w:val="009C0ABB"/>
    <w:rsid w:val="009C1155"/>
    <w:rsid w:val="009C28E2"/>
    <w:rsid w:val="009C2B4A"/>
    <w:rsid w:val="009C3573"/>
    <w:rsid w:val="009C41E4"/>
    <w:rsid w:val="009C4C70"/>
    <w:rsid w:val="009C5807"/>
    <w:rsid w:val="009C7272"/>
    <w:rsid w:val="009C7BFB"/>
    <w:rsid w:val="009C7DCB"/>
    <w:rsid w:val="009C7EEE"/>
    <w:rsid w:val="009C7F82"/>
    <w:rsid w:val="009D0832"/>
    <w:rsid w:val="009D1450"/>
    <w:rsid w:val="009D3854"/>
    <w:rsid w:val="009D3D67"/>
    <w:rsid w:val="009D3E02"/>
    <w:rsid w:val="009D463C"/>
    <w:rsid w:val="009D465A"/>
    <w:rsid w:val="009D46BE"/>
    <w:rsid w:val="009D4CAB"/>
    <w:rsid w:val="009D55E1"/>
    <w:rsid w:val="009D5E26"/>
    <w:rsid w:val="009D5FF2"/>
    <w:rsid w:val="009D7254"/>
    <w:rsid w:val="009D7338"/>
    <w:rsid w:val="009D7992"/>
    <w:rsid w:val="009E07C5"/>
    <w:rsid w:val="009E1C60"/>
    <w:rsid w:val="009E1FC8"/>
    <w:rsid w:val="009E203D"/>
    <w:rsid w:val="009E20E3"/>
    <w:rsid w:val="009E22E1"/>
    <w:rsid w:val="009E23EB"/>
    <w:rsid w:val="009E2CBB"/>
    <w:rsid w:val="009E2E14"/>
    <w:rsid w:val="009E2EB9"/>
    <w:rsid w:val="009E2F30"/>
    <w:rsid w:val="009E3969"/>
    <w:rsid w:val="009E39AA"/>
    <w:rsid w:val="009E3CBC"/>
    <w:rsid w:val="009E64F1"/>
    <w:rsid w:val="009E6706"/>
    <w:rsid w:val="009E6BBD"/>
    <w:rsid w:val="009E6E4E"/>
    <w:rsid w:val="009E775E"/>
    <w:rsid w:val="009E786C"/>
    <w:rsid w:val="009F1441"/>
    <w:rsid w:val="009F147C"/>
    <w:rsid w:val="009F19A9"/>
    <w:rsid w:val="009F2A5A"/>
    <w:rsid w:val="009F30AD"/>
    <w:rsid w:val="009F32B9"/>
    <w:rsid w:val="009F37CF"/>
    <w:rsid w:val="009F505C"/>
    <w:rsid w:val="009F547A"/>
    <w:rsid w:val="009F5728"/>
    <w:rsid w:val="009F5E25"/>
    <w:rsid w:val="009F5E80"/>
    <w:rsid w:val="009F679E"/>
    <w:rsid w:val="00A0062B"/>
    <w:rsid w:val="00A00D66"/>
    <w:rsid w:val="00A010C6"/>
    <w:rsid w:val="00A01331"/>
    <w:rsid w:val="00A017EB"/>
    <w:rsid w:val="00A0218B"/>
    <w:rsid w:val="00A03512"/>
    <w:rsid w:val="00A04B80"/>
    <w:rsid w:val="00A05CED"/>
    <w:rsid w:val="00A062EA"/>
    <w:rsid w:val="00A0753F"/>
    <w:rsid w:val="00A07E6B"/>
    <w:rsid w:val="00A10356"/>
    <w:rsid w:val="00A10734"/>
    <w:rsid w:val="00A10A90"/>
    <w:rsid w:val="00A10E71"/>
    <w:rsid w:val="00A11057"/>
    <w:rsid w:val="00A11069"/>
    <w:rsid w:val="00A111E1"/>
    <w:rsid w:val="00A1144A"/>
    <w:rsid w:val="00A123E0"/>
    <w:rsid w:val="00A125B8"/>
    <w:rsid w:val="00A12F3B"/>
    <w:rsid w:val="00A1355E"/>
    <w:rsid w:val="00A13978"/>
    <w:rsid w:val="00A142D3"/>
    <w:rsid w:val="00A14591"/>
    <w:rsid w:val="00A148A1"/>
    <w:rsid w:val="00A1615A"/>
    <w:rsid w:val="00A20DC1"/>
    <w:rsid w:val="00A2187B"/>
    <w:rsid w:val="00A224F6"/>
    <w:rsid w:val="00A229D2"/>
    <w:rsid w:val="00A230F0"/>
    <w:rsid w:val="00A233DF"/>
    <w:rsid w:val="00A23559"/>
    <w:rsid w:val="00A24989"/>
    <w:rsid w:val="00A24DAE"/>
    <w:rsid w:val="00A24F4D"/>
    <w:rsid w:val="00A251EC"/>
    <w:rsid w:val="00A2592C"/>
    <w:rsid w:val="00A26DD5"/>
    <w:rsid w:val="00A26E4B"/>
    <w:rsid w:val="00A26E6D"/>
    <w:rsid w:val="00A26E8E"/>
    <w:rsid w:val="00A26F82"/>
    <w:rsid w:val="00A27A75"/>
    <w:rsid w:val="00A303B8"/>
    <w:rsid w:val="00A306A2"/>
    <w:rsid w:val="00A322D5"/>
    <w:rsid w:val="00A323D4"/>
    <w:rsid w:val="00A3252B"/>
    <w:rsid w:val="00A32653"/>
    <w:rsid w:val="00A326C4"/>
    <w:rsid w:val="00A32811"/>
    <w:rsid w:val="00A32823"/>
    <w:rsid w:val="00A32BA8"/>
    <w:rsid w:val="00A32C0B"/>
    <w:rsid w:val="00A33362"/>
    <w:rsid w:val="00A341C3"/>
    <w:rsid w:val="00A34C5D"/>
    <w:rsid w:val="00A3535F"/>
    <w:rsid w:val="00A35798"/>
    <w:rsid w:val="00A35BC5"/>
    <w:rsid w:val="00A36202"/>
    <w:rsid w:val="00A374B3"/>
    <w:rsid w:val="00A3785A"/>
    <w:rsid w:val="00A40134"/>
    <w:rsid w:val="00A40518"/>
    <w:rsid w:val="00A40587"/>
    <w:rsid w:val="00A40613"/>
    <w:rsid w:val="00A406F6"/>
    <w:rsid w:val="00A40F5E"/>
    <w:rsid w:val="00A41162"/>
    <w:rsid w:val="00A4119D"/>
    <w:rsid w:val="00A41752"/>
    <w:rsid w:val="00A419EE"/>
    <w:rsid w:val="00A41DFA"/>
    <w:rsid w:val="00A42115"/>
    <w:rsid w:val="00A428E9"/>
    <w:rsid w:val="00A43404"/>
    <w:rsid w:val="00A43B7C"/>
    <w:rsid w:val="00A43E01"/>
    <w:rsid w:val="00A43E6E"/>
    <w:rsid w:val="00A44497"/>
    <w:rsid w:val="00A44ADB"/>
    <w:rsid w:val="00A44F54"/>
    <w:rsid w:val="00A45E75"/>
    <w:rsid w:val="00A463D9"/>
    <w:rsid w:val="00A46718"/>
    <w:rsid w:val="00A4689A"/>
    <w:rsid w:val="00A51642"/>
    <w:rsid w:val="00A51824"/>
    <w:rsid w:val="00A527CA"/>
    <w:rsid w:val="00A534B1"/>
    <w:rsid w:val="00A54AB2"/>
    <w:rsid w:val="00A54AF7"/>
    <w:rsid w:val="00A54D1C"/>
    <w:rsid w:val="00A54E09"/>
    <w:rsid w:val="00A54E7C"/>
    <w:rsid w:val="00A552F9"/>
    <w:rsid w:val="00A55321"/>
    <w:rsid w:val="00A55A0B"/>
    <w:rsid w:val="00A56691"/>
    <w:rsid w:val="00A56A8A"/>
    <w:rsid w:val="00A57254"/>
    <w:rsid w:val="00A608F8"/>
    <w:rsid w:val="00A60DA4"/>
    <w:rsid w:val="00A61E57"/>
    <w:rsid w:val="00A62FF5"/>
    <w:rsid w:val="00A63496"/>
    <w:rsid w:val="00A639FD"/>
    <w:rsid w:val="00A63B7D"/>
    <w:rsid w:val="00A64287"/>
    <w:rsid w:val="00A64375"/>
    <w:rsid w:val="00A657AA"/>
    <w:rsid w:val="00A65A62"/>
    <w:rsid w:val="00A65AAC"/>
    <w:rsid w:val="00A6661C"/>
    <w:rsid w:val="00A66CE9"/>
    <w:rsid w:val="00A67BE6"/>
    <w:rsid w:val="00A67C58"/>
    <w:rsid w:val="00A70376"/>
    <w:rsid w:val="00A7043E"/>
    <w:rsid w:val="00A708B2"/>
    <w:rsid w:val="00A72398"/>
    <w:rsid w:val="00A726C7"/>
    <w:rsid w:val="00A72889"/>
    <w:rsid w:val="00A72D64"/>
    <w:rsid w:val="00A73086"/>
    <w:rsid w:val="00A730F4"/>
    <w:rsid w:val="00A73E15"/>
    <w:rsid w:val="00A74003"/>
    <w:rsid w:val="00A7431B"/>
    <w:rsid w:val="00A746F5"/>
    <w:rsid w:val="00A74848"/>
    <w:rsid w:val="00A74873"/>
    <w:rsid w:val="00A74BD3"/>
    <w:rsid w:val="00A75840"/>
    <w:rsid w:val="00A76212"/>
    <w:rsid w:val="00A76E07"/>
    <w:rsid w:val="00A775D8"/>
    <w:rsid w:val="00A7E19A"/>
    <w:rsid w:val="00A80CE1"/>
    <w:rsid w:val="00A80CE2"/>
    <w:rsid w:val="00A80EB2"/>
    <w:rsid w:val="00A81BEF"/>
    <w:rsid w:val="00A81C58"/>
    <w:rsid w:val="00A82354"/>
    <w:rsid w:val="00A82769"/>
    <w:rsid w:val="00A83246"/>
    <w:rsid w:val="00A832DD"/>
    <w:rsid w:val="00A833EC"/>
    <w:rsid w:val="00A837B4"/>
    <w:rsid w:val="00A838CB"/>
    <w:rsid w:val="00A83C10"/>
    <w:rsid w:val="00A83C19"/>
    <w:rsid w:val="00A8426C"/>
    <w:rsid w:val="00A845BD"/>
    <w:rsid w:val="00A84F04"/>
    <w:rsid w:val="00A8559B"/>
    <w:rsid w:val="00A86846"/>
    <w:rsid w:val="00A86A69"/>
    <w:rsid w:val="00A86CC6"/>
    <w:rsid w:val="00A86FB5"/>
    <w:rsid w:val="00A87C2F"/>
    <w:rsid w:val="00A87D60"/>
    <w:rsid w:val="00A87E1A"/>
    <w:rsid w:val="00A901D3"/>
    <w:rsid w:val="00A90902"/>
    <w:rsid w:val="00A90AFE"/>
    <w:rsid w:val="00A91510"/>
    <w:rsid w:val="00A9152D"/>
    <w:rsid w:val="00A917FC"/>
    <w:rsid w:val="00A91E38"/>
    <w:rsid w:val="00A923AC"/>
    <w:rsid w:val="00A92B72"/>
    <w:rsid w:val="00A93B4D"/>
    <w:rsid w:val="00A94438"/>
    <w:rsid w:val="00A94969"/>
    <w:rsid w:val="00A94F4B"/>
    <w:rsid w:val="00A9575D"/>
    <w:rsid w:val="00A95CF3"/>
    <w:rsid w:val="00A9648B"/>
    <w:rsid w:val="00A96BE4"/>
    <w:rsid w:val="00A97A4E"/>
    <w:rsid w:val="00A97D63"/>
    <w:rsid w:val="00AA0326"/>
    <w:rsid w:val="00AA047A"/>
    <w:rsid w:val="00AA0521"/>
    <w:rsid w:val="00AA054E"/>
    <w:rsid w:val="00AA0651"/>
    <w:rsid w:val="00AA1173"/>
    <w:rsid w:val="00AA1659"/>
    <w:rsid w:val="00AA1EFD"/>
    <w:rsid w:val="00AA24D0"/>
    <w:rsid w:val="00AA2B17"/>
    <w:rsid w:val="00AA3155"/>
    <w:rsid w:val="00AA344E"/>
    <w:rsid w:val="00AA47CB"/>
    <w:rsid w:val="00AA492F"/>
    <w:rsid w:val="00AA49B8"/>
    <w:rsid w:val="00AA582D"/>
    <w:rsid w:val="00AA5C90"/>
    <w:rsid w:val="00AA5E29"/>
    <w:rsid w:val="00AB0606"/>
    <w:rsid w:val="00AB0641"/>
    <w:rsid w:val="00AB069C"/>
    <w:rsid w:val="00AB0954"/>
    <w:rsid w:val="00AB0E51"/>
    <w:rsid w:val="00AB2CC4"/>
    <w:rsid w:val="00AB340B"/>
    <w:rsid w:val="00AB3A1C"/>
    <w:rsid w:val="00AB474C"/>
    <w:rsid w:val="00AB483B"/>
    <w:rsid w:val="00AB48ED"/>
    <w:rsid w:val="00AB4AA9"/>
    <w:rsid w:val="00AB4E2D"/>
    <w:rsid w:val="00AB51DE"/>
    <w:rsid w:val="00AB6489"/>
    <w:rsid w:val="00AB6E3B"/>
    <w:rsid w:val="00AB6F43"/>
    <w:rsid w:val="00AB71AC"/>
    <w:rsid w:val="00AB7504"/>
    <w:rsid w:val="00AB7966"/>
    <w:rsid w:val="00AB7F08"/>
    <w:rsid w:val="00AC0112"/>
    <w:rsid w:val="00AC0280"/>
    <w:rsid w:val="00AC0C19"/>
    <w:rsid w:val="00AC0EC0"/>
    <w:rsid w:val="00AC11F7"/>
    <w:rsid w:val="00AC1277"/>
    <w:rsid w:val="00AC1F72"/>
    <w:rsid w:val="00AC23BC"/>
    <w:rsid w:val="00AC25E1"/>
    <w:rsid w:val="00AC2D36"/>
    <w:rsid w:val="00AC35CE"/>
    <w:rsid w:val="00AC43AB"/>
    <w:rsid w:val="00AC44B3"/>
    <w:rsid w:val="00AC4D49"/>
    <w:rsid w:val="00AC5679"/>
    <w:rsid w:val="00AC59C8"/>
    <w:rsid w:val="00AC6FB4"/>
    <w:rsid w:val="00AC758B"/>
    <w:rsid w:val="00AC7AA3"/>
    <w:rsid w:val="00AC7CAE"/>
    <w:rsid w:val="00AC7E85"/>
    <w:rsid w:val="00AD080D"/>
    <w:rsid w:val="00AD0BE7"/>
    <w:rsid w:val="00AD122D"/>
    <w:rsid w:val="00AD1245"/>
    <w:rsid w:val="00AD175E"/>
    <w:rsid w:val="00AD1966"/>
    <w:rsid w:val="00AD1C5F"/>
    <w:rsid w:val="00AD1D42"/>
    <w:rsid w:val="00AD200B"/>
    <w:rsid w:val="00AD2333"/>
    <w:rsid w:val="00AD2DCD"/>
    <w:rsid w:val="00AD3383"/>
    <w:rsid w:val="00AD3A69"/>
    <w:rsid w:val="00AD3F42"/>
    <w:rsid w:val="00AD3F53"/>
    <w:rsid w:val="00AD43DB"/>
    <w:rsid w:val="00AD495F"/>
    <w:rsid w:val="00AD5447"/>
    <w:rsid w:val="00AD5C18"/>
    <w:rsid w:val="00AD5C79"/>
    <w:rsid w:val="00AD6542"/>
    <w:rsid w:val="00AD662F"/>
    <w:rsid w:val="00AD66EA"/>
    <w:rsid w:val="00AD6A84"/>
    <w:rsid w:val="00AD6ABB"/>
    <w:rsid w:val="00AD7669"/>
    <w:rsid w:val="00AD7BF5"/>
    <w:rsid w:val="00AD7D45"/>
    <w:rsid w:val="00AE0A39"/>
    <w:rsid w:val="00AE0C2F"/>
    <w:rsid w:val="00AE1463"/>
    <w:rsid w:val="00AE1C90"/>
    <w:rsid w:val="00AE1EB8"/>
    <w:rsid w:val="00AE1F7E"/>
    <w:rsid w:val="00AE2183"/>
    <w:rsid w:val="00AE21D4"/>
    <w:rsid w:val="00AE2618"/>
    <w:rsid w:val="00AE2862"/>
    <w:rsid w:val="00AE3191"/>
    <w:rsid w:val="00AE3902"/>
    <w:rsid w:val="00AE3B97"/>
    <w:rsid w:val="00AE499E"/>
    <w:rsid w:val="00AE4E22"/>
    <w:rsid w:val="00AE4E87"/>
    <w:rsid w:val="00AE53B2"/>
    <w:rsid w:val="00AE57C0"/>
    <w:rsid w:val="00AE5B1B"/>
    <w:rsid w:val="00AE5C1B"/>
    <w:rsid w:val="00AE5E6F"/>
    <w:rsid w:val="00AE6222"/>
    <w:rsid w:val="00AE65DC"/>
    <w:rsid w:val="00AE67DD"/>
    <w:rsid w:val="00AE6955"/>
    <w:rsid w:val="00AE74A1"/>
    <w:rsid w:val="00AE7CD6"/>
    <w:rsid w:val="00AF0068"/>
    <w:rsid w:val="00AF02EE"/>
    <w:rsid w:val="00AF04DB"/>
    <w:rsid w:val="00AF071A"/>
    <w:rsid w:val="00AF078A"/>
    <w:rsid w:val="00AF0856"/>
    <w:rsid w:val="00AF0ECA"/>
    <w:rsid w:val="00AF1213"/>
    <w:rsid w:val="00AF16E9"/>
    <w:rsid w:val="00AF17ED"/>
    <w:rsid w:val="00AF1C6C"/>
    <w:rsid w:val="00AF302F"/>
    <w:rsid w:val="00AF31C3"/>
    <w:rsid w:val="00AF369A"/>
    <w:rsid w:val="00AF390C"/>
    <w:rsid w:val="00AF3B8F"/>
    <w:rsid w:val="00AF3CD0"/>
    <w:rsid w:val="00AF455A"/>
    <w:rsid w:val="00AF47DB"/>
    <w:rsid w:val="00AF4CEA"/>
    <w:rsid w:val="00AF6983"/>
    <w:rsid w:val="00AF6B44"/>
    <w:rsid w:val="00AF7304"/>
    <w:rsid w:val="00B0074B"/>
    <w:rsid w:val="00B00FDC"/>
    <w:rsid w:val="00B013F9"/>
    <w:rsid w:val="00B019EF"/>
    <w:rsid w:val="00B01B8E"/>
    <w:rsid w:val="00B02314"/>
    <w:rsid w:val="00B035CB"/>
    <w:rsid w:val="00B03BF6"/>
    <w:rsid w:val="00B041DF"/>
    <w:rsid w:val="00B0456F"/>
    <w:rsid w:val="00B0459D"/>
    <w:rsid w:val="00B04695"/>
    <w:rsid w:val="00B047A1"/>
    <w:rsid w:val="00B04CD2"/>
    <w:rsid w:val="00B04D17"/>
    <w:rsid w:val="00B04F73"/>
    <w:rsid w:val="00B05AD7"/>
    <w:rsid w:val="00B060DC"/>
    <w:rsid w:val="00B06512"/>
    <w:rsid w:val="00B0658F"/>
    <w:rsid w:val="00B06C6D"/>
    <w:rsid w:val="00B06E2B"/>
    <w:rsid w:val="00B10343"/>
    <w:rsid w:val="00B107B8"/>
    <w:rsid w:val="00B10D33"/>
    <w:rsid w:val="00B11994"/>
    <w:rsid w:val="00B12147"/>
    <w:rsid w:val="00B12640"/>
    <w:rsid w:val="00B12CFE"/>
    <w:rsid w:val="00B131EF"/>
    <w:rsid w:val="00B13328"/>
    <w:rsid w:val="00B1385C"/>
    <w:rsid w:val="00B13EF2"/>
    <w:rsid w:val="00B14376"/>
    <w:rsid w:val="00B1493D"/>
    <w:rsid w:val="00B14A64"/>
    <w:rsid w:val="00B14E7B"/>
    <w:rsid w:val="00B14F0A"/>
    <w:rsid w:val="00B15433"/>
    <w:rsid w:val="00B157CA"/>
    <w:rsid w:val="00B1718B"/>
    <w:rsid w:val="00B175F9"/>
    <w:rsid w:val="00B17A70"/>
    <w:rsid w:val="00B2016E"/>
    <w:rsid w:val="00B20E5E"/>
    <w:rsid w:val="00B21479"/>
    <w:rsid w:val="00B214F8"/>
    <w:rsid w:val="00B2185F"/>
    <w:rsid w:val="00B21DDA"/>
    <w:rsid w:val="00B21FC1"/>
    <w:rsid w:val="00B22286"/>
    <w:rsid w:val="00B22778"/>
    <w:rsid w:val="00B22B81"/>
    <w:rsid w:val="00B23088"/>
    <w:rsid w:val="00B235FD"/>
    <w:rsid w:val="00B2374B"/>
    <w:rsid w:val="00B24DF2"/>
    <w:rsid w:val="00B24FC7"/>
    <w:rsid w:val="00B250F6"/>
    <w:rsid w:val="00B258B4"/>
    <w:rsid w:val="00B2597B"/>
    <w:rsid w:val="00B25B1D"/>
    <w:rsid w:val="00B26124"/>
    <w:rsid w:val="00B26457"/>
    <w:rsid w:val="00B266C5"/>
    <w:rsid w:val="00B27D89"/>
    <w:rsid w:val="00B30355"/>
    <w:rsid w:val="00B30BD1"/>
    <w:rsid w:val="00B321F8"/>
    <w:rsid w:val="00B32367"/>
    <w:rsid w:val="00B32B99"/>
    <w:rsid w:val="00B33CED"/>
    <w:rsid w:val="00B3424E"/>
    <w:rsid w:val="00B34843"/>
    <w:rsid w:val="00B348D3"/>
    <w:rsid w:val="00B34CFF"/>
    <w:rsid w:val="00B35126"/>
    <w:rsid w:val="00B3559E"/>
    <w:rsid w:val="00B35844"/>
    <w:rsid w:val="00B36262"/>
    <w:rsid w:val="00B36461"/>
    <w:rsid w:val="00B36AE7"/>
    <w:rsid w:val="00B373C6"/>
    <w:rsid w:val="00B37BD8"/>
    <w:rsid w:val="00B37DA1"/>
    <w:rsid w:val="00B406F4"/>
    <w:rsid w:val="00B408AB"/>
    <w:rsid w:val="00B4096A"/>
    <w:rsid w:val="00B4109D"/>
    <w:rsid w:val="00B41515"/>
    <w:rsid w:val="00B41681"/>
    <w:rsid w:val="00B41C4E"/>
    <w:rsid w:val="00B4226F"/>
    <w:rsid w:val="00B42964"/>
    <w:rsid w:val="00B431F6"/>
    <w:rsid w:val="00B4362B"/>
    <w:rsid w:val="00B43BFD"/>
    <w:rsid w:val="00B43F09"/>
    <w:rsid w:val="00B44125"/>
    <w:rsid w:val="00B441D9"/>
    <w:rsid w:val="00B44281"/>
    <w:rsid w:val="00B449AB"/>
    <w:rsid w:val="00B452EE"/>
    <w:rsid w:val="00B45714"/>
    <w:rsid w:val="00B45CD3"/>
    <w:rsid w:val="00B462BC"/>
    <w:rsid w:val="00B46CCF"/>
    <w:rsid w:val="00B46EC5"/>
    <w:rsid w:val="00B47422"/>
    <w:rsid w:val="00B47573"/>
    <w:rsid w:val="00B47DEE"/>
    <w:rsid w:val="00B50130"/>
    <w:rsid w:val="00B509EC"/>
    <w:rsid w:val="00B51301"/>
    <w:rsid w:val="00B514F5"/>
    <w:rsid w:val="00B5155A"/>
    <w:rsid w:val="00B5161D"/>
    <w:rsid w:val="00B530EE"/>
    <w:rsid w:val="00B5312D"/>
    <w:rsid w:val="00B5331B"/>
    <w:rsid w:val="00B5336A"/>
    <w:rsid w:val="00B534B3"/>
    <w:rsid w:val="00B54C1A"/>
    <w:rsid w:val="00B54D93"/>
    <w:rsid w:val="00B54D98"/>
    <w:rsid w:val="00B551C2"/>
    <w:rsid w:val="00B5583A"/>
    <w:rsid w:val="00B5620A"/>
    <w:rsid w:val="00B56950"/>
    <w:rsid w:val="00B5736E"/>
    <w:rsid w:val="00B57AA0"/>
    <w:rsid w:val="00B57B49"/>
    <w:rsid w:val="00B60066"/>
    <w:rsid w:val="00B6052A"/>
    <w:rsid w:val="00B60557"/>
    <w:rsid w:val="00B60C06"/>
    <w:rsid w:val="00B60EC7"/>
    <w:rsid w:val="00B611F0"/>
    <w:rsid w:val="00B61A55"/>
    <w:rsid w:val="00B61D1F"/>
    <w:rsid w:val="00B6234D"/>
    <w:rsid w:val="00B62629"/>
    <w:rsid w:val="00B62732"/>
    <w:rsid w:val="00B62819"/>
    <w:rsid w:val="00B62C7B"/>
    <w:rsid w:val="00B62D96"/>
    <w:rsid w:val="00B632E5"/>
    <w:rsid w:val="00B63941"/>
    <w:rsid w:val="00B64346"/>
    <w:rsid w:val="00B6443C"/>
    <w:rsid w:val="00B65706"/>
    <w:rsid w:val="00B664A3"/>
    <w:rsid w:val="00B67035"/>
    <w:rsid w:val="00B6706E"/>
    <w:rsid w:val="00B670A9"/>
    <w:rsid w:val="00B677BD"/>
    <w:rsid w:val="00B67D7D"/>
    <w:rsid w:val="00B711A2"/>
    <w:rsid w:val="00B71DAF"/>
    <w:rsid w:val="00B71ED9"/>
    <w:rsid w:val="00B72111"/>
    <w:rsid w:val="00B7257F"/>
    <w:rsid w:val="00B72744"/>
    <w:rsid w:val="00B72E36"/>
    <w:rsid w:val="00B72E76"/>
    <w:rsid w:val="00B73147"/>
    <w:rsid w:val="00B739CC"/>
    <w:rsid w:val="00B73ABC"/>
    <w:rsid w:val="00B74201"/>
    <w:rsid w:val="00B74293"/>
    <w:rsid w:val="00B7451A"/>
    <w:rsid w:val="00B751B0"/>
    <w:rsid w:val="00B75592"/>
    <w:rsid w:val="00B75989"/>
    <w:rsid w:val="00B770A3"/>
    <w:rsid w:val="00B7716C"/>
    <w:rsid w:val="00B77686"/>
    <w:rsid w:val="00B77B72"/>
    <w:rsid w:val="00B80A15"/>
    <w:rsid w:val="00B80A9F"/>
    <w:rsid w:val="00B81905"/>
    <w:rsid w:val="00B81F84"/>
    <w:rsid w:val="00B836B0"/>
    <w:rsid w:val="00B83BE7"/>
    <w:rsid w:val="00B83ED3"/>
    <w:rsid w:val="00B83F09"/>
    <w:rsid w:val="00B84CEB"/>
    <w:rsid w:val="00B8529C"/>
    <w:rsid w:val="00B85D37"/>
    <w:rsid w:val="00B864B0"/>
    <w:rsid w:val="00B86C92"/>
    <w:rsid w:val="00B86FB2"/>
    <w:rsid w:val="00B8717E"/>
    <w:rsid w:val="00B87355"/>
    <w:rsid w:val="00B874D0"/>
    <w:rsid w:val="00B90C00"/>
    <w:rsid w:val="00B90CC3"/>
    <w:rsid w:val="00B90EF9"/>
    <w:rsid w:val="00B90F27"/>
    <w:rsid w:val="00B9117E"/>
    <w:rsid w:val="00B9144A"/>
    <w:rsid w:val="00B917BB"/>
    <w:rsid w:val="00B91811"/>
    <w:rsid w:val="00B91BFF"/>
    <w:rsid w:val="00B91EFC"/>
    <w:rsid w:val="00B91F01"/>
    <w:rsid w:val="00B92A6D"/>
    <w:rsid w:val="00B946AF"/>
    <w:rsid w:val="00B95C02"/>
    <w:rsid w:val="00B95CD2"/>
    <w:rsid w:val="00B961B8"/>
    <w:rsid w:val="00B97225"/>
    <w:rsid w:val="00B973A2"/>
    <w:rsid w:val="00B973DA"/>
    <w:rsid w:val="00BA05EB"/>
    <w:rsid w:val="00BA077C"/>
    <w:rsid w:val="00BA0978"/>
    <w:rsid w:val="00BA0E49"/>
    <w:rsid w:val="00BA127C"/>
    <w:rsid w:val="00BA1452"/>
    <w:rsid w:val="00BA2209"/>
    <w:rsid w:val="00BA256B"/>
    <w:rsid w:val="00BA2BB4"/>
    <w:rsid w:val="00BA3633"/>
    <w:rsid w:val="00BA3B25"/>
    <w:rsid w:val="00BA3EA1"/>
    <w:rsid w:val="00BA44AA"/>
    <w:rsid w:val="00BA4568"/>
    <w:rsid w:val="00BA4950"/>
    <w:rsid w:val="00BA4CB3"/>
    <w:rsid w:val="00BA5185"/>
    <w:rsid w:val="00BA593A"/>
    <w:rsid w:val="00BA6503"/>
    <w:rsid w:val="00BA7011"/>
    <w:rsid w:val="00BA706A"/>
    <w:rsid w:val="00BA7851"/>
    <w:rsid w:val="00BB0068"/>
    <w:rsid w:val="00BB058E"/>
    <w:rsid w:val="00BB07D0"/>
    <w:rsid w:val="00BB0B19"/>
    <w:rsid w:val="00BB0DD2"/>
    <w:rsid w:val="00BB109F"/>
    <w:rsid w:val="00BB1855"/>
    <w:rsid w:val="00BB1960"/>
    <w:rsid w:val="00BB20C6"/>
    <w:rsid w:val="00BB2447"/>
    <w:rsid w:val="00BB29AE"/>
    <w:rsid w:val="00BB32C6"/>
    <w:rsid w:val="00BB352B"/>
    <w:rsid w:val="00BB373D"/>
    <w:rsid w:val="00BB3FFE"/>
    <w:rsid w:val="00BB42A5"/>
    <w:rsid w:val="00BB4835"/>
    <w:rsid w:val="00BB4D2F"/>
    <w:rsid w:val="00BB5ADD"/>
    <w:rsid w:val="00BB5F36"/>
    <w:rsid w:val="00BB66AC"/>
    <w:rsid w:val="00BB6863"/>
    <w:rsid w:val="00BB744C"/>
    <w:rsid w:val="00BB79D8"/>
    <w:rsid w:val="00BB7BF4"/>
    <w:rsid w:val="00BB7FE3"/>
    <w:rsid w:val="00BC00A4"/>
    <w:rsid w:val="00BC01D5"/>
    <w:rsid w:val="00BC0C52"/>
    <w:rsid w:val="00BC0FAD"/>
    <w:rsid w:val="00BC2765"/>
    <w:rsid w:val="00BC2A0E"/>
    <w:rsid w:val="00BC2E5A"/>
    <w:rsid w:val="00BC31A6"/>
    <w:rsid w:val="00BC31DE"/>
    <w:rsid w:val="00BC35A3"/>
    <w:rsid w:val="00BC376C"/>
    <w:rsid w:val="00BC3B13"/>
    <w:rsid w:val="00BC440B"/>
    <w:rsid w:val="00BC58F6"/>
    <w:rsid w:val="00BC5FDF"/>
    <w:rsid w:val="00BC7401"/>
    <w:rsid w:val="00BC7623"/>
    <w:rsid w:val="00BC76B8"/>
    <w:rsid w:val="00BD00F0"/>
    <w:rsid w:val="00BD0227"/>
    <w:rsid w:val="00BD0515"/>
    <w:rsid w:val="00BD0BF4"/>
    <w:rsid w:val="00BD1474"/>
    <w:rsid w:val="00BD1A3A"/>
    <w:rsid w:val="00BD33B3"/>
    <w:rsid w:val="00BD3B1F"/>
    <w:rsid w:val="00BD4954"/>
    <w:rsid w:val="00BD56D7"/>
    <w:rsid w:val="00BD6033"/>
    <w:rsid w:val="00BD6706"/>
    <w:rsid w:val="00BD6BE6"/>
    <w:rsid w:val="00BD6DA2"/>
    <w:rsid w:val="00BD7A82"/>
    <w:rsid w:val="00BE0370"/>
    <w:rsid w:val="00BE0856"/>
    <w:rsid w:val="00BE1981"/>
    <w:rsid w:val="00BE1E58"/>
    <w:rsid w:val="00BE26B6"/>
    <w:rsid w:val="00BE299E"/>
    <w:rsid w:val="00BE3272"/>
    <w:rsid w:val="00BE32CE"/>
    <w:rsid w:val="00BE388F"/>
    <w:rsid w:val="00BE3BAF"/>
    <w:rsid w:val="00BE3EC6"/>
    <w:rsid w:val="00BE3F2B"/>
    <w:rsid w:val="00BE493F"/>
    <w:rsid w:val="00BE4DA8"/>
    <w:rsid w:val="00BE5552"/>
    <w:rsid w:val="00BE578C"/>
    <w:rsid w:val="00BE5D19"/>
    <w:rsid w:val="00BE6406"/>
    <w:rsid w:val="00BE6A45"/>
    <w:rsid w:val="00BE74F0"/>
    <w:rsid w:val="00BE7C1C"/>
    <w:rsid w:val="00BEB321"/>
    <w:rsid w:val="00BF025C"/>
    <w:rsid w:val="00BF042C"/>
    <w:rsid w:val="00BF0DEE"/>
    <w:rsid w:val="00BF1A8B"/>
    <w:rsid w:val="00BF1B55"/>
    <w:rsid w:val="00BF1D49"/>
    <w:rsid w:val="00BF2198"/>
    <w:rsid w:val="00BF247D"/>
    <w:rsid w:val="00BF2D9A"/>
    <w:rsid w:val="00BF34BA"/>
    <w:rsid w:val="00BF35E6"/>
    <w:rsid w:val="00BF3622"/>
    <w:rsid w:val="00BF39E9"/>
    <w:rsid w:val="00BF42E2"/>
    <w:rsid w:val="00BF4C2B"/>
    <w:rsid w:val="00BF4E42"/>
    <w:rsid w:val="00BF6E80"/>
    <w:rsid w:val="00BF7497"/>
    <w:rsid w:val="00BF78F1"/>
    <w:rsid w:val="00BF7D46"/>
    <w:rsid w:val="00C00030"/>
    <w:rsid w:val="00C00CF7"/>
    <w:rsid w:val="00C01FBA"/>
    <w:rsid w:val="00C01FEA"/>
    <w:rsid w:val="00C0363E"/>
    <w:rsid w:val="00C036FD"/>
    <w:rsid w:val="00C03993"/>
    <w:rsid w:val="00C03DF1"/>
    <w:rsid w:val="00C044EA"/>
    <w:rsid w:val="00C04C8D"/>
    <w:rsid w:val="00C06415"/>
    <w:rsid w:val="00C06971"/>
    <w:rsid w:val="00C06DA3"/>
    <w:rsid w:val="00C071F6"/>
    <w:rsid w:val="00C1073A"/>
    <w:rsid w:val="00C1140B"/>
    <w:rsid w:val="00C11A1F"/>
    <w:rsid w:val="00C11A20"/>
    <w:rsid w:val="00C122CD"/>
    <w:rsid w:val="00C124EC"/>
    <w:rsid w:val="00C127FE"/>
    <w:rsid w:val="00C13042"/>
    <w:rsid w:val="00C1384A"/>
    <w:rsid w:val="00C13D66"/>
    <w:rsid w:val="00C14A2C"/>
    <w:rsid w:val="00C14B74"/>
    <w:rsid w:val="00C14E2D"/>
    <w:rsid w:val="00C1529B"/>
    <w:rsid w:val="00C1674D"/>
    <w:rsid w:val="00C16967"/>
    <w:rsid w:val="00C1696C"/>
    <w:rsid w:val="00C16CBB"/>
    <w:rsid w:val="00C17E5F"/>
    <w:rsid w:val="00C20478"/>
    <w:rsid w:val="00C209AB"/>
    <w:rsid w:val="00C220E3"/>
    <w:rsid w:val="00C22288"/>
    <w:rsid w:val="00C22A99"/>
    <w:rsid w:val="00C238E8"/>
    <w:rsid w:val="00C2435E"/>
    <w:rsid w:val="00C24AA2"/>
    <w:rsid w:val="00C24D91"/>
    <w:rsid w:val="00C24FF2"/>
    <w:rsid w:val="00C25628"/>
    <w:rsid w:val="00C25882"/>
    <w:rsid w:val="00C25D8F"/>
    <w:rsid w:val="00C26813"/>
    <w:rsid w:val="00C26A52"/>
    <w:rsid w:val="00C26FE4"/>
    <w:rsid w:val="00C271CE"/>
    <w:rsid w:val="00C27A55"/>
    <w:rsid w:val="00C307CB"/>
    <w:rsid w:val="00C30825"/>
    <w:rsid w:val="00C309A2"/>
    <w:rsid w:val="00C3114D"/>
    <w:rsid w:val="00C3117C"/>
    <w:rsid w:val="00C311FF"/>
    <w:rsid w:val="00C31EC3"/>
    <w:rsid w:val="00C32153"/>
    <w:rsid w:val="00C322EB"/>
    <w:rsid w:val="00C32366"/>
    <w:rsid w:val="00C327B9"/>
    <w:rsid w:val="00C32A93"/>
    <w:rsid w:val="00C33E21"/>
    <w:rsid w:val="00C341F3"/>
    <w:rsid w:val="00C35E1D"/>
    <w:rsid w:val="00C3634A"/>
    <w:rsid w:val="00C3667F"/>
    <w:rsid w:val="00C36777"/>
    <w:rsid w:val="00C36801"/>
    <w:rsid w:val="00C36949"/>
    <w:rsid w:val="00C37CBC"/>
    <w:rsid w:val="00C37E6F"/>
    <w:rsid w:val="00C4032D"/>
    <w:rsid w:val="00C40839"/>
    <w:rsid w:val="00C41566"/>
    <w:rsid w:val="00C41AB6"/>
    <w:rsid w:val="00C423CA"/>
    <w:rsid w:val="00C42ECA"/>
    <w:rsid w:val="00C42FBF"/>
    <w:rsid w:val="00C43242"/>
    <w:rsid w:val="00C44E2A"/>
    <w:rsid w:val="00C4500E"/>
    <w:rsid w:val="00C450E5"/>
    <w:rsid w:val="00C452AD"/>
    <w:rsid w:val="00C45D09"/>
    <w:rsid w:val="00C46E98"/>
    <w:rsid w:val="00C47290"/>
    <w:rsid w:val="00C477A6"/>
    <w:rsid w:val="00C47EBC"/>
    <w:rsid w:val="00C500AE"/>
    <w:rsid w:val="00C50632"/>
    <w:rsid w:val="00C506FA"/>
    <w:rsid w:val="00C50705"/>
    <w:rsid w:val="00C50924"/>
    <w:rsid w:val="00C509C7"/>
    <w:rsid w:val="00C51C27"/>
    <w:rsid w:val="00C51C2E"/>
    <w:rsid w:val="00C52A96"/>
    <w:rsid w:val="00C53055"/>
    <w:rsid w:val="00C53440"/>
    <w:rsid w:val="00C5349D"/>
    <w:rsid w:val="00C53A24"/>
    <w:rsid w:val="00C54277"/>
    <w:rsid w:val="00C54586"/>
    <w:rsid w:val="00C550A8"/>
    <w:rsid w:val="00C55179"/>
    <w:rsid w:val="00C554F2"/>
    <w:rsid w:val="00C56F0F"/>
    <w:rsid w:val="00C574A4"/>
    <w:rsid w:val="00C5799F"/>
    <w:rsid w:val="00C600AF"/>
    <w:rsid w:val="00C6046A"/>
    <w:rsid w:val="00C61147"/>
    <w:rsid w:val="00C61503"/>
    <w:rsid w:val="00C617F2"/>
    <w:rsid w:val="00C623E4"/>
    <w:rsid w:val="00C62646"/>
    <w:rsid w:val="00C627AA"/>
    <w:rsid w:val="00C62BE9"/>
    <w:rsid w:val="00C635A9"/>
    <w:rsid w:val="00C63928"/>
    <w:rsid w:val="00C63F3F"/>
    <w:rsid w:val="00C646B7"/>
    <w:rsid w:val="00C64C9F"/>
    <w:rsid w:val="00C64EA1"/>
    <w:rsid w:val="00C64F84"/>
    <w:rsid w:val="00C65343"/>
    <w:rsid w:val="00C653B8"/>
    <w:rsid w:val="00C65676"/>
    <w:rsid w:val="00C662D8"/>
    <w:rsid w:val="00C66D2C"/>
    <w:rsid w:val="00C66D48"/>
    <w:rsid w:val="00C66FBE"/>
    <w:rsid w:val="00C67054"/>
    <w:rsid w:val="00C701C2"/>
    <w:rsid w:val="00C7064C"/>
    <w:rsid w:val="00C70660"/>
    <w:rsid w:val="00C70B12"/>
    <w:rsid w:val="00C7171B"/>
    <w:rsid w:val="00C7244F"/>
    <w:rsid w:val="00C72C8B"/>
    <w:rsid w:val="00C73268"/>
    <w:rsid w:val="00C73F43"/>
    <w:rsid w:val="00C741B3"/>
    <w:rsid w:val="00C74797"/>
    <w:rsid w:val="00C747AF"/>
    <w:rsid w:val="00C749FA"/>
    <w:rsid w:val="00C74D87"/>
    <w:rsid w:val="00C75AAE"/>
    <w:rsid w:val="00C76107"/>
    <w:rsid w:val="00C76343"/>
    <w:rsid w:val="00C768E9"/>
    <w:rsid w:val="00C76B3F"/>
    <w:rsid w:val="00C76B91"/>
    <w:rsid w:val="00C76E2A"/>
    <w:rsid w:val="00C76E4A"/>
    <w:rsid w:val="00C76E5A"/>
    <w:rsid w:val="00C7742B"/>
    <w:rsid w:val="00C77734"/>
    <w:rsid w:val="00C779B9"/>
    <w:rsid w:val="00C77C27"/>
    <w:rsid w:val="00C80480"/>
    <w:rsid w:val="00C80A2F"/>
    <w:rsid w:val="00C8102C"/>
    <w:rsid w:val="00C81725"/>
    <w:rsid w:val="00C817C3"/>
    <w:rsid w:val="00C81C0C"/>
    <w:rsid w:val="00C82A64"/>
    <w:rsid w:val="00C83500"/>
    <w:rsid w:val="00C836BB"/>
    <w:rsid w:val="00C84D51"/>
    <w:rsid w:val="00C85AD0"/>
    <w:rsid w:val="00C87251"/>
    <w:rsid w:val="00C87FD8"/>
    <w:rsid w:val="00C911CD"/>
    <w:rsid w:val="00C915D4"/>
    <w:rsid w:val="00C917F8"/>
    <w:rsid w:val="00C918F1"/>
    <w:rsid w:val="00C91B21"/>
    <w:rsid w:val="00C9310E"/>
    <w:rsid w:val="00C93BF3"/>
    <w:rsid w:val="00C94B4E"/>
    <w:rsid w:val="00C94F5E"/>
    <w:rsid w:val="00C956D2"/>
    <w:rsid w:val="00C95B07"/>
    <w:rsid w:val="00C960A4"/>
    <w:rsid w:val="00C96543"/>
    <w:rsid w:val="00C966F1"/>
    <w:rsid w:val="00C9682E"/>
    <w:rsid w:val="00C96D58"/>
    <w:rsid w:val="00C96DDC"/>
    <w:rsid w:val="00C9787B"/>
    <w:rsid w:val="00CA01EA"/>
    <w:rsid w:val="00CA1125"/>
    <w:rsid w:val="00CA1224"/>
    <w:rsid w:val="00CA1B33"/>
    <w:rsid w:val="00CA1F00"/>
    <w:rsid w:val="00CA1FAA"/>
    <w:rsid w:val="00CA2FE1"/>
    <w:rsid w:val="00CA3E95"/>
    <w:rsid w:val="00CA4D3A"/>
    <w:rsid w:val="00CA538B"/>
    <w:rsid w:val="00CA57DA"/>
    <w:rsid w:val="00CA5853"/>
    <w:rsid w:val="00CA63A1"/>
    <w:rsid w:val="00CA65AC"/>
    <w:rsid w:val="00CA670A"/>
    <w:rsid w:val="00CA7132"/>
    <w:rsid w:val="00CA7214"/>
    <w:rsid w:val="00CA7B63"/>
    <w:rsid w:val="00CB08AF"/>
    <w:rsid w:val="00CB0E1F"/>
    <w:rsid w:val="00CB14A5"/>
    <w:rsid w:val="00CB1CC0"/>
    <w:rsid w:val="00CB2311"/>
    <w:rsid w:val="00CB23F7"/>
    <w:rsid w:val="00CB2B3A"/>
    <w:rsid w:val="00CB33A0"/>
    <w:rsid w:val="00CB35BB"/>
    <w:rsid w:val="00CB41DA"/>
    <w:rsid w:val="00CB424C"/>
    <w:rsid w:val="00CB4835"/>
    <w:rsid w:val="00CB5A80"/>
    <w:rsid w:val="00CB620E"/>
    <w:rsid w:val="00CB657C"/>
    <w:rsid w:val="00CB6833"/>
    <w:rsid w:val="00CB6A18"/>
    <w:rsid w:val="00CB6B76"/>
    <w:rsid w:val="00CB6E5E"/>
    <w:rsid w:val="00CB70B2"/>
    <w:rsid w:val="00CB72AC"/>
    <w:rsid w:val="00CB759D"/>
    <w:rsid w:val="00CC02F5"/>
    <w:rsid w:val="00CC0C7F"/>
    <w:rsid w:val="00CC0CE6"/>
    <w:rsid w:val="00CC1100"/>
    <w:rsid w:val="00CC11E7"/>
    <w:rsid w:val="00CC1E21"/>
    <w:rsid w:val="00CC20AC"/>
    <w:rsid w:val="00CC3369"/>
    <w:rsid w:val="00CC36F3"/>
    <w:rsid w:val="00CC39EE"/>
    <w:rsid w:val="00CC4E42"/>
    <w:rsid w:val="00CC55C5"/>
    <w:rsid w:val="00CC65BF"/>
    <w:rsid w:val="00CC6B31"/>
    <w:rsid w:val="00CC723D"/>
    <w:rsid w:val="00CC7474"/>
    <w:rsid w:val="00CC7DB0"/>
    <w:rsid w:val="00CD038D"/>
    <w:rsid w:val="00CD0997"/>
    <w:rsid w:val="00CD0F5F"/>
    <w:rsid w:val="00CD18B5"/>
    <w:rsid w:val="00CD2E2F"/>
    <w:rsid w:val="00CD343D"/>
    <w:rsid w:val="00CD36A3"/>
    <w:rsid w:val="00CD383C"/>
    <w:rsid w:val="00CD3FE6"/>
    <w:rsid w:val="00CD40EE"/>
    <w:rsid w:val="00CD498A"/>
    <w:rsid w:val="00CD4F48"/>
    <w:rsid w:val="00CD53C0"/>
    <w:rsid w:val="00CD6905"/>
    <w:rsid w:val="00CD69B4"/>
    <w:rsid w:val="00CD6A75"/>
    <w:rsid w:val="00CD6DC4"/>
    <w:rsid w:val="00CD7042"/>
    <w:rsid w:val="00CD74DC"/>
    <w:rsid w:val="00CD76BC"/>
    <w:rsid w:val="00CD7CF5"/>
    <w:rsid w:val="00CD7DD5"/>
    <w:rsid w:val="00CE0291"/>
    <w:rsid w:val="00CE0481"/>
    <w:rsid w:val="00CE058A"/>
    <w:rsid w:val="00CE1346"/>
    <w:rsid w:val="00CE1C6C"/>
    <w:rsid w:val="00CE20B7"/>
    <w:rsid w:val="00CE3285"/>
    <w:rsid w:val="00CE3A21"/>
    <w:rsid w:val="00CE3A32"/>
    <w:rsid w:val="00CE40B2"/>
    <w:rsid w:val="00CE466B"/>
    <w:rsid w:val="00CE4E84"/>
    <w:rsid w:val="00CE503F"/>
    <w:rsid w:val="00CE552B"/>
    <w:rsid w:val="00CE5E42"/>
    <w:rsid w:val="00CE609B"/>
    <w:rsid w:val="00CE6DD9"/>
    <w:rsid w:val="00CE6FF6"/>
    <w:rsid w:val="00CE7D42"/>
    <w:rsid w:val="00CF0185"/>
    <w:rsid w:val="00CF0EAF"/>
    <w:rsid w:val="00CF12A9"/>
    <w:rsid w:val="00CF150D"/>
    <w:rsid w:val="00CF1730"/>
    <w:rsid w:val="00CF20CC"/>
    <w:rsid w:val="00CF22AB"/>
    <w:rsid w:val="00CF267B"/>
    <w:rsid w:val="00CF31B4"/>
    <w:rsid w:val="00CF33BF"/>
    <w:rsid w:val="00CF5E7C"/>
    <w:rsid w:val="00CF5F6B"/>
    <w:rsid w:val="00CF6BC8"/>
    <w:rsid w:val="00CF7982"/>
    <w:rsid w:val="00D00081"/>
    <w:rsid w:val="00D00507"/>
    <w:rsid w:val="00D00DBB"/>
    <w:rsid w:val="00D012B5"/>
    <w:rsid w:val="00D01991"/>
    <w:rsid w:val="00D02431"/>
    <w:rsid w:val="00D0261B"/>
    <w:rsid w:val="00D02F12"/>
    <w:rsid w:val="00D03D8C"/>
    <w:rsid w:val="00D03DD3"/>
    <w:rsid w:val="00D04120"/>
    <w:rsid w:val="00D043FC"/>
    <w:rsid w:val="00D04601"/>
    <w:rsid w:val="00D051C6"/>
    <w:rsid w:val="00D05782"/>
    <w:rsid w:val="00D0580E"/>
    <w:rsid w:val="00D0599C"/>
    <w:rsid w:val="00D05B67"/>
    <w:rsid w:val="00D06026"/>
    <w:rsid w:val="00D060C5"/>
    <w:rsid w:val="00D0668D"/>
    <w:rsid w:val="00D06BE5"/>
    <w:rsid w:val="00D0700B"/>
    <w:rsid w:val="00D07A0B"/>
    <w:rsid w:val="00D07FB2"/>
    <w:rsid w:val="00D102B9"/>
    <w:rsid w:val="00D10A3E"/>
    <w:rsid w:val="00D10AA9"/>
    <w:rsid w:val="00D11A76"/>
    <w:rsid w:val="00D1229C"/>
    <w:rsid w:val="00D130EE"/>
    <w:rsid w:val="00D13567"/>
    <w:rsid w:val="00D1358A"/>
    <w:rsid w:val="00D13944"/>
    <w:rsid w:val="00D139F6"/>
    <w:rsid w:val="00D1498A"/>
    <w:rsid w:val="00D14DFD"/>
    <w:rsid w:val="00D15CB6"/>
    <w:rsid w:val="00D1611E"/>
    <w:rsid w:val="00D162CE"/>
    <w:rsid w:val="00D16769"/>
    <w:rsid w:val="00D16853"/>
    <w:rsid w:val="00D16B37"/>
    <w:rsid w:val="00D172F9"/>
    <w:rsid w:val="00D17B02"/>
    <w:rsid w:val="00D17C7A"/>
    <w:rsid w:val="00D20598"/>
    <w:rsid w:val="00D2127E"/>
    <w:rsid w:val="00D212DA"/>
    <w:rsid w:val="00D217D8"/>
    <w:rsid w:val="00D21F67"/>
    <w:rsid w:val="00D22419"/>
    <w:rsid w:val="00D236E4"/>
    <w:rsid w:val="00D23A66"/>
    <w:rsid w:val="00D23FF2"/>
    <w:rsid w:val="00D244E0"/>
    <w:rsid w:val="00D24A88"/>
    <w:rsid w:val="00D25266"/>
    <w:rsid w:val="00D25679"/>
    <w:rsid w:val="00D25A82"/>
    <w:rsid w:val="00D25B71"/>
    <w:rsid w:val="00D25DBB"/>
    <w:rsid w:val="00D25EAB"/>
    <w:rsid w:val="00D265C3"/>
    <w:rsid w:val="00D265FA"/>
    <w:rsid w:val="00D267F2"/>
    <w:rsid w:val="00D268CD"/>
    <w:rsid w:val="00D2740B"/>
    <w:rsid w:val="00D2794F"/>
    <w:rsid w:val="00D27BDA"/>
    <w:rsid w:val="00D27EBD"/>
    <w:rsid w:val="00D27EE9"/>
    <w:rsid w:val="00D30023"/>
    <w:rsid w:val="00D30190"/>
    <w:rsid w:val="00D305E3"/>
    <w:rsid w:val="00D308BF"/>
    <w:rsid w:val="00D309AD"/>
    <w:rsid w:val="00D31303"/>
    <w:rsid w:val="00D31818"/>
    <w:rsid w:val="00D32269"/>
    <w:rsid w:val="00D328B4"/>
    <w:rsid w:val="00D32D4C"/>
    <w:rsid w:val="00D33AD7"/>
    <w:rsid w:val="00D34115"/>
    <w:rsid w:val="00D3444D"/>
    <w:rsid w:val="00D35C98"/>
    <w:rsid w:val="00D35D82"/>
    <w:rsid w:val="00D36310"/>
    <w:rsid w:val="00D3647A"/>
    <w:rsid w:val="00D378BB"/>
    <w:rsid w:val="00D37A30"/>
    <w:rsid w:val="00D40B99"/>
    <w:rsid w:val="00D41BB2"/>
    <w:rsid w:val="00D41ECA"/>
    <w:rsid w:val="00D4229F"/>
    <w:rsid w:val="00D429FE"/>
    <w:rsid w:val="00D436AA"/>
    <w:rsid w:val="00D43AA7"/>
    <w:rsid w:val="00D43AF2"/>
    <w:rsid w:val="00D446C6"/>
    <w:rsid w:val="00D449F4"/>
    <w:rsid w:val="00D44AB9"/>
    <w:rsid w:val="00D451B1"/>
    <w:rsid w:val="00D451D6"/>
    <w:rsid w:val="00D4533E"/>
    <w:rsid w:val="00D45F67"/>
    <w:rsid w:val="00D46A68"/>
    <w:rsid w:val="00D4705E"/>
    <w:rsid w:val="00D474DB"/>
    <w:rsid w:val="00D47596"/>
    <w:rsid w:val="00D47A83"/>
    <w:rsid w:val="00D47B7E"/>
    <w:rsid w:val="00D47CBD"/>
    <w:rsid w:val="00D503DD"/>
    <w:rsid w:val="00D509DB"/>
    <w:rsid w:val="00D50A4D"/>
    <w:rsid w:val="00D51187"/>
    <w:rsid w:val="00D514DD"/>
    <w:rsid w:val="00D518C1"/>
    <w:rsid w:val="00D520DD"/>
    <w:rsid w:val="00D531D3"/>
    <w:rsid w:val="00D53274"/>
    <w:rsid w:val="00D549AE"/>
    <w:rsid w:val="00D54C37"/>
    <w:rsid w:val="00D553A5"/>
    <w:rsid w:val="00D55624"/>
    <w:rsid w:val="00D55F74"/>
    <w:rsid w:val="00D56774"/>
    <w:rsid w:val="00D56781"/>
    <w:rsid w:val="00D56818"/>
    <w:rsid w:val="00D569E9"/>
    <w:rsid w:val="00D57412"/>
    <w:rsid w:val="00D57DAF"/>
    <w:rsid w:val="00D60334"/>
    <w:rsid w:val="00D605B4"/>
    <w:rsid w:val="00D60F74"/>
    <w:rsid w:val="00D61378"/>
    <w:rsid w:val="00D61A09"/>
    <w:rsid w:val="00D626E5"/>
    <w:rsid w:val="00D62785"/>
    <w:rsid w:val="00D62B57"/>
    <w:rsid w:val="00D63738"/>
    <w:rsid w:val="00D637D5"/>
    <w:rsid w:val="00D64527"/>
    <w:rsid w:val="00D64895"/>
    <w:rsid w:val="00D64F50"/>
    <w:rsid w:val="00D655F6"/>
    <w:rsid w:val="00D656F6"/>
    <w:rsid w:val="00D659A2"/>
    <w:rsid w:val="00D65E0B"/>
    <w:rsid w:val="00D6649B"/>
    <w:rsid w:val="00D665B9"/>
    <w:rsid w:val="00D670D8"/>
    <w:rsid w:val="00D671BD"/>
    <w:rsid w:val="00D7000E"/>
    <w:rsid w:val="00D70157"/>
    <w:rsid w:val="00D7042D"/>
    <w:rsid w:val="00D70A6F"/>
    <w:rsid w:val="00D70E91"/>
    <w:rsid w:val="00D713EA"/>
    <w:rsid w:val="00D71B7A"/>
    <w:rsid w:val="00D7218D"/>
    <w:rsid w:val="00D72757"/>
    <w:rsid w:val="00D73513"/>
    <w:rsid w:val="00D73617"/>
    <w:rsid w:val="00D737C4"/>
    <w:rsid w:val="00D737F3"/>
    <w:rsid w:val="00D73B9A"/>
    <w:rsid w:val="00D74102"/>
    <w:rsid w:val="00D7438F"/>
    <w:rsid w:val="00D745B0"/>
    <w:rsid w:val="00D74C2B"/>
    <w:rsid w:val="00D74C60"/>
    <w:rsid w:val="00D75173"/>
    <w:rsid w:val="00D7517A"/>
    <w:rsid w:val="00D755AF"/>
    <w:rsid w:val="00D75959"/>
    <w:rsid w:val="00D75FD6"/>
    <w:rsid w:val="00D765A3"/>
    <w:rsid w:val="00D76654"/>
    <w:rsid w:val="00D76A1F"/>
    <w:rsid w:val="00D7746F"/>
    <w:rsid w:val="00D7762B"/>
    <w:rsid w:val="00D8053E"/>
    <w:rsid w:val="00D805E2"/>
    <w:rsid w:val="00D81152"/>
    <w:rsid w:val="00D815D3"/>
    <w:rsid w:val="00D81BAA"/>
    <w:rsid w:val="00D81E16"/>
    <w:rsid w:val="00D83137"/>
    <w:rsid w:val="00D84903"/>
    <w:rsid w:val="00D84C54"/>
    <w:rsid w:val="00D852FC"/>
    <w:rsid w:val="00D85326"/>
    <w:rsid w:val="00D85629"/>
    <w:rsid w:val="00D8577F"/>
    <w:rsid w:val="00D857C4"/>
    <w:rsid w:val="00D85AE3"/>
    <w:rsid w:val="00D85D63"/>
    <w:rsid w:val="00D86DF7"/>
    <w:rsid w:val="00D8742E"/>
    <w:rsid w:val="00D87FDE"/>
    <w:rsid w:val="00D901D2"/>
    <w:rsid w:val="00D905AE"/>
    <w:rsid w:val="00D90CC0"/>
    <w:rsid w:val="00D90EFC"/>
    <w:rsid w:val="00D9162D"/>
    <w:rsid w:val="00D9183A"/>
    <w:rsid w:val="00D91AA4"/>
    <w:rsid w:val="00D91B03"/>
    <w:rsid w:val="00D91E06"/>
    <w:rsid w:val="00D92BC6"/>
    <w:rsid w:val="00D9389C"/>
    <w:rsid w:val="00D93B56"/>
    <w:rsid w:val="00D93C02"/>
    <w:rsid w:val="00D93E36"/>
    <w:rsid w:val="00D94899"/>
    <w:rsid w:val="00D96A76"/>
    <w:rsid w:val="00D96FCB"/>
    <w:rsid w:val="00DA01B6"/>
    <w:rsid w:val="00DA0829"/>
    <w:rsid w:val="00DA08CA"/>
    <w:rsid w:val="00DA0982"/>
    <w:rsid w:val="00DA09E5"/>
    <w:rsid w:val="00DA0C3C"/>
    <w:rsid w:val="00DA0DC2"/>
    <w:rsid w:val="00DA0E5A"/>
    <w:rsid w:val="00DA1004"/>
    <w:rsid w:val="00DA1676"/>
    <w:rsid w:val="00DA2373"/>
    <w:rsid w:val="00DA3305"/>
    <w:rsid w:val="00DA389C"/>
    <w:rsid w:val="00DA3B9B"/>
    <w:rsid w:val="00DA3D30"/>
    <w:rsid w:val="00DA3E88"/>
    <w:rsid w:val="00DA3F19"/>
    <w:rsid w:val="00DA4155"/>
    <w:rsid w:val="00DA4548"/>
    <w:rsid w:val="00DA4982"/>
    <w:rsid w:val="00DA4BD3"/>
    <w:rsid w:val="00DA5DAA"/>
    <w:rsid w:val="00DA64C5"/>
    <w:rsid w:val="00DA6854"/>
    <w:rsid w:val="00DA6866"/>
    <w:rsid w:val="00DA68FA"/>
    <w:rsid w:val="00DA69D8"/>
    <w:rsid w:val="00DA72B5"/>
    <w:rsid w:val="00DA75CC"/>
    <w:rsid w:val="00DA76C9"/>
    <w:rsid w:val="00DA7B78"/>
    <w:rsid w:val="00DB016D"/>
    <w:rsid w:val="00DB0341"/>
    <w:rsid w:val="00DB0831"/>
    <w:rsid w:val="00DB091F"/>
    <w:rsid w:val="00DB0BEF"/>
    <w:rsid w:val="00DB2C41"/>
    <w:rsid w:val="00DB3D9A"/>
    <w:rsid w:val="00DB5198"/>
    <w:rsid w:val="00DB51C2"/>
    <w:rsid w:val="00DB5992"/>
    <w:rsid w:val="00DB5CE5"/>
    <w:rsid w:val="00DB6158"/>
    <w:rsid w:val="00DB658E"/>
    <w:rsid w:val="00DB7113"/>
    <w:rsid w:val="00DB76DE"/>
    <w:rsid w:val="00DB7731"/>
    <w:rsid w:val="00DC0B6A"/>
    <w:rsid w:val="00DC0D98"/>
    <w:rsid w:val="00DC19FC"/>
    <w:rsid w:val="00DC2B08"/>
    <w:rsid w:val="00DC36A8"/>
    <w:rsid w:val="00DC3FF8"/>
    <w:rsid w:val="00DC458C"/>
    <w:rsid w:val="00DC5980"/>
    <w:rsid w:val="00DC5C7D"/>
    <w:rsid w:val="00DC5E18"/>
    <w:rsid w:val="00DC60DC"/>
    <w:rsid w:val="00DC6129"/>
    <w:rsid w:val="00DC7BA1"/>
    <w:rsid w:val="00DC7F8B"/>
    <w:rsid w:val="00DD023B"/>
    <w:rsid w:val="00DD0672"/>
    <w:rsid w:val="00DD180E"/>
    <w:rsid w:val="00DD2206"/>
    <w:rsid w:val="00DD38B2"/>
    <w:rsid w:val="00DD3CF5"/>
    <w:rsid w:val="00DD531A"/>
    <w:rsid w:val="00DD57AE"/>
    <w:rsid w:val="00DD62B3"/>
    <w:rsid w:val="00DD6455"/>
    <w:rsid w:val="00DD746D"/>
    <w:rsid w:val="00DD74AC"/>
    <w:rsid w:val="00DD7542"/>
    <w:rsid w:val="00DE01CC"/>
    <w:rsid w:val="00DE043D"/>
    <w:rsid w:val="00DE06D0"/>
    <w:rsid w:val="00DE0C75"/>
    <w:rsid w:val="00DE1757"/>
    <w:rsid w:val="00DE2317"/>
    <w:rsid w:val="00DE2464"/>
    <w:rsid w:val="00DE26E3"/>
    <w:rsid w:val="00DE2CE8"/>
    <w:rsid w:val="00DE38A4"/>
    <w:rsid w:val="00DE3970"/>
    <w:rsid w:val="00DE39B8"/>
    <w:rsid w:val="00DE3AA9"/>
    <w:rsid w:val="00DE3ABA"/>
    <w:rsid w:val="00DE42D4"/>
    <w:rsid w:val="00DE4FB9"/>
    <w:rsid w:val="00DE56DE"/>
    <w:rsid w:val="00DE680E"/>
    <w:rsid w:val="00DE69BF"/>
    <w:rsid w:val="00DE6EBE"/>
    <w:rsid w:val="00DE6F56"/>
    <w:rsid w:val="00DF0164"/>
    <w:rsid w:val="00DF0AD4"/>
    <w:rsid w:val="00DF0E56"/>
    <w:rsid w:val="00DF1C85"/>
    <w:rsid w:val="00DF2384"/>
    <w:rsid w:val="00DF2B28"/>
    <w:rsid w:val="00DF2EFB"/>
    <w:rsid w:val="00DF405A"/>
    <w:rsid w:val="00DF44EC"/>
    <w:rsid w:val="00DF4C2A"/>
    <w:rsid w:val="00DF550A"/>
    <w:rsid w:val="00DF7B5E"/>
    <w:rsid w:val="00E00DB0"/>
    <w:rsid w:val="00E00DED"/>
    <w:rsid w:val="00E00F26"/>
    <w:rsid w:val="00E01477"/>
    <w:rsid w:val="00E0168D"/>
    <w:rsid w:val="00E024F7"/>
    <w:rsid w:val="00E02529"/>
    <w:rsid w:val="00E0355F"/>
    <w:rsid w:val="00E037F5"/>
    <w:rsid w:val="00E045F0"/>
    <w:rsid w:val="00E04C52"/>
    <w:rsid w:val="00E04E32"/>
    <w:rsid w:val="00E04E6A"/>
    <w:rsid w:val="00E05601"/>
    <w:rsid w:val="00E05930"/>
    <w:rsid w:val="00E05C4A"/>
    <w:rsid w:val="00E07B78"/>
    <w:rsid w:val="00E1011C"/>
    <w:rsid w:val="00E10160"/>
    <w:rsid w:val="00E10260"/>
    <w:rsid w:val="00E105F7"/>
    <w:rsid w:val="00E10E8F"/>
    <w:rsid w:val="00E11152"/>
    <w:rsid w:val="00E11280"/>
    <w:rsid w:val="00E112AE"/>
    <w:rsid w:val="00E11516"/>
    <w:rsid w:val="00E11EAC"/>
    <w:rsid w:val="00E12E7B"/>
    <w:rsid w:val="00E13687"/>
    <w:rsid w:val="00E144F7"/>
    <w:rsid w:val="00E152B8"/>
    <w:rsid w:val="00E15B89"/>
    <w:rsid w:val="00E16160"/>
    <w:rsid w:val="00E1710F"/>
    <w:rsid w:val="00E17110"/>
    <w:rsid w:val="00E17D21"/>
    <w:rsid w:val="00E20530"/>
    <w:rsid w:val="00E20D0C"/>
    <w:rsid w:val="00E20D86"/>
    <w:rsid w:val="00E20D8B"/>
    <w:rsid w:val="00E20F95"/>
    <w:rsid w:val="00E2157B"/>
    <w:rsid w:val="00E217E5"/>
    <w:rsid w:val="00E219EA"/>
    <w:rsid w:val="00E22003"/>
    <w:rsid w:val="00E22237"/>
    <w:rsid w:val="00E22813"/>
    <w:rsid w:val="00E23083"/>
    <w:rsid w:val="00E25103"/>
    <w:rsid w:val="00E25462"/>
    <w:rsid w:val="00E256C4"/>
    <w:rsid w:val="00E268EE"/>
    <w:rsid w:val="00E26DFB"/>
    <w:rsid w:val="00E27338"/>
    <w:rsid w:val="00E30039"/>
    <w:rsid w:val="00E30455"/>
    <w:rsid w:val="00E304EF"/>
    <w:rsid w:val="00E306FC"/>
    <w:rsid w:val="00E3136A"/>
    <w:rsid w:val="00E318EA"/>
    <w:rsid w:val="00E326D2"/>
    <w:rsid w:val="00E3282C"/>
    <w:rsid w:val="00E3325D"/>
    <w:rsid w:val="00E334DB"/>
    <w:rsid w:val="00E336E9"/>
    <w:rsid w:val="00E33E4A"/>
    <w:rsid w:val="00E34037"/>
    <w:rsid w:val="00E34236"/>
    <w:rsid w:val="00E34D82"/>
    <w:rsid w:val="00E3578D"/>
    <w:rsid w:val="00E357A1"/>
    <w:rsid w:val="00E362EC"/>
    <w:rsid w:val="00E3652B"/>
    <w:rsid w:val="00E36797"/>
    <w:rsid w:val="00E377A3"/>
    <w:rsid w:val="00E40A98"/>
    <w:rsid w:val="00E411AC"/>
    <w:rsid w:val="00E419A6"/>
    <w:rsid w:val="00E41B50"/>
    <w:rsid w:val="00E43052"/>
    <w:rsid w:val="00E431E6"/>
    <w:rsid w:val="00E438CA"/>
    <w:rsid w:val="00E44982"/>
    <w:rsid w:val="00E45540"/>
    <w:rsid w:val="00E466FF"/>
    <w:rsid w:val="00E46A31"/>
    <w:rsid w:val="00E500B0"/>
    <w:rsid w:val="00E515A3"/>
    <w:rsid w:val="00E516FB"/>
    <w:rsid w:val="00E51CBB"/>
    <w:rsid w:val="00E51DC2"/>
    <w:rsid w:val="00E525B8"/>
    <w:rsid w:val="00E52DBB"/>
    <w:rsid w:val="00E52E13"/>
    <w:rsid w:val="00E5354C"/>
    <w:rsid w:val="00E538E5"/>
    <w:rsid w:val="00E53CFC"/>
    <w:rsid w:val="00E54018"/>
    <w:rsid w:val="00E54262"/>
    <w:rsid w:val="00E543D2"/>
    <w:rsid w:val="00E545A9"/>
    <w:rsid w:val="00E54A69"/>
    <w:rsid w:val="00E55215"/>
    <w:rsid w:val="00E5528A"/>
    <w:rsid w:val="00E5569B"/>
    <w:rsid w:val="00E558F9"/>
    <w:rsid w:val="00E5619C"/>
    <w:rsid w:val="00E56834"/>
    <w:rsid w:val="00E56DBE"/>
    <w:rsid w:val="00E57A86"/>
    <w:rsid w:val="00E605D3"/>
    <w:rsid w:val="00E608AF"/>
    <w:rsid w:val="00E6193A"/>
    <w:rsid w:val="00E62716"/>
    <w:rsid w:val="00E63036"/>
    <w:rsid w:val="00E6308A"/>
    <w:rsid w:val="00E6314E"/>
    <w:rsid w:val="00E63F34"/>
    <w:rsid w:val="00E64689"/>
    <w:rsid w:val="00E6627F"/>
    <w:rsid w:val="00E6634B"/>
    <w:rsid w:val="00E6644E"/>
    <w:rsid w:val="00E667CD"/>
    <w:rsid w:val="00E66885"/>
    <w:rsid w:val="00E66F1A"/>
    <w:rsid w:val="00E66FA2"/>
    <w:rsid w:val="00E6752D"/>
    <w:rsid w:val="00E6767A"/>
    <w:rsid w:val="00E67CD1"/>
    <w:rsid w:val="00E67DD0"/>
    <w:rsid w:val="00E6E8F8"/>
    <w:rsid w:val="00E70C33"/>
    <w:rsid w:val="00E71BAF"/>
    <w:rsid w:val="00E71E09"/>
    <w:rsid w:val="00E72DEC"/>
    <w:rsid w:val="00E73331"/>
    <w:rsid w:val="00E73553"/>
    <w:rsid w:val="00E736CE"/>
    <w:rsid w:val="00E7384D"/>
    <w:rsid w:val="00E73A1A"/>
    <w:rsid w:val="00E75516"/>
    <w:rsid w:val="00E75568"/>
    <w:rsid w:val="00E75B60"/>
    <w:rsid w:val="00E75BE9"/>
    <w:rsid w:val="00E764D7"/>
    <w:rsid w:val="00E76724"/>
    <w:rsid w:val="00E76B1A"/>
    <w:rsid w:val="00E8031F"/>
    <w:rsid w:val="00E819C6"/>
    <w:rsid w:val="00E81B77"/>
    <w:rsid w:val="00E81E0E"/>
    <w:rsid w:val="00E82B26"/>
    <w:rsid w:val="00E831D0"/>
    <w:rsid w:val="00E83395"/>
    <w:rsid w:val="00E833D3"/>
    <w:rsid w:val="00E84350"/>
    <w:rsid w:val="00E85564"/>
    <w:rsid w:val="00E85A88"/>
    <w:rsid w:val="00E85BB5"/>
    <w:rsid w:val="00E85CBC"/>
    <w:rsid w:val="00E8621D"/>
    <w:rsid w:val="00E87148"/>
    <w:rsid w:val="00E873BB"/>
    <w:rsid w:val="00E87E53"/>
    <w:rsid w:val="00E90029"/>
    <w:rsid w:val="00E90698"/>
    <w:rsid w:val="00E90B63"/>
    <w:rsid w:val="00E91260"/>
    <w:rsid w:val="00E91C9A"/>
    <w:rsid w:val="00E91DD0"/>
    <w:rsid w:val="00E92312"/>
    <w:rsid w:val="00E92AB6"/>
    <w:rsid w:val="00E92C76"/>
    <w:rsid w:val="00E92D75"/>
    <w:rsid w:val="00E93008"/>
    <w:rsid w:val="00E93010"/>
    <w:rsid w:val="00E941AE"/>
    <w:rsid w:val="00E9427C"/>
    <w:rsid w:val="00E94368"/>
    <w:rsid w:val="00E94591"/>
    <w:rsid w:val="00E95997"/>
    <w:rsid w:val="00E95A08"/>
    <w:rsid w:val="00E95E27"/>
    <w:rsid w:val="00E969F4"/>
    <w:rsid w:val="00E96A4B"/>
    <w:rsid w:val="00E96C7D"/>
    <w:rsid w:val="00E96D36"/>
    <w:rsid w:val="00E96E71"/>
    <w:rsid w:val="00E96FC6"/>
    <w:rsid w:val="00E97712"/>
    <w:rsid w:val="00EA0150"/>
    <w:rsid w:val="00EA0369"/>
    <w:rsid w:val="00EA0E8E"/>
    <w:rsid w:val="00EA1027"/>
    <w:rsid w:val="00EA1C51"/>
    <w:rsid w:val="00EA2AB8"/>
    <w:rsid w:val="00EA2BA3"/>
    <w:rsid w:val="00EA3035"/>
    <w:rsid w:val="00EA3C54"/>
    <w:rsid w:val="00EA428E"/>
    <w:rsid w:val="00EA4531"/>
    <w:rsid w:val="00EA478E"/>
    <w:rsid w:val="00EA5398"/>
    <w:rsid w:val="00EA5DBB"/>
    <w:rsid w:val="00EA6294"/>
    <w:rsid w:val="00EA6D7E"/>
    <w:rsid w:val="00EB058C"/>
    <w:rsid w:val="00EB05B7"/>
    <w:rsid w:val="00EB08D2"/>
    <w:rsid w:val="00EB0D01"/>
    <w:rsid w:val="00EB1351"/>
    <w:rsid w:val="00EB1539"/>
    <w:rsid w:val="00EB18D9"/>
    <w:rsid w:val="00EB18E8"/>
    <w:rsid w:val="00EB1B0B"/>
    <w:rsid w:val="00EB21DF"/>
    <w:rsid w:val="00EB2603"/>
    <w:rsid w:val="00EB3566"/>
    <w:rsid w:val="00EB3B1B"/>
    <w:rsid w:val="00EB3D6C"/>
    <w:rsid w:val="00EB497A"/>
    <w:rsid w:val="00EB624A"/>
    <w:rsid w:val="00EB6FF8"/>
    <w:rsid w:val="00EB70A1"/>
    <w:rsid w:val="00EB7742"/>
    <w:rsid w:val="00EB7AAE"/>
    <w:rsid w:val="00EB7D27"/>
    <w:rsid w:val="00EC06AC"/>
    <w:rsid w:val="00EC09F3"/>
    <w:rsid w:val="00EC1238"/>
    <w:rsid w:val="00EC14F4"/>
    <w:rsid w:val="00EC2928"/>
    <w:rsid w:val="00EC29E0"/>
    <w:rsid w:val="00EC3087"/>
    <w:rsid w:val="00EC4AC1"/>
    <w:rsid w:val="00EC4B1E"/>
    <w:rsid w:val="00EC548B"/>
    <w:rsid w:val="00EC57B2"/>
    <w:rsid w:val="00EC5D1A"/>
    <w:rsid w:val="00EC5D8B"/>
    <w:rsid w:val="00EC6631"/>
    <w:rsid w:val="00EC6871"/>
    <w:rsid w:val="00EC68D4"/>
    <w:rsid w:val="00EC7404"/>
    <w:rsid w:val="00EC748F"/>
    <w:rsid w:val="00ED0A02"/>
    <w:rsid w:val="00ED20E2"/>
    <w:rsid w:val="00ED2E8B"/>
    <w:rsid w:val="00ED31D2"/>
    <w:rsid w:val="00ED3343"/>
    <w:rsid w:val="00ED34B0"/>
    <w:rsid w:val="00ED448C"/>
    <w:rsid w:val="00ED5567"/>
    <w:rsid w:val="00ED5EC0"/>
    <w:rsid w:val="00ED6588"/>
    <w:rsid w:val="00ED6FDB"/>
    <w:rsid w:val="00ED7222"/>
    <w:rsid w:val="00ED7AB3"/>
    <w:rsid w:val="00ED7C12"/>
    <w:rsid w:val="00EE08D7"/>
    <w:rsid w:val="00EE09AE"/>
    <w:rsid w:val="00EE1E0A"/>
    <w:rsid w:val="00EE20DE"/>
    <w:rsid w:val="00EE2448"/>
    <w:rsid w:val="00EE24C4"/>
    <w:rsid w:val="00EE2A47"/>
    <w:rsid w:val="00EE2C9F"/>
    <w:rsid w:val="00EE3C3C"/>
    <w:rsid w:val="00EE3E98"/>
    <w:rsid w:val="00EE4BC9"/>
    <w:rsid w:val="00EE5616"/>
    <w:rsid w:val="00EE563C"/>
    <w:rsid w:val="00EE5BE1"/>
    <w:rsid w:val="00EE6105"/>
    <w:rsid w:val="00EE62A0"/>
    <w:rsid w:val="00EE661E"/>
    <w:rsid w:val="00EE6679"/>
    <w:rsid w:val="00EE719C"/>
    <w:rsid w:val="00EE77AD"/>
    <w:rsid w:val="00EF005F"/>
    <w:rsid w:val="00EF0FE0"/>
    <w:rsid w:val="00EF1039"/>
    <w:rsid w:val="00EF10DE"/>
    <w:rsid w:val="00EF1251"/>
    <w:rsid w:val="00EF1BFC"/>
    <w:rsid w:val="00EF2BC7"/>
    <w:rsid w:val="00EF2C1B"/>
    <w:rsid w:val="00EF3EEA"/>
    <w:rsid w:val="00EF4155"/>
    <w:rsid w:val="00EF4232"/>
    <w:rsid w:val="00EF423F"/>
    <w:rsid w:val="00EF49A6"/>
    <w:rsid w:val="00EF5646"/>
    <w:rsid w:val="00EF6A3D"/>
    <w:rsid w:val="00EF76A9"/>
    <w:rsid w:val="00EF79B2"/>
    <w:rsid w:val="00F0067D"/>
    <w:rsid w:val="00F01275"/>
    <w:rsid w:val="00F0129D"/>
    <w:rsid w:val="00F01538"/>
    <w:rsid w:val="00F01C09"/>
    <w:rsid w:val="00F01F7C"/>
    <w:rsid w:val="00F021DA"/>
    <w:rsid w:val="00F024FA"/>
    <w:rsid w:val="00F02947"/>
    <w:rsid w:val="00F02C30"/>
    <w:rsid w:val="00F03CE7"/>
    <w:rsid w:val="00F03E59"/>
    <w:rsid w:val="00F04083"/>
    <w:rsid w:val="00F04367"/>
    <w:rsid w:val="00F045C2"/>
    <w:rsid w:val="00F04F8F"/>
    <w:rsid w:val="00F052A1"/>
    <w:rsid w:val="00F0555C"/>
    <w:rsid w:val="00F05968"/>
    <w:rsid w:val="00F05E60"/>
    <w:rsid w:val="00F06386"/>
    <w:rsid w:val="00F064A0"/>
    <w:rsid w:val="00F068D0"/>
    <w:rsid w:val="00F10444"/>
    <w:rsid w:val="00F10C7C"/>
    <w:rsid w:val="00F112FF"/>
    <w:rsid w:val="00F1135A"/>
    <w:rsid w:val="00F115AC"/>
    <w:rsid w:val="00F121DF"/>
    <w:rsid w:val="00F128DA"/>
    <w:rsid w:val="00F12A53"/>
    <w:rsid w:val="00F13348"/>
    <w:rsid w:val="00F136BA"/>
    <w:rsid w:val="00F15370"/>
    <w:rsid w:val="00F15A2D"/>
    <w:rsid w:val="00F16071"/>
    <w:rsid w:val="00F160CE"/>
    <w:rsid w:val="00F16A3D"/>
    <w:rsid w:val="00F16CD9"/>
    <w:rsid w:val="00F17845"/>
    <w:rsid w:val="00F1797D"/>
    <w:rsid w:val="00F17B99"/>
    <w:rsid w:val="00F2001F"/>
    <w:rsid w:val="00F202CD"/>
    <w:rsid w:val="00F20AE2"/>
    <w:rsid w:val="00F210CF"/>
    <w:rsid w:val="00F211EB"/>
    <w:rsid w:val="00F21C6F"/>
    <w:rsid w:val="00F22110"/>
    <w:rsid w:val="00F228B1"/>
    <w:rsid w:val="00F22E9D"/>
    <w:rsid w:val="00F23035"/>
    <w:rsid w:val="00F2333D"/>
    <w:rsid w:val="00F23622"/>
    <w:rsid w:val="00F23899"/>
    <w:rsid w:val="00F23ACD"/>
    <w:rsid w:val="00F24913"/>
    <w:rsid w:val="00F25CDB"/>
    <w:rsid w:val="00F25F72"/>
    <w:rsid w:val="00F25F8E"/>
    <w:rsid w:val="00F26582"/>
    <w:rsid w:val="00F27280"/>
    <w:rsid w:val="00F272C9"/>
    <w:rsid w:val="00F27E44"/>
    <w:rsid w:val="00F27EAB"/>
    <w:rsid w:val="00F306E4"/>
    <w:rsid w:val="00F30E30"/>
    <w:rsid w:val="00F319FF"/>
    <w:rsid w:val="00F3275A"/>
    <w:rsid w:val="00F328D8"/>
    <w:rsid w:val="00F32E95"/>
    <w:rsid w:val="00F33A84"/>
    <w:rsid w:val="00F34A41"/>
    <w:rsid w:val="00F34BC4"/>
    <w:rsid w:val="00F34D55"/>
    <w:rsid w:val="00F353C8"/>
    <w:rsid w:val="00F35560"/>
    <w:rsid w:val="00F357E4"/>
    <w:rsid w:val="00F358BC"/>
    <w:rsid w:val="00F359F1"/>
    <w:rsid w:val="00F36106"/>
    <w:rsid w:val="00F36C4D"/>
    <w:rsid w:val="00F37333"/>
    <w:rsid w:val="00F37494"/>
    <w:rsid w:val="00F374FA"/>
    <w:rsid w:val="00F409FE"/>
    <w:rsid w:val="00F4115A"/>
    <w:rsid w:val="00F4148F"/>
    <w:rsid w:val="00F419B4"/>
    <w:rsid w:val="00F41D75"/>
    <w:rsid w:val="00F428D1"/>
    <w:rsid w:val="00F43209"/>
    <w:rsid w:val="00F43BB1"/>
    <w:rsid w:val="00F43BC8"/>
    <w:rsid w:val="00F448BC"/>
    <w:rsid w:val="00F44F25"/>
    <w:rsid w:val="00F4576B"/>
    <w:rsid w:val="00F45DD8"/>
    <w:rsid w:val="00F45EE4"/>
    <w:rsid w:val="00F45EF0"/>
    <w:rsid w:val="00F46060"/>
    <w:rsid w:val="00F4681A"/>
    <w:rsid w:val="00F46A42"/>
    <w:rsid w:val="00F46AAE"/>
    <w:rsid w:val="00F47E6B"/>
    <w:rsid w:val="00F50027"/>
    <w:rsid w:val="00F502C1"/>
    <w:rsid w:val="00F50694"/>
    <w:rsid w:val="00F50725"/>
    <w:rsid w:val="00F50DBC"/>
    <w:rsid w:val="00F5100B"/>
    <w:rsid w:val="00F514C7"/>
    <w:rsid w:val="00F51634"/>
    <w:rsid w:val="00F52289"/>
    <w:rsid w:val="00F52756"/>
    <w:rsid w:val="00F5327D"/>
    <w:rsid w:val="00F53A3F"/>
    <w:rsid w:val="00F53E27"/>
    <w:rsid w:val="00F54668"/>
    <w:rsid w:val="00F54A81"/>
    <w:rsid w:val="00F54FF2"/>
    <w:rsid w:val="00F551A4"/>
    <w:rsid w:val="00F5565A"/>
    <w:rsid w:val="00F5584A"/>
    <w:rsid w:val="00F559D3"/>
    <w:rsid w:val="00F5703D"/>
    <w:rsid w:val="00F57F3B"/>
    <w:rsid w:val="00F60776"/>
    <w:rsid w:val="00F60A53"/>
    <w:rsid w:val="00F60CE0"/>
    <w:rsid w:val="00F6144D"/>
    <w:rsid w:val="00F622CC"/>
    <w:rsid w:val="00F6250E"/>
    <w:rsid w:val="00F62546"/>
    <w:rsid w:val="00F62DEA"/>
    <w:rsid w:val="00F630DA"/>
    <w:rsid w:val="00F63200"/>
    <w:rsid w:val="00F63346"/>
    <w:rsid w:val="00F63D06"/>
    <w:rsid w:val="00F650E8"/>
    <w:rsid w:val="00F653CD"/>
    <w:rsid w:val="00F65E81"/>
    <w:rsid w:val="00F66153"/>
    <w:rsid w:val="00F667FF"/>
    <w:rsid w:val="00F66AC4"/>
    <w:rsid w:val="00F676C5"/>
    <w:rsid w:val="00F70558"/>
    <w:rsid w:val="00F70C92"/>
    <w:rsid w:val="00F714D1"/>
    <w:rsid w:val="00F71772"/>
    <w:rsid w:val="00F71837"/>
    <w:rsid w:val="00F7184F"/>
    <w:rsid w:val="00F71AEA"/>
    <w:rsid w:val="00F71D9E"/>
    <w:rsid w:val="00F71ED4"/>
    <w:rsid w:val="00F73DE3"/>
    <w:rsid w:val="00F767D0"/>
    <w:rsid w:val="00F76CE7"/>
    <w:rsid w:val="00F771D5"/>
    <w:rsid w:val="00F77399"/>
    <w:rsid w:val="00F77709"/>
    <w:rsid w:val="00F7779E"/>
    <w:rsid w:val="00F77B2B"/>
    <w:rsid w:val="00F77E0A"/>
    <w:rsid w:val="00F800A8"/>
    <w:rsid w:val="00F80B8D"/>
    <w:rsid w:val="00F80D99"/>
    <w:rsid w:val="00F80DF9"/>
    <w:rsid w:val="00F8318A"/>
    <w:rsid w:val="00F8349B"/>
    <w:rsid w:val="00F8365B"/>
    <w:rsid w:val="00F83674"/>
    <w:rsid w:val="00F84B97"/>
    <w:rsid w:val="00F85E3F"/>
    <w:rsid w:val="00F8616C"/>
    <w:rsid w:val="00F86C5E"/>
    <w:rsid w:val="00F86F3E"/>
    <w:rsid w:val="00F875BA"/>
    <w:rsid w:val="00F87808"/>
    <w:rsid w:val="00F87C24"/>
    <w:rsid w:val="00F9025C"/>
    <w:rsid w:val="00F905AA"/>
    <w:rsid w:val="00F90922"/>
    <w:rsid w:val="00F912F5"/>
    <w:rsid w:val="00F91C60"/>
    <w:rsid w:val="00F920B5"/>
    <w:rsid w:val="00F9218A"/>
    <w:rsid w:val="00F93732"/>
    <w:rsid w:val="00F9394A"/>
    <w:rsid w:val="00F93AFA"/>
    <w:rsid w:val="00F93E1A"/>
    <w:rsid w:val="00F94564"/>
    <w:rsid w:val="00F94FDD"/>
    <w:rsid w:val="00F952A8"/>
    <w:rsid w:val="00F95E4D"/>
    <w:rsid w:val="00F95ED2"/>
    <w:rsid w:val="00F96284"/>
    <w:rsid w:val="00F9670F"/>
    <w:rsid w:val="00F967D5"/>
    <w:rsid w:val="00F9698C"/>
    <w:rsid w:val="00F970B3"/>
    <w:rsid w:val="00F9784E"/>
    <w:rsid w:val="00FA038A"/>
    <w:rsid w:val="00FA0937"/>
    <w:rsid w:val="00FA0AAD"/>
    <w:rsid w:val="00FA123E"/>
    <w:rsid w:val="00FA225D"/>
    <w:rsid w:val="00FA2CDD"/>
    <w:rsid w:val="00FA2EF9"/>
    <w:rsid w:val="00FA33FF"/>
    <w:rsid w:val="00FA371D"/>
    <w:rsid w:val="00FA38BF"/>
    <w:rsid w:val="00FA3C4D"/>
    <w:rsid w:val="00FA3E04"/>
    <w:rsid w:val="00FA42D8"/>
    <w:rsid w:val="00FA4A08"/>
    <w:rsid w:val="00FA4C05"/>
    <w:rsid w:val="00FA50A6"/>
    <w:rsid w:val="00FA5355"/>
    <w:rsid w:val="00FA558E"/>
    <w:rsid w:val="00FA5C17"/>
    <w:rsid w:val="00FA5F1B"/>
    <w:rsid w:val="00FA7385"/>
    <w:rsid w:val="00FA74B5"/>
    <w:rsid w:val="00FA7945"/>
    <w:rsid w:val="00FA7E59"/>
    <w:rsid w:val="00FB0D3F"/>
    <w:rsid w:val="00FB116D"/>
    <w:rsid w:val="00FB124D"/>
    <w:rsid w:val="00FB175F"/>
    <w:rsid w:val="00FB1D41"/>
    <w:rsid w:val="00FB2041"/>
    <w:rsid w:val="00FB2044"/>
    <w:rsid w:val="00FB23A2"/>
    <w:rsid w:val="00FB2616"/>
    <w:rsid w:val="00FB261B"/>
    <w:rsid w:val="00FB313A"/>
    <w:rsid w:val="00FB397E"/>
    <w:rsid w:val="00FB3FD3"/>
    <w:rsid w:val="00FB471E"/>
    <w:rsid w:val="00FB4851"/>
    <w:rsid w:val="00FB4D17"/>
    <w:rsid w:val="00FB4F80"/>
    <w:rsid w:val="00FB4FE9"/>
    <w:rsid w:val="00FB54BC"/>
    <w:rsid w:val="00FB5BCE"/>
    <w:rsid w:val="00FB668E"/>
    <w:rsid w:val="00FB70CD"/>
    <w:rsid w:val="00FB741E"/>
    <w:rsid w:val="00FB7DCA"/>
    <w:rsid w:val="00FC0BCD"/>
    <w:rsid w:val="00FC0F2A"/>
    <w:rsid w:val="00FC0F9B"/>
    <w:rsid w:val="00FC0FFE"/>
    <w:rsid w:val="00FC10A1"/>
    <w:rsid w:val="00FC10A2"/>
    <w:rsid w:val="00FC13B6"/>
    <w:rsid w:val="00FC174A"/>
    <w:rsid w:val="00FC1D93"/>
    <w:rsid w:val="00FC1DA8"/>
    <w:rsid w:val="00FC1E0C"/>
    <w:rsid w:val="00FC1F3A"/>
    <w:rsid w:val="00FC2508"/>
    <w:rsid w:val="00FC25BC"/>
    <w:rsid w:val="00FC2C58"/>
    <w:rsid w:val="00FC35F2"/>
    <w:rsid w:val="00FC3AA7"/>
    <w:rsid w:val="00FC3CE4"/>
    <w:rsid w:val="00FC43C5"/>
    <w:rsid w:val="00FC4612"/>
    <w:rsid w:val="00FC59C8"/>
    <w:rsid w:val="00FC5AD7"/>
    <w:rsid w:val="00FC5B59"/>
    <w:rsid w:val="00FC6230"/>
    <w:rsid w:val="00FC6350"/>
    <w:rsid w:val="00FC656F"/>
    <w:rsid w:val="00FC7045"/>
    <w:rsid w:val="00FC71D9"/>
    <w:rsid w:val="00FC73A7"/>
    <w:rsid w:val="00FC7B4E"/>
    <w:rsid w:val="00FC7D9D"/>
    <w:rsid w:val="00FD0B65"/>
    <w:rsid w:val="00FD0C61"/>
    <w:rsid w:val="00FD1967"/>
    <w:rsid w:val="00FD1F51"/>
    <w:rsid w:val="00FD34E0"/>
    <w:rsid w:val="00FD36D9"/>
    <w:rsid w:val="00FD3719"/>
    <w:rsid w:val="00FD3AAA"/>
    <w:rsid w:val="00FD447A"/>
    <w:rsid w:val="00FD464D"/>
    <w:rsid w:val="00FD4C6D"/>
    <w:rsid w:val="00FD4D30"/>
    <w:rsid w:val="00FD51C7"/>
    <w:rsid w:val="00FD5217"/>
    <w:rsid w:val="00FD5CE6"/>
    <w:rsid w:val="00FD5D80"/>
    <w:rsid w:val="00FD68E0"/>
    <w:rsid w:val="00FD6A30"/>
    <w:rsid w:val="00FD6D28"/>
    <w:rsid w:val="00FD74A2"/>
    <w:rsid w:val="00FE0171"/>
    <w:rsid w:val="00FE192D"/>
    <w:rsid w:val="00FE1EE4"/>
    <w:rsid w:val="00FE2436"/>
    <w:rsid w:val="00FE2459"/>
    <w:rsid w:val="00FE24B5"/>
    <w:rsid w:val="00FE2C46"/>
    <w:rsid w:val="00FE2E7B"/>
    <w:rsid w:val="00FE2E94"/>
    <w:rsid w:val="00FE4866"/>
    <w:rsid w:val="00FE51D3"/>
    <w:rsid w:val="00FE523A"/>
    <w:rsid w:val="00FE52E4"/>
    <w:rsid w:val="00FE5320"/>
    <w:rsid w:val="00FE5525"/>
    <w:rsid w:val="00FE5954"/>
    <w:rsid w:val="00FE6A8C"/>
    <w:rsid w:val="00FE6BD3"/>
    <w:rsid w:val="00FE6DE3"/>
    <w:rsid w:val="00FE6EA0"/>
    <w:rsid w:val="00FE7849"/>
    <w:rsid w:val="00FE7ED6"/>
    <w:rsid w:val="00FE7EDE"/>
    <w:rsid w:val="00FF017C"/>
    <w:rsid w:val="00FF05CD"/>
    <w:rsid w:val="00FF0D60"/>
    <w:rsid w:val="00FF1568"/>
    <w:rsid w:val="00FF1914"/>
    <w:rsid w:val="00FF1CE2"/>
    <w:rsid w:val="00FF1E1A"/>
    <w:rsid w:val="00FF1F06"/>
    <w:rsid w:val="00FF37B2"/>
    <w:rsid w:val="00FF434A"/>
    <w:rsid w:val="00FF479F"/>
    <w:rsid w:val="00FF4CE7"/>
    <w:rsid w:val="00FF4F00"/>
    <w:rsid w:val="00FF52EB"/>
    <w:rsid w:val="00FF5529"/>
    <w:rsid w:val="00FF5751"/>
    <w:rsid w:val="00FF579B"/>
    <w:rsid w:val="00FF5B4E"/>
    <w:rsid w:val="00FF65F6"/>
    <w:rsid w:val="00FF667E"/>
    <w:rsid w:val="00FF6BCE"/>
    <w:rsid w:val="00FF7BFD"/>
    <w:rsid w:val="0105E9B6"/>
    <w:rsid w:val="01CCFD2E"/>
    <w:rsid w:val="01D61DA8"/>
    <w:rsid w:val="01E27BCF"/>
    <w:rsid w:val="01E91F11"/>
    <w:rsid w:val="02A479F2"/>
    <w:rsid w:val="02A53738"/>
    <w:rsid w:val="02BA8A3D"/>
    <w:rsid w:val="02BBFA68"/>
    <w:rsid w:val="02C83072"/>
    <w:rsid w:val="02CAFEF9"/>
    <w:rsid w:val="02CCB789"/>
    <w:rsid w:val="02E6BC21"/>
    <w:rsid w:val="02EF9198"/>
    <w:rsid w:val="03025DCC"/>
    <w:rsid w:val="03283B46"/>
    <w:rsid w:val="03A4158F"/>
    <w:rsid w:val="03BE32C4"/>
    <w:rsid w:val="03C0D459"/>
    <w:rsid w:val="03CEBAA5"/>
    <w:rsid w:val="03DF90D5"/>
    <w:rsid w:val="03E4DBDF"/>
    <w:rsid w:val="03EE8CB2"/>
    <w:rsid w:val="040105EB"/>
    <w:rsid w:val="04196C1D"/>
    <w:rsid w:val="046A754A"/>
    <w:rsid w:val="04E76114"/>
    <w:rsid w:val="0533C029"/>
    <w:rsid w:val="054C42B4"/>
    <w:rsid w:val="05605DFB"/>
    <w:rsid w:val="059312DD"/>
    <w:rsid w:val="059EB327"/>
    <w:rsid w:val="05F1CD5C"/>
    <w:rsid w:val="060AE217"/>
    <w:rsid w:val="0657FA5B"/>
    <w:rsid w:val="06809B6E"/>
    <w:rsid w:val="06876232"/>
    <w:rsid w:val="069DA8FC"/>
    <w:rsid w:val="06A06E51"/>
    <w:rsid w:val="06B1DF4F"/>
    <w:rsid w:val="07056164"/>
    <w:rsid w:val="07147F2F"/>
    <w:rsid w:val="072BCBF3"/>
    <w:rsid w:val="078C9F4C"/>
    <w:rsid w:val="07B863C6"/>
    <w:rsid w:val="07CE9C99"/>
    <w:rsid w:val="07D679FC"/>
    <w:rsid w:val="07F68279"/>
    <w:rsid w:val="0869051A"/>
    <w:rsid w:val="08D835C5"/>
    <w:rsid w:val="08F3DA4D"/>
    <w:rsid w:val="093F0334"/>
    <w:rsid w:val="094724C5"/>
    <w:rsid w:val="0949B284"/>
    <w:rsid w:val="0952450C"/>
    <w:rsid w:val="0957BBB8"/>
    <w:rsid w:val="095D51A6"/>
    <w:rsid w:val="098FF96D"/>
    <w:rsid w:val="09DF58AB"/>
    <w:rsid w:val="09E3A1D4"/>
    <w:rsid w:val="09E52AA1"/>
    <w:rsid w:val="09F7DE73"/>
    <w:rsid w:val="0A526EE5"/>
    <w:rsid w:val="0AD2EA1D"/>
    <w:rsid w:val="0B23E39A"/>
    <w:rsid w:val="0B5E7F1F"/>
    <w:rsid w:val="0B65B260"/>
    <w:rsid w:val="0C0A3AD0"/>
    <w:rsid w:val="0C438E19"/>
    <w:rsid w:val="0C7DB880"/>
    <w:rsid w:val="0CBCAB8C"/>
    <w:rsid w:val="0D085AD3"/>
    <w:rsid w:val="0D123E83"/>
    <w:rsid w:val="0D128BC2"/>
    <w:rsid w:val="0D2FDBF6"/>
    <w:rsid w:val="0D4835E9"/>
    <w:rsid w:val="0D63CFF2"/>
    <w:rsid w:val="0D85D22B"/>
    <w:rsid w:val="0D9EE744"/>
    <w:rsid w:val="0DABF9AA"/>
    <w:rsid w:val="0DE6768A"/>
    <w:rsid w:val="0E574BAD"/>
    <w:rsid w:val="0E584512"/>
    <w:rsid w:val="0E8A254C"/>
    <w:rsid w:val="0E9257D9"/>
    <w:rsid w:val="0EBCAF7E"/>
    <w:rsid w:val="0EF135DB"/>
    <w:rsid w:val="0F0C97F4"/>
    <w:rsid w:val="0F1A7C7C"/>
    <w:rsid w:val="0F4B3691"/>
    <w:rsid w:val="1004CAE0"/>
    <w:rsid w:val="107CB746"/>
    <w:rsid w:val="107CE0A4"/>
    <w:rsid w:val="10A4F9D1"/>
    <w:rsid w:val="116AE83D"/>
    <w:rsid w:val="11AF3A50"/>
    <w:rsid w:val="11CB9131"/>
    <w:rsid w:val="11CDC5C9"/>
    <w:rsid w:val="11CF6304"/>
    <w:rsid w:val="11ED0325"/>
    <w:rsid w:val="12E1DF34"/>
    <w:rsid w:val="1353D3A5"/>
    <w:rsid w:val="135D966F"/>
    <w:rsid w:val="1364D21C"/>
    <w:rsid w:val="13AC72B3"/>
    <w:rsid w:val="145B0C55"/>
    <w:rsid w:val="14934488"/>
    <w:rsid w:val="15202C0B"/>
    <w:rsid w:val="15586A9B"/>
    <w:rsid w:val="158DC0D2"/>
    <w:rsid w:val="15E518F2"/>
    <w:rsid w:val="162B754D"/>
    <w:rsid w:val="1631AB78"/>
    <w:rsid w:val="164E920A"/>
    <w:rsid w:val="169264D3"/>
    <w:rsid w:val="16AFD40F"/>
    <w:rsid w:val="16D5D95B"/>
    <w:rsid w:val="16F4BE3D"/>
    <w:rsid w:val="16F555D7"/>
    <w:rsid w:val="17562FEF"/>
    <w:rsid w:val="17DE645B"/>
    <w:rsid w:val="181F67A5"/>
    <w:rsid w:val="184F7487"/>
    <w:rsid w:val="18810CFB"/>
    <w:rsid w:val="18B82239"/>
    <w:rsid w:val="18BDA441"/>
    <w:rsid w:val="1953ED8B"/>
    <w:rsid w:val="1963160F"/>
    <w:rsid w:val="19C5CCE6"/>
    <w:rsid w:val="1A23FE07"/>
    <w:rsid w:val="1A2718F9"/>
    <w:rsid w:val="1A4A13D9"/>
    <w:rsid w:val="1A4E7002"/>
    <w:rsid w:val="1A7D8B0C"/>
    <w:rsid w:val="1AAE4129"/>
    <w:rsid w:val="1AEB1FD3"/>
    <w:rsid w:val="1B1FECD0"/>
    <w:rsid w:val="1B46E17C"/>
    <w:rsid w:val="1B5D9DBE"/>
    <w:rsid w:val="1B740310"/>
    <w:rsid w:val="1B81AC2B"/>
    <w:rsid w:val="1B8AC7B3"/>
    <w:rsid w:val="1BB7BB86"/>
    <w:rsid w:val="1BC88262"/>
    <w:rsid w:val="1C066F41"/>
    <w:rsid w:val="1C0CE2B0"/>
    <w:rsid w:val="1C3B0530"/>
    <w:rsid w:val="1C485239"/>
    <w:rsid w:val="1C61B845"/>
    <w:rsid w:val="1CE04A37"/>
    <w:rsid w:val="1D6DC64F"/>
    <w:rsid w:val="1D991631"/>
    <w:rsid w:val="1DAE3006"/>
    <w:rsid w:val="1E0274FB"/>
    <w:rsid w:val="1E46DAB6"/>
    <w:rsid w:val="1E57F63C"/>
    <w:rsid w:val="1E6CF61E"/>
    <w:rsid w:val="1E8C1AAC"/>
    <w:rsid w:val="1E975E0A"/>
    <w:rsid w:val="1F1702E4"/>
    <w:rsid w:val="1F4F477C"/>
    <w:rsid w:val="1F652D7E"/>
    <w:rsid w:val="1F707F09"/>
    <w:rsid w:val="1F713145"/>
    <w:rsid w:val="1FEBA5CB"/>
    <w:rsid w:val="20406498"/>
    <w:rsid w:val="20820D7E"/>
    <w:rsid w:val="209025FC"/>
    <w:rsid w:val="20E820F5"/>
    <w:rsid w:val="20F79702"/>
    <w:rsid w:val="21351221"/>
    <w:rsid w:val="21492F3F"/>
    <w:rsid w:val="216BCF13"/>
    <w:rsid w:val="217E997D"/>
    <w:rsid w:val="21A43593"/>
    <w:rsid w:val="21AF0A64"/>
    <w:rsid w:val="21B4AF9D"/>
    <w:rsid w:val="21C8E689"/>
    <w:rsid w:val="21E5E47C"/>
    <w:rsid w:val="221E9B89"/>
    <w:rsid w:val="225A6802"/>
    <w:rsid w:val="231A69DE"/>
    <w:rsid w:val="2337FB39"/>
    <w:rsid w:val="234F9544"/>
    <w:rsid w:val="23D840C4"/>
    <w:rsid w:val="23DABCF0"/>
    <w:rsid w:val="23F26155"/>
    <w:rsid w:val="2404193B"/>
    <w:rsid w:val="2404E8FA"/>
    <w:rsid w:val="240C65AE"/>
    <w:rsid w:val="2410C86E"/>
    <w:rsid w:val="2413E78C"/>
    <w:rsid w:val="245465C5"/>
    <w:rsid w:val="24887C59"/>
    <w:rsid w:val="24BAD1CA"/>
    <w:rsid w:val="24BB65AA"/>
    <w:rsid w:val="24C1C81C"/>
    <w:rsid w:val="2509B806"/>
    <w:rsid w:val="25621EA6"/>
    <w:rsid w:val="256D819A"/>
    <w:rsid w:val="25F6629A"/>
    <w:rsid w:val="26167199"/>
    <w:rsid w:val="2636149F"/>
    <w:rsid w:val="2641A79F"/>
    <w:rsid w:val="26869E8E"/>
    <w:rsid w:val="2688289C"/>
    <w:rsid w:val="268C266A"/>
    <w:rsid w:val="269C6CEC"/>
    <w:rsid w:val="26BE3810"/>
    <w:rsid w:val="26ED33DF"/>
    <w:rsid w:val="271AD2E7"/>
    <w:rsid w:val="2723B6EB"/>
    <w:rsid w:val="277A02CF"/>
    <w:rsid w:val="2788741E"/>
    <w:rsid w:val="27CA8EAE"/>
    <w:rsid w:val="280F7986"/>
    <w:rsid w:val="28364AA4"/>
    <w:rsid w:val="28490928"/>
    <w:rsid w:val="2858C045"/>
    <w:rsid w:val="28A6A62F"/>
    <w:rsid w:val="28D0027A"/>
    <w:rsid w:val="28D5DE6E"/>
    <w:rsid w:val="29006E62"/>
    <w:rsid w:val="2909E415"/>
    <w:rsid w:val="290D3EB4"/>
    <w:rsid w:val="29442B9C"/>
    <w:rsid w:val="2981275F"/>
    <w:rsid w:val="298C27FE"/>
    <w:rsid w:val="29BB7340"/>
    <w:rsid w:val="2A09370A"/>
    <w:rsid w:val="2A60042A"/>
    <w:rsid w:val="2A6D9943"/>
    <w:rsid w:val="2A7B3002"/>
    <w:rsid w:val="2A93E2E0"/>
    <w:rsid w:val="2A9482AB"/>
    <w:rsid w:val="2B333D59"/>
    <w:rsid w:val="2B336FBC"/>
    <w:rsid w:val="2B385403"/>
    <w:rsid w:val="2B5287CD"/>
    <w:rsid w:val="2B98B88A"/>
    <w:rsid w:val="2C2C97BC"/>
    <w:rsid w:val="2C4EA7CB"/>
    <w:rsid w:val="2C5C416B"/>
    <w:rsid w:val="2C86E0F9"/>
    <w:rsid w:val="2CB62B19"/>
    <w:rsid w:val="2CF4F02A"/>
    <w:rsid w:val="2D7155A0"/>
    <w:rsid w:val="2D87708D"/>
    <w:rsid w:val="2DAD7BA0"/>
    <w:rsid w:val="2DCCE27B"/>
    <w:rsid w:val="2DDDE625"/>
    <w:rsid w:val="2DE483DF"/>
    <w:rsid w:val="2DFE0619"/>
    <w:rsid w:val="2E771DC7"/>
    <w:rsid w:val="2E9F55EC"/>
    <w:rsid w:val="2EB64533"/>
    <w:rsid w:val="2EB7C867"/>
    <w:rsid w:val="2EBCF366"/>
    <w:rsid w:val="2ED97C2D"/>
    <w:rsid w:val="2F19EC7F"/>
    <w:rsid w:val="2F457A9A"/>
    <w:rsid w:val="2FB23E89"/>
    <w:rsid w:val="2FBD7D5D"/>
    <w:rsid w:val="2FE0AEEF"/>
    <w:rsid w:val="2FE6909B"/>
    <w:rsid w:val="2FEFAAA8"/>
    <w:rsid w:val="3016E06B"/>
    <w:rsid w:val="303B6500"/>
    <w:rsid w:val="306B3B66"/>
    <w:rsid w:val="307F5149"/>
    <w:rsid w:val="30919F4B"/>
    <w:rsid w:val="30A998B8"/>
    <w:rsid w:val="31A14258"/>
    <w:rsid w:val="31A961B4"/>
    <w:rsid w:val="320D1934"/>
    <w:rsid w:val="3245630B"/>
    <w:rsid w:val="3320A594"/>
    <w:rsid w:val="335345BE"/>
    <w:rsid w:val="335BC9C1"/>
    <w:rsid w:val="336B8055"/>
    <w:rsid w:val="33D87D3A"/>
    <w:rsid w:val="33ED5DA2"/>
    <w:rsid w:val="33F413F8"/>
    <w:rsid w:val="33FAB6B5"/>
    <w:rsid w:val="342BE707"/>
    <w:rsid w:val="3430A298"/>
    <w:rsid w:val="344D0F39"/>
    <w:rsid w:val="344E22E6"/>
    <w:rsid w:val="345222F7"/>
    <w:rsid w:val="345B85DE"/>
    <w:rsid w:val="34981A50"/>
    <w:rsid w:val="34CAF7F5"/>
    <w:rsid w:val="34FA48F2"/>
    <w:rsid w:val="35817202"/>
    <w:rsid w:val="35CBDBC4"/>
    <w:rsid w:val="35D6E9C1"/>
    <w:rsid w:val="36979124"/>
    <w:rsid w:val="369CC258"/>
    <w:rsid w:val="36B1A08E"/>
    <w:rsid w:val="36C31F1F"/>
    <w:rsid w:val="371D3084"/>
    <w:rsid w:val="372AEBAC"/>
    <w:rsid w:val="373F12E8"/>
    <w:rsid w:val="379E05F8"/>
    <w:rsid w:val="37C49121"/>
    <w:rsid w:val="37D98BDD"/>
    <w:rsid w:val="37F9659E"/>
    <w:rsid w:val="38340041"/>
    <w:rsid w:val="38536862"/>
    <w:rsid w:val="385AE0BF"/>
    <w:rsid w:val="38651826"/>
    <w:rsid w:val="38979E3F"/>
    <w:rsid w:val="38DFD6D9"/>
    <w:rsid w:val="38FCC768"/>
    <w:rsid w:val="38FD01EE"/>
    <w:rsid w:val="39642BB2"/>
    <w:rsid w:val="39D311B5"/>
    <w:rsid w:val="39E47ADA"/>
    <w:rsid w:val="3A0C3BDB"/>
    <w:rsid w:val="3A192CC0"/>
    <w:rsid w:val="3A5CCDC1"/>
    <w:rsid w:val="3AA38F38"/>
    <w:rsid w:val="3AB80F01"/>
    <w:rsid w:val="3AE443D6"/>
    <w:rsid w:val="3AFAE3B9"/>
    <w:rsid w:val="3B04573E"/>
    <w:rsid w:val="3B165738"/>
    <w:rsid w:val="3BABE30A"/>
    <w:rsid w:val="3BBBA2B5"/>
    <w:rsid w:val="3C7E6C38"/>
    <w:rsid w:val="3D3624CF"/>
    <w:rsid w:val="3D5CD9DC"/>
    <w:rsid w:val="3D6AFE6B"/>
    <w:rsid w:val="3D6BE0D6"/>
    <w:rsid w:val="3DB90F00"/>
    <w:rsid w:val="3DC1411D"/>
    <w:rsid w:val="3DE8F828"/>
    <w:rsid w:val="3E5193EF"/>
    <w:rsid w:val="3E6D6F50"/>
    <w:rsid w:val="3EBF7D83"/>
    <w:rsid w:val="3F0F41E9"/>
    <w:rsid w:val="3F1D1261"/>
    <w:rsid w:val="3F7DDD56"/>
    <w:rsid w:val="3FB10574"/>
    <w:rsid w:val="3FB3CE4C"/>
    <w:rsid w:val="3FC61519"/>
    <w:rsid w:val="3FD15C91"/>
    <w:rsid w:val="3FD177B2"/>
    <w:rsid w:val="407F03DB"/>
    <w:rsid w:val="40C62812"/>
    <w:rsid w:val="40C8688C"/>
    <w:rsid w:val="410C2E33"/>
    <w:rsid w:val="41308E7E"/>
    <w:rsid w:val="416DDE8A"/>
    <w:rsid w:val="419BE2E1"/>
    <w:rsid w:val="41A21BB5"/>
    <w:rsid w:val="41BC243B"/>
    <w:rsid w:val="41E6245B"/>
    <w:rsid w:val="4232FE19"/>
    <w:rsid w:val="42517AF8"/>
    <w:rsid w:val="429E5A7F"/>
    <w:rsid w:val="42C37CCA"/>
    <w:rsid w:val="42E7365F"/>
    <w:rsid w:val="42FF93A7"/>
    <w:rsid w:val="432AE6BA"/>
    <w:rsid w:val="4337601A"/>
    <w:rsid w:val="433F1F0A"/>
    <w:rsid w:val="43701F1A"/>
    <w:rsid w:val="4379AB45"/>
    <w:rsid w:val="4385C3EB"/>
    <w:rsid w:val="43CA0BE1"/>
    <w:rsid w:val="43D6158B"/>
    <w:rsid w:val="43DBCC42"/>
    <w:rsid w:val="4402A5B5"/>
    <w:rsid w:val="4414375B"/>
    <w:rsid w:val="444B0245"/>
    <w:rsid w:val="447E2C2B"/>
    <w:rsid w:val="4493FEC2"/>
    <w:rsid w:val="44A36D8D"/>
    <w:rsid w:val="44BDE51A"/>
    <w:rsid w:val="44C18651"/>
    <w:rsid w:val="44DAD109"/>
    <w:rsid w:val="44E166F3"/>
    <w:rsid w:val="44E489A8"/>
    <w:rsid w:val="44F00C8C"/>
    <w:rsid w:val="452B2ECF"/>
    <w:rsid w:val="45FBF7FA"/>
    <w:rsid w:val="460531ED"/>
    <w:rsid w:val="4617AF8E"/>
    <w:rsid w:val="46529379"/>
    <w:rsid w:val="467500D0"/>
    <w:rsid w:val="46B4B507"/>
    <w:rsid w:val="46D1B2A5"/>
    <w:rsid w:val="46E7E962"/>
    <w:rsid w:val="470B2316"/>
    <w:rsid w:val="4731E894"/>
    <w:rsid w:val="47439296"/>
    <w:rsid w:val="47562F42"/>
    <w:rsid w:val="47780A80"/>
    <w:rsid w:val="47A88ABE"/>
    <w:rsid w:val="47F1A403"/>
    <w:rsid w:val="48753419"/>
    <w:rsid w:val="4895130D"/>
    <w:rsid w:val="49207330"/>
    <w:rsid w:val="493712C5"/>
    <w:rsid w:val="494878A1"/>
    <w:rsid w:val="494FB6EA"/>
    <w:rsid w:val="496F76F8"/>
    <w:rsid w:val="499B785B"/>
    <w:rsid w:val="4AF10EAB"/>
    <w:rsid w:val="4B1636D1"/>
    <w:rsid w:val="4B17266A"/>
    <w:rsid w:val="4B1DD2A8"/>
    <w:rsid w:val="4B276522"/>
    <w:rsid w:val="4BD8069F"/>
    <w:rsid w:val="4C55D1B5"/>
    <w:rsid w:val="4C83CFF9"/>
    <w:rsid w:val="4C946E48"/>
    <w:rsid w:val="4CA16F82"/>
    <w:rsid w:val="4CB0A964"/>
    <w:rsid w:val="4CC1962C"/>
    <w:rsid w:val="4D00BD86"/>
    <w:rsid w:val="4D013C06"/>
    <w:rsid w:val="4D0AD800"/>
    <w:rsid w:val="4D1E735F"/>
    <w:rsid w:val="4D32B3E4"/>
    <w:rsid w:val="4D3A58A1"/>
    <w:rsid w:val="4EB99DB1"/>
    <w:rsid w:val="4EBAE8F2"/>
    <w:rsid w:val="4ED1982C"/>
    <w:rsid w:val="4F142ADC"/>
    <w:rsid w:val="4F1C1862"/>
    <w:rsid w:val="4F23A67E"/>
    <w:rsid w:val="4F3ECA6A"/>
    <w:rsid w:val="4F48498D"/>
    <w:rsid w:val="4F61638A"/>
    <w:rsid w:val="4F7CABD1"/>
    <w:rsid w:val="4F870994"/>
    <w:rsid w:val="4FCF9D0B"/>
    <w:rsid w:val="4FDA07E5"/>
    <w:rsid w:val="4FFF9BA2"/>
    <w:rsid w:val="5035F115"/>
    <w:rsid w:val="50449291"/>
    <w:rsid w:val="5046F655"/>
    <w:rsid w:val="505C8BFE"/>
    <w:rsid w:val="507480D9"/>
    <w:rsid w:val="5090CF12"/>
    <w:rsid w:val="509F7577"/>
    <w:rsid w:val="50C72A4D"/>
    <w:rsid w:val="50D8ECAC"/>
    <w:rsid w:val="5121D9AC"/>
    <w:rsid w:val="5127A86A"/>
    <w:rsid w:val="51319657"/>
    <w:rsid w:val="51513F50"/>
    <w:rsid w:val="51647044"/>
    <w:rsid w:val="516B8975"/>
    <w:rsid w:val="51A7BEA2"/>
    <w:rsid w:val="521C8082"/>
    <w:rsid w:val="52422FE8"/>
    <w:rsid w:val="529DEE35"/>
    <w:rsid w:val="52FCB8CC"/>
    <w:rsid w:val="531E0D4D"/>
    <w:rsid w:val="53438F03"/>
    <w:rsid w:val="536697C6"/>
    <w:rsid w:val="538FA317"/>
    <w:rsid w:val="539D0AA5"/>
    <w:rsid w:val="53DA7D8D"/>
    <w:rsid w:val="53E87C2C"/>
    <w:rsid w:val="53E89B43"/>
    <w:rsid w:val="54A00FE2"/>
    <w:rsid w:val="55156819"/>
    <w:rsid w:val="55455C6A"/>
    <w:rsid w:val="555C92BA"/>
    <w:rsid w:val="55F89283"/>
    <w:rsid w:val="566A7810"/>
    <w:rsid w:val="567B2FC5"/>
    <w:rsid w:val="568DAF9B"/>
    <w:rsid w:val="5696F2F3"/>
    <w:rsid w:val="56A55BC5"/>
    <w:rsid w:val="56CB5D1B"/>
    <w:rsid w:val="56EB3164"/>
    <w:rsid w:val="56EC3DE6"/>
    <w:rsid w:val="5732F7B7"/>
    <w:rsid w:val="57D029EF"/>
    <w:rsid w:val="580C1CDD"/>
    <w:rsid w:val="581D4BA2"/>
    <w:rsid w:val="58279E2C"/>
    <w:rsid w:val="58752750"/>
    <w:rsid w:val="588499AC"/>
    <w:rsid w:val="58BEEF02"/>
    <w:rsid w:val="58C8CB18"/>
    <w:rsid w:val="59426D75"/>
    <w:rsid w:val="594A8AE6"/>
    <w:rsid w:val="595305C3"/>
    <w:rsid w:val="5995B649"/>
    <w:rsid w:val="59976E20"/>
    <w:rsid w:val="59B46DF2"/>
    <w:rsid w:val="59B956DA"/>
    <w:rsid w:val="59DC650F"/>
    <w:rsid w:val="59EA2F05"/>
    <w:rsid w:val="5A175C10"/>
    <w:rsid w:val="5A2F1E69"/>
    <w:rsid w:val="5A45AE6B"/>
    <w:rsid w:val="5A594FCA"/>
    <w:rsid w:val="5A5CC398"/>
    <w:rsid w:val="5A71243E"/>
    <w:rsid w:val="5A93FC4E"/>
    <w:rsid w:val="5AB76364"/>
    <w:rsid w:val="5AF48BFF"/>
    <w:rsid w:val="5B1CD8AB"/>
    <w:rsid w:val="5B31BAF8"/>
    <w:rsid w:val="5B3A8582"/>
    <w:rsid w:val="5BC0DF46"/>
    <w:rsid w:val="5C0B598A"/>
    <w:rsid w:val="5C2438E6"/>
    <w:rsid w:val="5C4263DB"/>
    <w:rsid w:val="5C5F3841"/>
    <w:rsid w:val="5C63D124"/>
    <w:rsid w:val="5CC8747C"/>
    <w:rsid w:val="5CD6BDFA"/>
    <w:rsid w:val="5CDC9716"/>
    <w:rsid w:val="5CE2E19D"/>
    <w:rsid w:val="5D085991"/>
    <w:rsid w:val="5D67FD7E"/>
    <w:rsid w:val="5D855CEA"/>
    <w:rsid w:val="5D9E91C2"/>
    <w:rsid w:val="5DCB0217"/>
    <w:rsid w:val="5E138285"/>
    <w:rsid w:val="5E51F481"/>
    <w:rsid w:val="5E530CBF"/>
    <w:rsid w:val="5F32F75F"/>
    <w:rsid w:val="5F470D70"/>
    <w:rsid w:val="5F7DFD85"/>
    <w:rsid w:val="5FB574FD"/>
    <w:rsid w:val="5FD0FB4E"/>
    <w:rsid w:val="5FD4A250"/>
    <w:rsid w:val="5FE3E68F"/>
    <w:rsid w:val="6014F61E"/>
    <w:rsid w:val="603A4C67"/>
    <w:rsid w:val="6049F912"/>
    <w:rsid w:val="607F20ED"/>
    <w:rsid w:val="609E0629"/>
    <w:rsid w:val="609ED356"/>
    <w:rsid w:val="60A02C22"/>
    <w:rsid w:val="60BD1472"/>
    <w:rsid w:val="61018F49"/>
    <w:rsid w:val="615A4C81"/>
    <w:rsid w:val="6187923B"/>
    <w:rsid w:val="6190854A"/>
    <w:rsid w:val="61EB2F24"/>
    <w:rsid w:val="62078FBD"/>
    <w:rsid w:val="6238A2F4"/>
    <w:rsid w:val="625C9E3D"/>
    <w:rsid w:val="62C7215F"/>
    <w:rsid w:val="62D4D1AB"/>
    <w:rsid w:val="62D60EE8"/>
    <w:rsid w:val="62EC7E47"/>
    <w:rsid w:val="6305E453"/>
    <w:rsid w:val="6340AEF9"/>
    <w:rsid w:val="639814AD"/>
    <w:rsid w:val="63D47355"/>
    <w:rsid w:val="63EDB3E2"/>
    <w:rsid w:val="640DEEEA"/>
    <w:rsid w:val="64180793"/>
    <w:rsid w:val="641E1FCA"/>
    <w:rsid w:val="643947AB"/>
    <w:rsid w:val="643B3F4D"/>
    <w:rsid w:val="64480993"/>
    <w:rsid w:val="6456EA38"/>
    <w:rsid w:val="648472A2"/>
    <w:rsid w:val="649BE86E"/>
    <w:rsid w:val="64A43ADB"/>
    <w:rsid w:val="64C13099"/>
    <w:rsid w:val="651DE8C6"/>
    <w:rsid w:val="6541E5FA"/>
    <w:rsid w:val="6595290D"/>
    <w:rsid w:val="65AD0E20"/>
    <w:rsid w:val="65CFA523"/>
    <w:rsid w:val="65F6487B"/>
    <w:rsid w:val="6609598C"/>
    <w:rsid w:val="6654E70A"/>
    <w:rsid w:val="6688FE11"/>
    <w:rsid w:val="66CB69E4"/>
    <w:rsid w:val="66D7D9F2"/>
    <w:rsid w:val="66E3E9AF"/>
    <w:rsid w:val="66EB2229"/>
    <w:rsid w:val="6717CAFA"/>
    <w:rsid w:val="6724BD2C"/>
    <w:rsid w:val="67BB313D"/>
    <w:rsid w:val="68139C58"/>
    <w:rsid w:val="68451C8F"/>
    <w:rsid w:val="68F9DA25"/>
    <w:rsid w:val="69071813"/>
    <w:rsid w:val="690CD6EF"/>
    <w:rsid w:val="693DB4D1"/>
    <w:rsid w:val="696BD21F"/>
    <w:rsid w:val="69AE107A"/>
    <w:rsid w:val="6A056CA9"/>
    <w:rsid w:val="6A3B1635"/>
    <w:rsid w:val="6A6CBBB9"/>
    <w:rsid w:val="6A793859"/>
    <w:rsid w:val="6A965D75"/>
    <w:rsid w:val="6AA0353E"/>
    <w:rsid w:val="6AA31646"/>
    <w:rsid w:val="6AE8042D"/>
    <w:rsid w:val="6AEADE44"/>
    <w:rsid w:val="6AEFD15E"/>
    <w:rsid w:val="6B65F9DB"/>
    <w:rsid w:val="6B742B4A"/>
    <w:rsid w:val="6B80A99F"/>
    <w:rsid w:val="6BADE414"/>
    <w:rsid w:val="6BB36EB8"/>
    <w:rsid w:val="6BB933A4"/>
    <w:rsid w:val="6BD6235B"/>
    <w:rsid w:val="6C8E328E"/>
    <w:rsid w:val="6C951FB5"/>
    <w:rsid w:val="6CB28815"/>
    <w:rsid w:val="6CC2BD64"/>
    <w:rsid w:val="6D2F6C99"/>
    <w:rsid w:val="6D53906C"/>
    <w:rsid w:val="6D70A163"/>
    <w:rsid w:val="6E34AB4B"/>
    <w:rsid w:val="6E34F92D"/>
    <w:rsid w:val="6E42F61A"/>
    <w:rsid w:val="6E5C25B0"/>
    <w:rsid w:val="6ECD1BAF"/>
    <w:rsid w:val="6EDAFE11"/>
    <w:rsid w:val="6EE783A7"/>
    <w:rsid w:val="6F5333D2"/>
    <w:rsid w:val="6F78FE3B"/>
    <w:rsid w:val="6F9ECE16"/>
    <w:rsid w:val="6FB86A3F"/>
    <w:rsid w:val="6FBCC6AE"/>
    <w:rsid w:val="6FD07BAC"/>
    <w:rsid w:val="700BB4E0"/>
    <w:rsid w:val="70131B7C"/>
    <w:rsid w:val="70630DB4"/>
    <w:rsid w:val="70637905"/>
    <w:rsid w:val="709405D9"/>
    <w:rsid w:val="70977B41"/>
    <w:rsid w:val="70BBD472"/>
    <w:rsid w:val="70BC8FAA"/>
    <w:rsid w:val="710218B6"/>
    <w:rsid w:val="712E514A"/>
    <w:rsid w:val="713F2833"/>
    <w:rsid w:val="715422B1"/>
    <w:rsid w:val="71609013"/>
    <w:rsid w:val="71C75759"/>
    <w:rsid w:val="71F50E2A"/>
    <w:rsid w:val="726D8F0E"/>
    <w:rsid w:val="726EF7B7"/>
    <w:rsid w:val="728B8F6D"/>
    <w:rsid w:val="72C84223"/>
    <w:rsid w:val="72CB6EBA"/>
    <w:rsid w:val="72DADB43"/>
    <w:rsid w:val="734025B2"/>
    <w:rsid w:val="73404ECB"/>
    <w:rsid w:val="734ABC3E"/>
    <w:rsid w:val="73576DA4"/>
    <w:rsid w:val="73C498C6"/>
    <w:rsid w:val="73E4F1F8"/>
    <w:rsid w:val="74083F52"/>
    <w:rsid w:val="7439BD95"/>
    <w:rsid w:val="743D6FE1"/>
    <w:rsid w:val="74408563"/>
    <w:rsid w:val="7445390B"/>
    <w:rsid w:val="746AB755"/>
    <w:rsid w:val="74A3E0D0"/>
    <w:rsid w:val="74B57A9E"/>
    <w:rsid w:val="74D3F4F2"/>
    <w:rsid w:val="74F49AF7"/>
    <w:rsid w:val="75011BB4"/>
    <w:rsid w:val="75057065"/>
    <w:rsid w:val="7523C869"/>
    <w:rsid w:val="75268568"/>
    <w:rsid w:val="75BF32E7"/>
    <w:rsid w:val="75C328F3"/>
    <w:rsid w:val="75E15F2F"/>
    <w:rsid w:val="7618155C"/>
    <w:rsid w:val="761E5E72"/>
    <w:rsid w:val="762294ED"/>
    <w:rsid w:val="7676F4EF"/>
    <w:rsid w:val="76A0EFAE"/>
    <w:rsid w:val="76A3B169"/>
    <w:rsid w:val="7744EADD"/>
    <w:rsid w:val="779909CB"/>
    <w:rsid w:val="77FA2C18"/>
    <w:rsid w:val="78359455"/>
    <w:rsid w:val="791F3C01"/>
    <w:rsid w:val="7964CC84"/>
    <w:rsid w:val="79DE5130"/>
    <w:rsid w:val="79F80445"/>
    <w:rsid w:val="7A11D0CB"/>
    <w:rsid w:val="7A2BE254"/>
    <w:rsid w:val="7B34D653"/>
    <w:rsid w:val="7B44657A"/>
    <w:rsid w:val="7B5011A6"/>
    <w:rsid w:val="7B688695"/>
    <w:rsid w:val="7B84970C"/>
    <w:rsid w:val="7BEEEED4"/>
    <w:rsid w:val="7BFD968A"/>
    <w:rsid w:val="7C10CE18"/>
    <w:rsid w:val="7C141057"/>
    <w:rsid w:val="7C4CF99D"/>
    <w:rsid w:val="7C888825"/>
    <w:rsid w:val="7C8D78B5"/>
    <w:rsid w:val="7CA48D38"/>
    <w:rsid w:val="7CD6E77B"/>
    <w:rsid w:val="7D112408"/>
    <w:rsid w:val="7D84E936"/>
    <w:rsid w:val="7D8C27E2"/>
    <w:rsid w:val="7DAA2C03"/>
    <w:rsid w:val="7DB07B6E"/>
    <w:rsid w:val="7DB954AB"/>
    <w:rsid w:val="7DBD0BCC"/>
    <w:rsid w:val="7DCDB980"/>
    <w:rsid w:val="7DD84F9F"/>
    <w:rsid w:val="7E1D5A42"/>
    <w:rsid w:val="7E294916"/>
    <w:rsid w:val="7E2961EF"/>
    <w:rsid w:val="7E2E3E4A"/>
    <w:rsid w:val="7E3E50BE"/>
    <w:rsid w:val="7E7A8E5C"/>
    <w:rsid w:val="7E9BF117"/>
    <w:rsid w:val="7EA0CE65"/>
    <w:rsid w:val="7F501130"/>
    <w:rsid w:val="7F77D0E7"/>
    <w:rsid w:val="7FA3ACEE"/>
    <w:rsid w:val="7FC02C03"/>
    <w:rsid w:val="7FE66D8A"/>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3C64D"/>
  <w15:chartTrackingRefBased/>
  <w15:docId w15:val="{40F9A50D-1D8C-4A94-808F-8DB0A7FF0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22E"/>
    <w:rPr>
      <w:rFonts w:ascii="Arial" w:hAnsi="Arial"/>
      <w:sz w:val="24"/>
      <w:szCs w:val="24"/>
    </w:rPr>
  </w:style>
  <w:style w:type="paragraph" w:styleId="Heading1">
    <w:name w:val="heading 1"/>
    <w:basedOn w:val="Normal"/>
    <w:next w:val="Normal"/>
    <w:link w:val="Heading1Char"/>
    <w:uiPriority w:val="1"/>
    <w:qFormat/>
    <w:rsid w:val="00312A04"/>
    <w:pPr>
      <w:keepNext/>
      <w:keepLines/>
      <w:numPr>
        <w:numId w:val="29"/>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autoRedefine/>
    <w:uiPriority w:val="1"/>
    <w:unhideWhenUsed/>
    <w:qFormat/>
    <w:rsid w:val="00894F9E"/>
    <w:pPr>
      <w:keepNext/>
      <w:keepLines/>
      <w:numPr>
        <w:ilvl w:val="1"/>
        <w:numId w:val="1"/>
      </w:numPr>
      <w:spacing w:before="40" w:after="0"/>
      <w:ind w:left="450" w:hanging="450"/>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uiPriority w:val="1"/>
    <w:unhideWhenUsed/>
    <w:qFormat/>
    <w:rsid w:val="00F71837"/>
    <w:pPr>
      <w:keepNext/>
      <w:keepLines/>
      <w:numPr>
        <w:ilvl w:val="2"/>
        <w:numId w:val="1"/>
      </w:numPr>
      <w:spacing w:before="40" w:after="0"/>
      <w:ind w:left="0" w:firstLine="0"/>
      <w:outlineLvl w:val="2"/>
    </w:pPr>
    <w:rPr>
      <w:rFonts w:eastAsiaTheme="majorEastAsia" w:cstheme="majorBidi"/>
      <w:color w:val="1F4D78" w:themeColor="accent1" w:themeShade="7F"/>
    </w:rPr>
  </w:style>
  <w:style w:type="paragraph" w:styleId="Heading4">
    <w:name w:val="heading 4"/>
    <w:basedOn w:val="Normal"/>
    <w:next w:val="Normal"/>
    <w:link w:val="Heading4Char"/>
    <w:uiPriority w:val="1"/>
    <w:unhideWhenUsed/>
    <w:qFormat/>
    <w:rsid w:val="005208E7"/>
    <w:pPr>
      <w:keepNext/>
      <w:keepLines/>
      <w:numPr>
        <w:ilvl w:val="3"/>
        <w:numId w:val="29"/>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1"/>
    <w:unhideWhenUsed/>
    <w:qFormat/>
    <w:rsid w:val="005208E7"/>
    <w:pPr>
      <w:keepNext/>
      <w:keepLines/>
      <w:numPr>
        <w:ilvl w:val="4"/>
        <w:numId w:val="29"/>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5208E7"/>
    <w:pPr>
      <w:keepNext/>
      <w:keepLines/>
      <w:numPr>
        <w:ilvl w:val="5"/>
        <w:numId w:val="29"/>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5208E7"/>
    <w:pPr>
      <w:keepNext/>
      <w:keepLines/>
      <w:numPr>
        <w:ilvl w:val="6"/>
        <w:numId w:val="29"/>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5208E7"/>
    <w:pPr>
      <w:keepNext/>
      <w:keepLines/>
      <w:numPr>
        <w:ilvl w:val="7"/>
        <w:numId w:val="2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208E7"/>
    <w:pPr>
      <w:keepNext/>
      <w:keepLines/>
      <w:numPr>
        <w:ilvl w:val="8"/>
        <w:numId w:val="2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12A0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1"/>
    <w:rsid w:val="00894F9E"/>
    <w:rPr>
      <w:rFonts w:ascii="Arial" w:eastAsiaTheme="majorEastAsia" w:hAnsi="Arial" w:cstheme="majorBidi"/>
      <w:color w:val="2E74B5" w:themeColor="accent1" w:themeShade="BF"/>
      <w:sz w:val="26"/>
      <w:szCs w:val="26"/>
    </w:rPr>
  </w:style>
  <w:style w:type="character" w:customStyle="1" w:styleId="Heading3Char">
    <w:name w:val="Heading 3 Char"/>
    <w:basedOn w:val="DefaultParagraphFont"/>
    <w:link w:val="Heading3"/>
    <w:uiPriority w:val="1"/>
    <w:rsid w:val="00A923AC"/>
    <w:rPr>
      <w:rFonts w:ascii="Arial" w:eastAsiaTheme="majorEastAsia" w:hAnsi="Arial" w:cstheme="majorBidi"/>
      <w:color w:val="1F4D78" w:themeColor="accent1" w:themeShade="7F"/>
      <w:sz w:val="24"/>
      <w:szCs w:val="24"/>
    </w:rPr>
  </w:style>
  <w:style w:type="character" w:customStyle="1" w:styleId="Heading4Char">
    <w:name w:val="Heading 4 Char"/>
    <w:basedOn w:val="DefaultParagraphFont"/>
    <w:link w:val="Heading4"/>
    <w:uiPriority w:val="1"/>
    <w:rsid w:val="005208E7"/>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1"/>
    <w:rsid w:val="005208E7"/>
    <w:rPr>
      <w:rFonts w:asciiTheme="majorHAnsi" w:eastAsiaTheme="majorEastAsia" w:hAnsiTheme="majorHAnsi" w:cstheme="majorBidi"/>
      <w:color w:val="2E74B5" w:themeColor="accent1" w:themeShade="BF"/>
      <w:sz w:val="24"/>
      <w:szCs w:val="24"/>
    </w:rPr>
  </w:style>
  <w:style w:type="character" w:customStyle="1" w:styleId="Heading6Char">
    <w:name w:val="Heading 6 Char"/>
    <w:basedOn w:val="DefaultParagraphFont"/>
    <w:link w:val="Heading6"/>
    <w:uiPriority w:val="9"/>
    <w:semiHidden/>
    <w:rsid w:val="005208E7"/>
    <w:rPr>
      <w:rFonts w:asciiTheme="majorHAnsi" w:eastAsiaTheme="majorEastAsia" w:hAnsiTheme="majorHAnsi" w:cstheme="majorBidi"/>
      <w:color w:val="1F4D78" w:themeColor="accent1" w:themeShade="7F"/>
      <w:sz w:val="24"/>
      <w:szCs w:val="24"/>
    </w:rPr>
  </w:style>
  <w:style w:type="character" w:customStyle="1" w:styleId="Heading7Char">
    <w:name w:val="Heading 7 Char"/>
    <w:basedOn w:val="DefaultParagraphFont"/>
    <w:link w:val="Heading7"/>
    <w:uiPriority w:val="9"/>
    <w:semiHidden/>
    <w:rsid w:val="005208E7"/>
    <w:rPr>
      <w:rFonts w:asciiTheme="majorHAnsi" w:eastAsiaTheme="majorEastAsia" w:hAnsiTheme="majorHAnsi" w:cstheme="majorBidi"/>
      <w:i/>
      <w:iCs/>
      <w:color w:val="1F4D78" w:themeColor="accent1" w:themeShade="7F"/>
      <w:sz w:val="24"/>
      <w:szCs w:val="24"/>
    </w:rPr>
  </w:style>
  <w:style w:type="character" w:customStyle="1" w:styleId="Heading8Char">
    <w:name w:val="Heading 8 Char"/>
    <w:basedOn w:val="DefaultParagraphFont"/>
    <w:link w:val="Heading8"/>
    <w:uiPriority w:val="9"/>
    <w:semiHidden/>
    <w:rsid w:val="005208E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208E7"/>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5208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08E7"/>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3672F7"/>
    <w:pPr>
      <w:ind w:left="720"/>
      <w:contextualSpacing/>
    </w:pPr>
  </w:style>
  <w:style w:type="character" w:styleId="CommentReference">
    <w:name w:val="annotation reference"/>
    <w:basedOn w:val="DefaultParagraphFont"/>
    <w:uiPriority w:val="99"/>
    <w:semiHidden/>
    <w:unhideWhenUsed/>
    <w:rsid w:val="00A123E0"/>
    <w:rPr>
      <w:sz w:val="16"/>
      <w:szCs w:val="16"/>
    </w:rPr>
  </w:style>
  <w:style w:type="paragraph" w:styleId="CommentText">
    <w:name w:val="annotation text"/>
    <w:basedOn w:val="Normal"/>
    <w:link w:val="CommentTextChar"/>
    <w:uiPriority w:val="99"/>
    <w:unhideWhenUsed/>
    <w:rsid w:val="00A123E0"/>
    <w:pPr>
      <w:spacing w:line="240" w:lineRule="auto"/>
    </w:pPr>
    <w:rPr>
      <w:sz w:val="20"/>
      <w:szCs w:val="20"/>
    </w:rPr>
  </w:style>
  <w:style w:type="character" w:customStyle="1" w:styleId="CommentTextChar">
    <w:name w:val="Comment Text Char"/>
    <w:basedOn w:val="DefaultParagraphFont"/>
    <w:link w:val="CommentText"/>
    <w:uiPriority w:val="99"/>
    <w:rsid w:val="00A123E0"/>
    <w:rPr>
      <w:sz w:val="20"/>
      <w:szCs w:val="20"/>
    </w:rPr>
  </w:style>
  <w:style w:type="paragraph" w:styleId="CommentSubject">
    <w:name w:val="annotation subject"/>
    <w:basedOn w:val="CommentText"/>
    <w:next w:val="CommentText"/>
    <w:link w:val="CommentSubjectChar"/>
    <w:uiPriority w:val="99"/>
    <w:semiHidden/>
    <w:unhideWhenUsed/>
    <w:rsid w:val="00A123E0"/>
    <w:rPr>
      <w:b/>
      <w:bCs/>
    </w:rPr>
  </w:style>
  <w:style w:type="character" w:customStyle="1" w:styleId="CommentSubjectChar">
    <w:name w:val="Comment Subject Char"/>
    <w:basedOn w:val="CommentTextChar"/>
    <w:link w:val="CommentSubject"/>
    <w:uiPriority w:val="99"/>
    <w:semiHidden/>
    <w:rsid w:val="00A123E0"/>
    <w:rPr>
      <w:b/>
      <w:bCs/>
      <w:sz w:val="20"/>
      <w:szCs w:val="20"/>
    </w:rPr>
  </w:style>
  <w:style w:type="paragraph" w:styleId="BalloonText">
    <w:name w:val="Balloon Text"/>
    <w:basedOn w:val="Normal"/>
    <w:link w:val="BalloonTextChar"/>
    <w:uiPriority w:val="99"/>
    <w:semiHidden/>
    <w:unhideWhenUsed/>
    <w:rsid w:val="00A123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3E0"/>
    <w:rPr>
      <w:rFonts w:ascii="Segoe UI" w:hAnsi="Segoe UI" w:cs="Segoe UI"/>
      <w:sz w:val="18"/>
      <w:szCs w:val="18"/>
    </w:rPr>
  </w:style>
  <w:style w:type="paragraph" w:styleId="Header">
    <w:name w:val="header"/>
    <w:basedOn w:val="Normal"/>
    <w:link w:val="HeaderChar"/>
    <w:uiPriority w:val="99"/>
    <w:unhideWhenUsed/>
    <w:rsid w:val="00B019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9EF"/>
  </w:style>
  <w:style w:type="paragraph" w:styleId="Footer">
    <w:name w:val="footer"/>
    <w:basedOn w:val="Normal"/>
    <w:link w:val="FooterChar"/>
    <w:uiPriority w:val="99"/>
    <w:unhideWhenUsed/>
    <w:rsid w:val="00B019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9EF"/>
  </w:style>
  <w:style w:type="character" w:styleId="Hyperlink">
    <w:name w:val="Hyperlink"/>
    <w:basedOn w:val="DefaultParagraphFont"/>
    <w:uiPriority w:val="99"/>
    <w:unhideWhenUsed/>
    <w:rsid w:val="007352CD"/>
    <w:rPr>
      <w:color w:val="0563C1" w:themeColor="hyperlink"/>
      <w:u w:val="single"/>
    </w:rPr>
  </w:style>
  <w:style w:type="table" w:styleId="TableGrid">
    <w:name w:val="Table Grid"/>
    <w:basedOn w:val="TableNormal"/>
    <w:uiPriority w:val="59"/>
    <w:rsid w:val="007E3AD5"/>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7E3AD5"/>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7E3AD5"/>
    <w:rPr>
      <w:i/>
      <w:iCs/>
      <w:color w:val="404040" w:themeColor="text1" w:themeTint="BF"/>
    </w:rPr>
  </w:style>
  <w:style w:type="paragraph" w:styleId="TOCHeading">
    <w:name w:val="TOC Heading"/>
    <w:basedOn w:val="Heading1"/>
    <w:next w:val="Normal"/>
    <w:uiPriority w:val="39"/>
    <w:unhideWhenUsed/>
    <w:qFormat/>
    <w:rsid w:val="00C70B12"/>
    <w:pPr>
      <w:numPr>
        <w:numId w:val="0"/>
      </w:numPr>
      <w:outlineLvl w:val="9"/>
    </w:pPr>
  </w:style>
  <w:style w:type="paragraph" w:styleId="TOC1">
    <w:name w:val="toc 1"/>
    <w:basedOn w:val="Normal"/>
    <w:next w:val="Normal"/>
    <w:autoRedefine/>
    <w:uiPriority w:val="39"/>
    <w:unhideWhenUsed/>
    <w:rsid w:val="00D73513"/>
    <w:pPr>
      <w:tabs>
        <w:tab w:val="left" w:pos="440"/>
        <w:tab w:val="right" w:leader="dot" w:pos="9360"/>
        <w:tab w:val="left" w:pos="480"/>
      </w:tabs>
      <w:spacing w:after="100"/>
    </w:pPr>
  </w:style>
  <w:style w:type="paragraph" w:styleId="TOC2">
    <w:name w:val="toc 2"/>
    <w:basedOn w:val="Normal"/>
    <w:next w:val="Normal"/>
    <w:autoRedefine/>
    <w:uiPriority w:val="39"/>
    <w:unhideWhenUsed/>
    <w:rsid w:val="00853193"/>
    <w:pPr>
      <w:tabs>
        <w:tab w:val="left" w:pos="900"/>
        <w:tab w:val="right" w:leader="dot" w:pos="9360"/>
        <w:tab w:val="left" w:pos="720"/>
      </w:tabs>
      <w:spacing w:after="100"/>
      <w:ind w:left="220"/>
    </w:pPr>
  </w:style>
  <w:style w:type="paragraph" w:styleId="TOC3">
    <w:name w:val="toc 3"/>
    <w:basedOn w:val="Normal"/>
    <w:next w:val="Normal"/>
    <w:autoRedefine/>
    <w:uiPriority w:val="39"/>
    <w:unhideWhenUsed/>
    <w:rsid w:val="008D0E50"/>
    <w:pPr>
      <w:tabs>
        <w:tab w:val="right" w:leader="dot" w:pos="9360"/>
        <w:tab w:val="left" w:pos="1200"/>
      </w:tabs>
      <w:spacing w:after="100"/>
      <w:ind w:left="440"/>
    </w:pPr>
  </w:style>
  <w:style w:type="paragraph" w:styleId="NormalWeb">
    <w:name w:val="Normal (Web)"/>
    <w:basedOn w:val="Normal"/>
    <w:uiPriority w:val="99"/>
    <w:semiHidden/>
    <w:unhideWhenUsed/>
    <w:rsid w:val="001927EC"/>
    <w:pPr>
      <w:spacing w:before="100" w:beforeAutospacing="1" w:after="100" w:afterAutospacing="1" w:line="240" w:lineRule="auto"/>
    </w:pPr>
    <w:rPr>
      <w:rFonts w:ascii="Times New Roman" w:eastAsia="Times New Roman" w:hAnsi="Times New Roman" w:cs="Times New Roman"/>
    </w:rPr>
  </w:style>
  <w:style w:type="paragraph" w:customStyle="1" w:styleId="Default">
    <w:name w:val="Default"/>
    <w:rsid w:val="00412B6E"/>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4B1EC5"/>
    <w:rPr>
      <w:color w:val="954F72" w:themeColor="followedHyperlink"/>
      <w:u w:val="single"/>
    </w:rPr>
  </w:style>
  <w:style w:type="character" w:customStyle="1" w:styleId="UnresolvedMention1">
    <w:name w:val="Unresolved Mention1"/>
    <w:basedOn w:val="DefaultParagraphFont"/>
    <w:uiPriority w:val="99"/>
    <w:semiHidden/>
    <w:unhideWhenUsed/>
    <w:rsid w:val="008507E8"/>
    <w:rPr>
      <w:color w:val="808080"/>
      <w:shd w:val="clear" w:color="auto" w:fill="E6E6E6"/>
    </w:rPr>
  </w:style>
  <w:style w:type="paragraph" w:styleId="Revision">
    <w:name w:val="Revision"/>
    <w:hidden/>
    <w:uiPriority w:val="99"/>
    <w:semiHidden/>
    <w:rsid w:val="004A530C"/>
    <w:pPr>
      <w:spacing w:after="0" w:line="240" w:lineRule="auto"/>
    </w:pPr>
  </w:style>
  <w:style w:type="table" w:customStyle="1" w:styleId="TableGrid2">
    <w:name w:val="Table Grid2"/>
    <w:basedOn w:val="TableNormal"/>
    <w:next w:val="TableGrid"/>
    <w:uiPriority w:val="59"/>
    <w:rsid w:val="00C41566"/>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A50A6"/>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81AC8"/>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D451D6"/>
    <w:pPr>
      <w:spacing w:after="0" w:line="240" w:lineRule="auto"/>
    </w:pPr>
    <w:rPr>
      <w:rFonts w:ascii="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D7218D"/>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E0EA5"/>
    <w:rPr>
      <w:color w:val="808080"/>
    </w:rPr>
  </w:style>
  <w:style w:type="character" w:customStyle="1" w:styleId="UnresolvedMention2">
    <w:name w:val="Unresolved Mention2"/>
    <w:basedOn w:val="DefaultParagraphFont"/>
    <w:uiPriority w:val="99"/>
    <w:semiHidden/>
    <w:unhideWhenUsed/>
    <w:rsid w:val="001453CB"/>
    <w:rPr>
      <w:color w:val="808080"/>
      <w:shd w:val="clear" w:color="auto" w:fill="E6E6E6"/>
    </w:rPr>
  </w:style>
  <w:style w:type="character" w:customStyle="1" w:styleId="UnresolvedMention3">
    <w:name w:val="Unresolved Mention3"/>
    <w:basedOn w:val="DefaultParagraphFont"/>
    <w:uiPriority w:val="99"/>
    <w:semiHidden/>
    <w:unhideWhenUsed/>
    <w:rsid w:val="00C662D8"/>
    <w:rPr>
      <w:color w:val="808080"/>
      <w:shd w:val="clear" w:color="auto" w:fill="E6E6E6"/>
    </w:rPr>
  </w:style>
  <w:style w:type="paragraph" w:styleId="PlainText">
    <w:name w:val="Plain Text"/>
    <w:basedOn w:val="Normal"/>
    <w:link w:val="PlainTextChar"/>
    <w:uiPriority w:val="99"/>
    <w:unhideWhenUsed/>
    <w:rsid w:val="007B3E13"/>
    <w:pPr>
      <w:spacing w:after="0" w:line="240" w:lineRule="auto"/>
    </w:pPr>
    <w:rPr>
      <w:rFonts w:ascii="Calibri" w:eastAsia="Times New Roman" w:hAnsi="Calibri"/>
      <w:sz w:val="22"/>
      <w:szCs w:val="21"/>
    </w:rPr>
  </w:style>
  <w:style w:type="character" w:customStyle="1" w:styleId="PlainTextChar">
    <w:name w:val="Plain Text Char"/>
    <w:basedOn w:val="DefaultParagraphFont"/>
    <w:link w:val="PlainText"/>
    <w:uiPriority w:val="99"/>
    <w:rsid w:val="007B3E13"/>
    <w:rPr>
      <w:rFonts w:ascii="Calibri" w:eastAsia="Times New Roman" w:hAnsi="Calibri"/>
      <w:szCs w:val="21"/>
    </w:rPr>
  </w:style>
  <w:style w:type="character" w:customStyle="1" w:styleId="UnresolvedMention4">
    <w:name w:val="Unresolved Mention4"/>
    <w:basedOn w:val="DefaultParagraphFont"/>
    <w:uiPriority w:val="99"/>
    <w:semiHidden/>
    <w:unhideWhenUsed/>
    <w:rsid w:val="006639CE"/>
    <w:rPr>
      <w:color w:val="808080"/>
      <w:shd w:val="clear" w:color="auto" w:fill="E6E6E6"/>
    </w:rPr>
  </w:style>
  <w:style w:type="character" w:styleId="UnresolvedMention">
    <w:name w:val="Unresolved Mention"/>
    <w:basedOn w:val="DefaultParagraphFont"/>
    <w:uiPriority w:val="99"/>
    <w:unhideWhenUsed/>
    <w:rsid w:val="006C56E8"/>
    <w:rPr>
      <w:color w:val="605E5C"/>
      <w:shd w:val="clear" w:color="auto" w:fill="E1DFDD"/>
    </w:rPr>
  </w:style>
  <w:style w:type="paragraph" w:styleId="FootnoteText">
    <w:name w:val="footnote text"/>
    <w:basedOn w:val="Normal"/>
    <w:link w:val="FootnoteTextChar"/>
    <w:uiPriority w:val="99"/>
    <w:semiHidden/>
    <w:unhideWhenUsed/>
    <w:rsid w:val="00F200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2001F"/>
    <w:rPr>
      <w:rFonts w:ascii="Arial" w:hAnsi="Arial"/>
      <w:sz w:val="20"/>
      <w:szCs w:val="20"/>
    </w:rPr>
  </w:style>
  <w:style w:type="character" w:styleId="FootnoteReference">
    <w:name w:val="footnote reference"/>
    <w:basedOn w:val="DefaultParagraphFont"/>
    <w:uiPriority w:val="99"/>
    <w:semiHidden/>
    <w:unhideWhenUsed/>
    <w:rsid w:val="00F2001F"/>
    <w:rPr>
      <w:vertAlign w:val="superscript"/>
    </w:rPr>
  </w:style>
  <w:style w:type="paragraph" w:customStyle="1" w:styleId="TableParagraph">
    <w:name w:val="Table Paragraph"/>
    <w:basedOn w:val="Normal"/>
    <w:uiPriority w:val="1"/>
    <w:qFormat/>
    <w:rsid w:val="006456FB"/>
    <w:pPr>
      <w:widowControl w:val="0"/>
      <w:autoSpaceDE w:val="0"/>
      <w:autoSpaceDN w:val="0"/>
      <w:adjustRightInd w:val="0"/>
      <w:spacing w:after="0" w:line="240" w:lineRule="auto"/>
    </w:pPr>
    <w:rPr>
      <w:rFonts w:ascii="Times New Roman" w:eastAsia="Times New Roman" w:hAnsi="Times New Roman" w:cs="Times New Roman"/>
    </w:rPr>
  </w:style>
  <w:style w:type="paragraph" w:styleId="BodyText">
    <w:name w:val="Body Text"/>
    <w:basedOn w:val="Normal"/>
    <w:link w:val="BodyTextChar"/>
    <w:uiPriority w:val="1"/>
    <w:qFormat/>
    <w:rsid w:val="006456FB"/>
    <w:pPr>
      <w:widowControl w:val="0"/>
      <w:autoSpaceDE w:val="0"/>
      <w:autoSpaceDN w:val="0"/>
      <w:adjustRightInd w:val="0"/>
      <w:spacing w:after="0" w:line="240" w:lineRule="auto"/>
      <w:ind w:left="100"/>
    </w:pPr>
    <w:rPr>
      <w:rFonts w:eastAsia="Times New Roman" w:cs="Arial"/>
      <w:sz w:val="22"/>
      <w:szCs w:val="22"/>
    </w:rPr>
  </w:style>
  <w:style w:type="character" w:customStyle="1" w:styleId="BodyTextChar">
    <w:name w:val="Body Text Char"/>
    <w:basedOn w:val="DefaultParagraphFont"/>
    <w:link w:val="BodyText"/>
    <w:uiPriority w:val="1"/>
    <w:rsid w:val="006456FB"/>
    <w:rPr>
      <w:rFonts w:ascii="Arial" w:eastAsia="Times New Roman" w:hAnsi="Arial" w:cs="Arial"/>
    </w:rPr>
  </w:style>
  <w:style w:type="paragraph" w:styleId="EndnoteText">
    <w:name w:val="endnote text"/>
    <w:basedOn w:val="Normal"/>
    <w:link w:val="EndnoteTextChar"/>
    <w:uiPriority w:val="99"/>
    <w:semiHidden/>
    <w:unhideWhenUsed/>
    <w:rsid w:val="006456F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6456FB"/>
    <w:rPr>
      <w:rFonts w:ascii="Times New Roman" w:eastAsia="Times New Roman" w:hAnsi="Times New Roman" w:cs="Times New Roman"/>
      <w:sz w:val="20"/>
      <w:szCs w:val="20"/>
    </w:rPr>
  </w:style>
  <w:style w:type="paragraph" w:styleId="TOC4">
    <w:name w:val="toc 4"/>
    <w:basedOn w:val="Normal"/>
    <w:next w:val="Normal"/>
    <w:autoRedefine/>
    <w:uiPriority w:val="39"/>
    <w:unhideWhenUsed/>
    <w:rsid w:val="006456FB"/>
    <w:pPr>
      <w:widowControl w:val="0"/>
      <w:autoSpaceDE w:val="0"/>
      <w:autoSpaceDN w:val="0"/>
      <w:adjustRightInd w:val="0"/>
      <w:spacing w:after="0" w:line="240" w:lineRule="auto"/>
      <w:ind w:left="720"/>
    </w:pPr>
    <w:rPr>
      <w:rFonts w:ascii="Times New Roman" w:eastAsia="Times New Roman" w:hAnsi="Times New Roman" w:cs="Times New Roman"/>
    </w:rPr>
  </w:style>
  <w:style w:type="paragraph" w:styleId="TOC5">
    <w:name w:val="toc 5"/>
    <w:basedOn w:val="Normal"/>
    <w:next w:val="Normal"/>
    <w:autoRedefine/>
    <w:uiPriority w:val="39"/>
    <w:unhideWhenUsed/>
    <w:rsid w:val="006456FB"/>
    <w:pPr>
      <w:widowControl w:val="0"/>
      <w:autoSpaceDE w:val="0"/>
      <w:autoSpaceDN w:val="0"/>
      <w:adjustRightInd w:val="0"/>
      <w:spacing w:after="0" w:line="240" w:lineRule="auto"/>
      <w:ind w:left="960"/>
    </w:pPr>
    <w:rPr>
      <w:rFonts w:ascii="Times New Roman" w:eastAsia="Times New Roman" w:hAnsi="Times New Roman" w:cs="Times New Roman"/>
    </w:rPr>
  </w:style>
  <w:style w:type="paragraph" w:styleId="TOC6">
    <w:name w:val="toc 6"/>
    <w:basedOn w:val="Normal"/>
    <w:next w:val="Normal"/>
    <w:autoRedefine/>
    <w:uiPriority w:val="39"/>
    <w:unhideWhenUsed/>
    <w:rsid w:val="006456FB"/>
    <w:pPr>
      <w:widowControl w:val="0"/>
      <w:autoSpaceDE w:val="0"/>
      <w:autoSpaceDN w:val="0"/>
      <w:adjustRightInd w:val="0"/>
      <w:spacing w:after="0" w:line="240" w:lineRule="auto"/>
      <w:ind w:left="1200"/>
    </w:pPr>
    <w:rPr>
      <w:rFonts w:ascii="Times New Roman" w:eastAsia="Times New Roman" w:hAnsi="Times New Roman" w:cs="Times New Roman"/>
    </w:rPr>
  </w:style>
  <w:style w:type="paragraph" w:styleId="TOC7">
    <w:name w:val="toc 7"/>
    <w:basedOn w:val="Normal"/>
    <w:next w:val="Normal"/>
    <w:autoRedefine/>
    <w:uiPriority w:val="39"/>
    <w:unhideWhenUsed/>
    <w:rsid w:val="006456FB"/>
    <w:pPr>
      <w:widowControl w:val="0"/>
      <w:autoSpaceDE w:val="0"/>
      <w:autoSpaceDN w:val="0"/>
      <w:adjustRightInd w:val="0"/>
      <w:spacing w:after="0" w:line="240" w:lineRule="auto"/>
      <w:ind w:left="1440"/>
    </w:pPr>
    <w:rPr>
      <w:rFonts w:ascii="Times New Roman" w:eastAsia="Times New Roman" w:hAnsi="Times New Roman" w:cs="Times New Roman"/>
    </w:rPr>
  </w:style>
  <w:style w:type="paragraph" w:styleId="TOC8">
    <w:name w:val="toc 8"/>
    <w:basedOn w:val="Normal"/>
    <w:next w:val="Normal"/>
    <w:autoRedefine/>
    <w:uiPriority w:val="39"/>
    <w:unhideWhenUsed/>
    <w:rsid w:val="006456FB"/>
    <w:pPr>
      <w:widowControl w:val="0"/>
      <w:autoSpaceDE w:val="0"/>
      <w:autoSpaceDN w:val="0"/>
      <w:adjustRightInd w:val="0"/>
      <w:spacing w:after="0" w:line="240" w:lineRule="auto"/>
      <w:ind w:left="1680"/>
    </w:pPr>
    <w:rPr>
      <w:rFonts w:ascii="Times New Roman" w:eastAsia="Times New Roman" w:hAnsi="Times New Roman" w:cs="Times New Roman"/>
    </w:rPr>
  </w:style>
  <w:style w:type="paragraph" w:styleId="TOC9">
    <w:name w:val="toc 9"/>
    <w:basedOn w:val="Normal"/>
    <w:next w:val="Normal"/>
    <w:autoRedefine/>
    <w:uiPriority w:val="39"/>
    <w:unhideWhenUsed/>
    <w:rsid w:val="006456FB"/>
    <w:pPr>
      <w:widowControl w:val="0"/>
      <w:autoSpaceDE w:val="0"/>
      <w:autoSpaceDN w:val="0"/>
      <w:adjustRightInd w:val="0"/>
      <w:spacing w:after="0" w:line="240" w:lineRule="auto"/>
      <w:ind w:left="1920"/>
    </w:pPr>
    <w:rPr>
      <w:rFonts w:ascii="Times New Roman" w:eastAsia="Times New Roman" w:hAnsi="Times New Roman" w:cs="Times New Roman"/>
    </w:rPr>
  </w:style>
  <w:style w:type="paragraph" w:styleId="NoSpacing">
    <w:name w:val="No Spacing"/>
    <w:uiPriority w:val="1"/>
    <w:qFormat/>
    <w:rsid w:val="006456FB"/>
    <w:pPr>
      <w:spacing w:after="0" w:line="240" w:lineRule="auto"/>
    </w:pPr>
  </w:style>
  <w:style w:type="character" w:styleId="Emphasis">
    <w:name w:val="Emphasis"/>
    <w:basedOn w:val="DefaultParagraphFont"/>
    <w:uiPriority w:val="20"/>
    <w:qFormat/>
    <w:rsid w:val="0055624D"/>
    <w:rPr>
      <w:i/>
      <w:iCs/>
    </w:rPr>
  </w:style>
  <w:style w:type="character" w:styleId="Strong">
    <w:name w:val="Strong"/>
    <w:basedOn w:val="DefaultParagraphFont"/>
    <w:uiPriority w:val="22"/>
    <w:qFormat/>
    <w:rsid w:val="0055624D"/>
    <w:rPr>
      <w:b/>
      <w:bCs/>
    </w:rPr>
  </w:style>
  <w:style w:type="character" w:styleId="Mention">
    <w:name w:val="Mention"/>
    <w:basedOn w:val="DefaultParagraphFont"/>
    <w:uiPriority w:val="99"/>
    <w:unhideWhenUsed/>
    <w:rsid w:val="00324704"/>
    <w:rPr>
      <w:color w:val="2B579A"/>
      <w:shd w:val="clear" w:color="auto" w:fill="E1DFDD"/>
    </w:rPr>
  </w:style>
  <w:style w:type="character" w:customStyle="1" w:styleId="normaltextrun">
    <w:name w:val="normaltextrun"/>
    <w:basedOn w:val="DefaultParagraphFont"/>
    <w:rsid w:val="005458EF"/>
  </w:style>
  <w:style w:type="character" w:customStyle="1" w:styleId="eop">
    <w:name w:val="eop"/>
    <w:basedOn w:val="DefaultParagraphFont"/>
    <w:rsid w:val="000F287D"/>
  </w:style>
  <w:style w:type="paragraph" w:customStyle="1" w:styleId="paragraph">
    <w:name w:val="paragraph"/>
    <w:basedOn w:val="Normal"/>
    <w:rsid w:val="003C5275"/>
    <w:pPr>
      <w:spacing w:before="100" w:beforeAutospacing="1" w:after="100" w:afterAutospacing="1"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70954">
      <w:bodyDiv w:val="1"/>
      <w:marLeft w:val="0"/>
      <w:marRight w:val="0"/>
      <w:marTop w:val="0"/>
      <w:marBottom w:val="0"/>
      <w:divBdr>
        <w:top w:val="none" w:sz="0" w:space="0" w:color="auto"/>
        <w:left w:val="none" w:sz="0" w:space="0" w:color="auto"/>
        <w:bottom w:val="none" w:sz="0" w:space="0" w:color="auto"/>
        <w:right w:val="none" w:sz="0" w:space="0" w:color="auto"/>
      </w:divBdr>
    </w:div>
    <w:div w:id="326246713">
      <w:bodyDiv w:val="1"/>
      <w:marLeft w:val="0"/>
      <w:marRight w:val="0"/>
      <w:marTop w:val="0"/>
      <w:marBottom w:val="0"/>
      <w:divBdr>
        <w:top w:val="none" w:sz="0" w:space="0" w:color="auto"/>
        <w:left w:val="none" w:sz="0" w:space="0" w:color="auto"/>
        <w:bottom w:val="none" w:sz="0" w:space="0" w:color="auto"/>
        <w:right w:val="none" w:sz="0" w:space="0" w:color="auto"/>
      </w:divBdr>
      <w:divsChild>
        <w:div w:id="31268236">
          <w:marLeft w:val="0"/>
          <w:marRight w:val="0"/>
          <w:marTop w:val="0"/>
          <w:marBottom w:val="0"/>
          <w:divBdr>
            <w:top w:val="none" w:sz="0" w:space="0" w:color="auto"/>
            <w:left w:val="none" w:sz="0" w:space="0" w:color="auto"/>
            <w:bottom w:val="none" w:sz="0" w:space="0" w:color="auto"/>
            <w:right w:val="none" w:sz="0" w:space="0" w:color="auto"/>
          </w:divBdr>
          <w:divsChild>
            <w:div w:id="155075542">
              <w:marLeft w:val="0"/>
              <w:marRight w:val="0"/>
              <w:marTop w:val="0"/>
              <w:marBottom w:val="0"/>
              <w:divBdr>
                <w:top w:val="none" w:sz="0" w:space="0" w:color="auto"/>
                <w:left w:val="none" w:sz="0" w:space="0" w:color="auto"/>
                <w:bottom w:val="none" w:sz="0" w:space="0" w:color="auto"/>
                <w:right w:val="none" w:sz="0" w:space="0" w:color="auto"/>
              </w:divBdr>
            </w:div>
          </w:divsChild>
        </w:div>
        <w:div w:id="315691650">
          <w:marLeft w:val="0"/>
          <w:marRight w:val="0"/>
          <w:marTop w:val="0"/>
          <w:marBottom w:val="0"/>
          <w:divBdr>
            <w:top w:val="none" w:sz="0" w:space="0" w:color="auto"/>
            <w:left w:val="none" w:sz="0" w:space="0" w:color="auto"/>
            <w:bottom w:val="none" w:sz="0" w:space="0" w:color="auto"/>
            <w:right w:val="none" w:sz="0" w:space="0" w:color="auto"/>
          </w:divBdr>
          <w:divsChild>
            <w:div w:id="202252831">
              <w:marLeft w:val="0"/>
              <w:marRight w:val="0"/>
              <w:marTop w:val="0"/>
              <w:marBottom w:val="0"/>
              <w:divBdr>
                <w:top w:val="none" w:sz="0" w:space="0" w:color="auto"/>
                <w:left w:val="none" w:sz="0" w:space="0" w:color="auto"/>
                <w:bottom w:val="none" w:sz="0" w:space="0" w:color="auto"/>
                <w:right w:val="none" w:sz="0" w:space="0" w:color="auto"/>
              </w:divBdr>
            </w:div>
          </w:divsChild>
        </w:div>
        <w:div w:id="413598470">
          <w:marLeft w:val="0"/>
          <w:marRight w:val="0"/>
          <w:marTop w:val="0"/>
          <w:marBottom w:val="0"/>
          <w:divBdr>
            <w:top w:val="none" w:sz="0" w:space="0" w:color="auto"/>
            <w:left w:val="none" w:sz="0" w:space="0" w:color="auto"/>
            <w:bottom w:val="none" w:sz="0" w:space="0" w:color="auto"/>
            <w:right w:val="none" w:sz="0" w:space="0" w:color="auto"/>
          </w:divBdr>
          <w:divsChild>
            <w:div w:id="1198615950">
              <w:marLeft w:val="0"/>
              <w:marRight w:val="0"/>
              <w:marTop w:val="0"/>
              <w:marBottom w:val="0"/>
              <w:divBdr>
                <w:top w:val="none" w:sz="0" w:space="0" w:color="auto"/>
                <w:left w:val="none" w:sz="0" w:space="0" w:color="auto"/>
                <w:bottom w:val="none" w:sz="0" w:space="0" w:color="auto"/>
                <w:right w:val="none" w:sz="0" w:space="0" w:color="auto"/>
              </w:divBdr>
            </w:div>
          </w:divsChild>
        </w:div>
        <w:div w:id="437212603">
          <w:marLeft w:val="0"/>
          <w:marRight w:val="0"/>
          <w:marTop w:val="0"/>
          <w:marBottom w:val="0"/>
          <w:divBdr>
            <w:top w:val="none" w:sz="0" w:space="0" w:color="auto"/>
            <w:left w:val="none" w:sz="0" w:space="0" w:color="auto"/>
            <w:bottom w:val="none" w:sz="0" w:space="0" w:color="auto"/>
            <w:right w:val="none" w:sz="0" w:space="0" w:color="auto"/>
          </w:divBdr>
          <w:divsChild>
            <w:div w:id="1632713526">
              <w:marLeft w:val="0"/>
              <w:marRight w:val="0"/>
              <w:marTop w:val="0"/>
              <w:marBottom w:val="0"/>
              <w:divBdr>
                <w:top w:val="none" w:sz="0" w:space="0" w:color="auto"/>
                <w:left w:val="none" w:sz="0" w:space="0" w:color="auto"/>
                <w:bottom w:val="none" w:sz="0" w:space="0" w:color="auto"/>
                <w:right w:val="none" w:sz="0" w:space="0" w:color="auto"/>
              </w:divBdr>
            </w:div>
          </w:divsChild>
        </w:div>
        <w:div w:id="563876785">
          <w:marLeft w:val="0"/>
          <w:marRight w:val="0"/>
          <w:marTop w:val="0"/>
          <w:marBottom w:val="0"/>
          <w:divBdr>
            <w:top w:val="none" w:sz="0" w:space="0" w:color="auto"/>
            <w:left w:val="none" w:sz="0" w:space="0" w:color="auto"/>
            <w:bottom w:val="none" w:sz="0" w:space="0" w:color="auto"/>
            <w:right w:val="none" w:sz="0" w:space="0" w:color="auto"/>
          </w:divBdr>
          <w:divsChild>
            <w:div w:id="177431079">
              <w:marLeft w:val="0"/>
              <w:marRight w:val="0"/>
              <w:marTop w:val="0"/>
              <w:marBottom w:val="0"/>
              <w:divBdr>
                <w:top w:val="none" w:sz="0" w:space="0" w:color="auto"/>
                <w:left w:val="none" w:sz="0" w:space="0" w:color="auto"/>
                <w:bottom w:val="none" w:sz="0" w:space="0" w:color="auto"/>
                <w:right w:val="none" w:sz="0" w:space="0" w:color="auto"/>
              </w:divBdr>
            </w:div>
          </w:divsChild>
        </w:div>
        <w:div w:id="581186157">
          <w:marLeft w:val="0"/>
          <w:marRight w:val="0"/>
          <w:marTop w:val="0"/>
          <w:marBottom w:val="0"/>
          <w:divBdr>
            <w:top w:val="none" w:sz="0" w:space="0" w:color="auto"/>
            <w:left w:val="none" w:sz="0" w:space="0" w:color="auto"/>
            <w:bottom w:val="none" w:sz="0" w:space="0" w:color="auto"/>
            <w:right w:val="none" w:sz="0" w:space="0" w:color="auto"/>
          </w:divBdr>
          <w:divsChild>
            <w:div w:id="1508212108">
              <w:marLeft w:val="0"/>
              <w:marRight w:val="0"/>
              <w:marTop w:val="0"/>
              <w:marBottom w:val="0"/>
              <w:divBdr>
                <w:top w:val="none" w:sz="0" w:space="0" w:color="auto"/>
                <w:left w:val="none" w:sz="0" w:space="0" w:color="auto"/>
                <w:bottom w:val="none" w:sz="0" w:space="0" w:color="auto"/>
                <w:right w:val="none" w:sz="0" w:space="0" w:color="auto"/>
              </w:divBdr>
            </w:div>
          </w:divsChild>
        </w:div>
        <w:div w:id="598367732">
          <w:marLeft w:val="0"/>
          <w:marRight w:val="0"/>
          <w:marTop w:val="0"/>
          <w:marBottom w:val="0"/>
          <w:divBdr>
            <w:top w:val="none" w:sz="0" w:space="0" w:color="auto"/>
            <w:left w:val="none" w:sz="0" w:space="0" w:color="auto"/>
            <w:bottom w:val="none" w:sz="0" w:space="0" w:color="auto"/>
            <w:right w:val="none" w:sz="0" w:space="0" w:color="auto"/>
          </w:divBdr>
          <w:divsChild>
            <w:div w:id="2030715686">
              <w:marLeft w:val="0"/>
              <w:marRight w:val="0"/>
              <w:marTop w:val="0"/>
              <w:marBottom w:val="0"/>
              <w:divBdr>
                <w:top w:val="none" w:sz="0" w:space="0" w:color="auto"/>
                <w:left w:val="none" w:sz="0" w:space="0" w:color="auto"/>
                <w:bottom w:val="none" w:sz="0" w:space="0" w:color="auto"/>
                <w:right w:val="none" w:sz="0" w:space="0" w:color="auto"/>
              </w:divBdr>
            </w:div>
          </w:divsChild>
        </w:div>
        <w:div w:id="608123460">
          <w:marLeft w:val="0"/>
          <w:marRight w:val="0"/>
          <w:marTop w:val="0"/>
          <w:marBottom w:val="0"/>
          <w:divBdr>
            <w:top w:val="none" w:sz="0" w:space="0" w:color="auto"/>
            <w:left w:val="none" w:sz="0" w:space="0" w:color="auto"/>
            <w:bottom w:val="none" w:sz="0" w:space="0" w:color="auto"/>
            <w:right w:val="none" w:sz="0" w:space="0" w:color="auto"/>
          </w:divBdr>
          <w:divsChild>
            <w:div w:id="94131971">
              <w:marLeft w:val="0"/>
              <w:marRight w:val="0"/>
              <w:marTop w:val="0"/>
              <w:marBottom w:val="0"/>
              <w:divBdr>
                <w:top w:val="none" w:sz="0" w:space="0" w:color="auto"/>
                <w:left w:val="none" w:sz="0" w:space="0" w:color="auto"/>
                <w:bottom w:val="none" w:sz="0" w:space="0" w:color="auto"/>
                <w:right w:val="none" w:sz="0" w:space="0" w:color="auto"/>
              </w:divBdr>
            </w:div>
          </w:divsChild>
        </w:div>
        <w:div w:id="616713530">
          <w:marLeft w:val="0"/>
          <w:marRight w:val="0"/>
          <w:marTop w:val="0"/>
          <w:marBottom w:val="0"/>
          <w:divBdr>
            <w:top w:val="none" w:sz="0" w:space="0" w:color="auto"/>
            <w:left w:val="none" w:sz="0" w:space="0" w:color="auto"/>
            <w:bottom w:val="none" w:sz="0" w:space="0" w:color="auto"/>
            <w:right w:val="none" w:sz="0" w:space="0" w:color="auto"/>
          </w:divBdr>
          <w:divsChild>
            <w:div w:id="926888878">
              <w:marLeft w:val="0"/>
              <w:marRight w:val="0"/>
              <w:marTop w:val="0"/>
              <w:marBottom w:val="0"/>
              <w:divBdr>
                <w:top w:val="none" w:sz="0" w:space="0" w:color="auto"/>
                <w:left w:val="none" w:sz="0" w:space="0" w:color="auto"/>
                <w:bottom w:val="none" w:sz="0" w:space="0" w:color="auto"/>
                <w:right w:val="none" w:sz="0" w:space="0" w:color="auto"/>
              </w:divBdr>
            </w:div>
          </w:divsChild>
        </w:div>
        <w:div w:id="701908069">
          <w:marLeft w:val="0"/>
          <w:marRight w:val="0"/>
          <w:marTop w:val="0"/>
          <w:marBottom w:val="0"/>
          <w:divBdr>
            <w:top w:val="none" w:sz="0" w:space="0" w:color="auto"/>
            <w:left w:val="none" w:sz="0" w:space="0" w:color="auto"/>
            <w:bottom w:val="none" w:sz="0" w:space="0" w:color="auto"/>
            <w:right w:val="none" w:sz="0" w:space="0" w:color="auto"/>
          </w:divBdr>
          <w:divsChild>
            <w:div w:id="48575409">
              <w:marLeft w:val="0"/>
              <w:marRight w:val="0"/>
              <w:marTop w:val="0"/>
              <w:marBottom w:val="0"/>
              <w:divBdr>
                <w:top w:val="none" w:sz="0" w:space="0" w:color="auto"/>
                <w:left w:val="none" w:sz="0" w:space="0" w:color="auto"/>
                <w:bottom w:val="none" w:sz="0" w:space="0" w:color="auto"/>
                <w:right w:val="none" w:sz="0" w:space="0" w:color="auto"/>
              </w:divBdr>
            </w:div>
          </w:divsChild>
        </w:div>
        <w:div w:id="714086677">
          <w:marLeft w:val="0"/>
          <w:marRight w:val="0"/>
          <w:marTop w:val="0"/>
          <w:marBottom w:val="0"/>
          <w:divBdr>
            <w:top w:val="none" w:sz="0" w:space="0" w:color="auto"/>
            <w:left w:val="none" w:sz="0" w:space="0" w:color="auto"/>
            <w:bottom w:val="none" w:sz="0" w:space="0" w:color="auto"/>
            <w:right w:val="none" w:sz="0" w:space="0" w:color="auto"/>
          </w:divBdr>
          <w:divsChild>
            <w:div w:id="153297947">
              <w:marLeft w:val="0"/>
              <w:marRight w:val="0"/>
              <w:marTop w:val="0"/>
              <w:marBottom w:val="0"/>
              <w:divBdr>
                <w:top w:val="none" w:sz="0" w:space="0" w:color="auto"/>
                <w:left w:val="none" w:sz="0" w:space="0" w:color="auto"/>
                <w:bottom w:val="none" w:sz="0" w:space="0" w:color="auto"/>
                <w:right w:val="none" w:sz="0" w:space="0" w:color="auto"/>
              </w:divBdr>
            </w:div>
          </w:divsChild>
        </w:div>
        <w:div w:id="827214815">
          <w:marLeft w:val="0"/>
          <w:marRight w:val="0"/>
          <w:marTop w:val="0"/>
          <w:marBottom w:val="0"/>
          <w:divBdr>
            <w:top w:val="none" w:sz="0" w:space="0" w:color="auto"/>
            <w:left w:val="none" w:sz="0" w:space="0" w:color="auto"/>
            <w:bottom w:val="none" w:sz="0" w:space="0" w:color="auto"/>
            <w:right w:val="none" w:sz="0" w:space="0" w:color="auto"/>
          </w:divBdr>
          <w:divsChild>
            <w:div w:id="755631199">
              <w:marLeft w:val="0"/>
              <w:marRight w:val="0"/>
              <w:marTop w:val="0"/>
              <w:marBottom w:val="0"/>
              <w:divBdr>
                <w:top w:val="none" w:sz="0" w:space="0" w:color="auto"/>
                <w:left w:val="none" w:sz="0" w:space="0" w:color="auto"/>
                <w:bottom w:val="none" w:sz="0" w:space="0" w:color="auto"/>
                <w:right w:val="none" w:sz="0" w:space="0" w:color="auto"/>
              </w:divBdr>
            </w:div>
          </w:divsChild>
        </w:div>
        <w:div w:id="843711285">
          <w:marLeft w:val="0"/>
          <w:marRight w:val="0"/>
          <w:marTop w:val="0"/>
          <w:marBottom w:val="0"/>
          <w:divBdr>
            <w:top w:val="none" w:sz="0" w:space="0" w:color="auto"/>
            <w:left w:val="none" w:sz="0" w:space="0" w:color="auto"/>
            <w:bottom w:val="none" w:sz="0" w:space="0" w:color="auto"/>
            <w:right w:val="none" w:sz="0" w:space="0" w:color="auto"/>
          </w:divBdr>
          <w:divsChild>
            <w:div w:id="1421945440">
              <w:marLeft w:val="0"/>
              <w:marRight w:val="0"/>
              <w:marTop w:val="0"/>
              <w:marBottom w:val="0"/>
              <w:divBdr>
                <w:top w:val="none" w:sz="0" w:space="0" w:color="auto"/>
                <w:left w:val="none" w:sz="0" w:space="0" w:color="auto"/>
                <w:bottom w:val="none" w:sz="0" w:space="0" w:color="auto"/>
                <w:right w:val="none" w:sz="0" w:space="0" w:color="auto"/>
              </w:divBdr>
            </w:div>
          </w:divsChild>
        </w:div>
        <w:div w:id="855578230">
          <w:marLeft w:val="0"/>
          <w:marRight w:val="0"/>
          <w:marTop w:val="0"/>
          <w:marBottom w:val="0"/>
          <w:divBdr>
            <w:top w:val="none" w:sz="0" w:space="0" w:color="auto"/>
            <w:left w:val="none" w:sz="0" w:space="0" w:color="auto"/>
            <w:bottom w:val="none" w:sz="0" w:space="0" w:color="auto"/>
            <w:right w:val="none" w:sz="0" w:space="0" w:color="auto"/>
          </w:divBdr>
          <w:divsChild>
            <w:div w:id="1145925751">
              <w:marLeft w:val="0"/>
              <w:marRight w:val="0"/>
              <w:marTop w:val="0"/>
              <w:marBottom w:val="0"/>
              <w:divBdr>
                <w:top w:val="none" w:sz="0" w:space="0" w:color="auto"/>
                <w:left w:val="none" w:sz="0" w:space="0" w:color="auto"/>
                <w:bottom w:val="none" w:sz="0" w:space="0" w:color="auto"/>
                <w:right w:val="none" w:sz="0" w:space="0" w:color="auto"/>
              </w:divBdr>
            </w:div>
          </w:divsChild>
        </w:div>
        <w:div w:id="863787462">
          <w:marLeft w:val="0"/>
          <w:marRight w:val="0"/>
          <w:marTop w:val="0"/>
          <w:marBottom w:val="0"/>
          <w:divBdr>
            <w:top w:val="none" w:sz="0" w:space="0" w:color="auto"/>
            <w:left w:val="none" w:sz="0" w:space="0" w:color="auto"/>
            <w:bottom w:val="none" w:sz="0" w:space="0" w:color="auto"/>
            <w:right w:val="none" w:sz="0" w:space="0" w:color="auto"/>
          </w:divBdr>
          <w:divsChild>
            <w:div w:id="373848287">
              <w:marLeft w:val="0"/>
              <w:marRight w:val="0"/>
              <w:marTop w:val="0"/>
              <w:marBottom w:val="0"/>
              <w:divBdr>
                <w:top w:val="none" w:sz="0" w:space="0" w:color="auto"/>
                <w:left w:val="none" w:sz="0" w:space="0" w:color="auto"/>
                <w:bottom w:val="none" w:sz="0" w:space="0" w:color="auto"/>
                <w:right w:val="none" w:sz="0" w:space="0" w:color="auto"/>
              </w:divBdr>
            </w:div>
          </w:divsChild>
        </w:div>
        <w:div w:id="871185587">
          <w:marLeft w:val="0"/>
          <w:marRight w:val="0"/>
          <w:marTop w:val="0"/>
          <w:marBottom w:val="0"/>
          <w:divBdr>
            <w:top w:val="none" w:sz="0" w:space="0" w:color="auto"/>
            <w:left w:val="none" w:sz="0" w:space="0" w:color="auto"/>
            <w:bottom w:val="none" w:sz="0" w:space="0" w:color="auto"/>
            <w:right w:val="none" w:sz="0" w:space="0" w:color="auto"/>
          </w:divBdr>
          <w:divsChild>
            <w:div w:id="1262760247">
              <w:marLeft w:val="0"/>
              <w:marRight w:val="0"/>
              <w:marTop w:val="0"/>
              <w:marBottom w:val="0"/>
              <w:divBdr>
                <w:top w:val="none" w:sz="0" w:space="0" w:color="auto"/>
                <w:left w:val="none" w:sz="0" w:space="0" w:color="auto"/>
                <w:bottom w:val="none" w:sz="0" w:space="0" w:color="auto"/>
                <w:right w:val="none" w:sz="0" w:space="0" w:color="auto"/>
              </w:divBdr>
            </w:div>
          </w:divsChild>
        </w:div>
        <w:div w:id="949363434">
          <w:marLeft w:val="0"/>
          <w:marRight w:val="0"/>
          <w:marTop w:val="0"/>
          <w:marBottom w:val="0"/>
          <w:divBdr>
            <w:top w:val="none" w:sz="0" w:space="0" w:color="auto"/>
            <w:left w:val="none" w:sz="0" w:space="0" w:color="auto"/>
            <w:bottom w:val="none" w:sz="0" w:space="0" w:color="auto"/>
            <w:right w:val="none" w:sz="0" w:space="0" w:color="auto"/>
          </w:divBdr>
          <w:divsChild>
            <w:div w:id="1067797307">
              <w:marLeft w:val="0"/>
              <w:marRight w:val="0"/>
              <w:marTop w:val="0"/>
              <w:marBottom w:val="0"/>
              <w:divBdr>
                <w:top w:val="none" w:sz="0" w:space="0" w:color="auto"/>
                <w:left w:val="none" w:sz="0" w:space="0" w:color="auto"/>
                <w:bottom w:val="none" w:sz="0" w:space="0" w:color="auto"/>
                <w:right w:val="none" w:sz="0" w:space="0" w:color="auto"/>
              </w:divBdr>
            </w:div>
          </w:divsChild>
        </w:div>
        <w:div w:id="972637566">
          <w:marLeft w:val="0"/>
          <w:marRight w:val="0"/>
          <w:marTop w:val="0"/>
          <w:marBottom w:val="0"/>
          <w:divBdr>
            <w:top w:val="none" w:sz="0" w:space="0" w:color="auto"/>
            <w:left w:val="none" w:sz="0" w:space="0" w:color="auto"/>
            <w:bottom w:val="none" w:sz="0" w:space="0" w:color="auto"/>
            <w:right w:val="none" w:sz="0" w:space="0" w:color="auto"/>
          </w:divBdr>
          <w:divsChild>
            <w:div w:id="149298820">
              <w:marLeft w:val="0"/>
              <w:marRight w:val="0"/>
              <w:marTop w:val="0"/>
              <w:marBottom w:val="0"/>
              <w:divBdr>
                <w:top w:val="none" w:sz="0" w:space="0" w:color="auto"/>
                <w:left w:val="none" w:sz="0" w:space="0" w:color="auto"/>
                <w:bottom w:val="none" w:sz="0" w:space="0" w:color="auto"/>
                <w:right w:val="none" w:sz="0" w:space="0" w:color="auto"/>
              </w:divBdr>
            </w:div>
          </w:divsChild>
        </w:div>
        <w:div w:id="984772743">
          <w:marLeft w:val="0"/>
          <w:marRight w:val="0"/>
          <w:marTop w:val="0"/>
          <w:marBottom w:val="0"/>
          <w:divBdr>
            <w:top w:val="none" w:sz="0" w:space="0" w:color="auto"/>
            <w:left w:val="none" w:sz="0" w:space="0" w:color="auto"/>
            <w:bottom w:val="none" w:sz="0" w:space="0" w:color="auto"/>
            <w:right w:val="none" w:sz="0" w:space="0" w:color="auto"/>
          </w:divBdr>
          <w:divsChild>
            <w:div w:id="722096489">
              <w:marLeft w:val="0"/>
              <w:marRight w:val="0"/>
              <w:marTop w:val="0"/>
              <w:marBottom w:val="0"/>
              <w:divBdr>
                <w:top w:val="none" w:sz="0" w:space="0" w:color="auto"/>
                <w:left w:val="none" w:sz="0" w:space="0" w:color="auto"/>
                <w:bottom w:val="none" w:sz="0" w:space="0" w:color="auto"/>
                <w:right w:val="none" w:sz="0" w:space="0" w:color="auto"/>
              </w:divBdr>
            </w:div>
          </w:divsChild>
        </w:div>
        <w:div w:id="985816508">
          <w:marLeft w:val="0"/>
          <w:marRight w:val="0"/>
          <w:marTop w:val="0"/>
          <w:marBottom w:val="0"/>
          <w:divBdr>
            <w:top w:val="none" w:sz="0" w:space="0" w:color="auto"/>
            <w:left w:val="none" w:sz="0" w:space="0" w:color="auto"/>
            <w:bottom w:val="none" w:sz="0" w:space="0" w:color="auto"/>
            <w:right w:val="none" w:sz="0" w:space="0" w:color="auto"/>
          </w:divBdr>
          <w:divsChild>
            <w:div w:id="219442789">
              <w:marLeft w:val="0"/>
              <w:marRight w:val="0"/>
              <w:marTop w:val="0"/>
              <w:marBottom w:val="0"/>
              <w:divBdr>
                <w:top w:val="none" w:sz="0" w:space="0" w:color="auto"/>
                <w:left w:val="none" w:sz="0" w:space="0" w:color="auto"/>
                <w:bottom w:val="none" w:sz="0" w:space="0" w:color="auto"/>
                <w:right w:val="none" w:sz="0" w:space="0" w:color="auto"/>
              </w:divBdr>
            </w:div>
          </w:divsChild>
        </w:div>
        <w:div w:id="1116946378">
          <w:marLeft w:val="0"/>
          <w:marRight w:val="0"/>
          <w:marTop w:val="0"/>
          <w:marBottom w:val="0"/>
          <w:divBdr>
            <w:top w:val="none" w:sz="0" w:space="0" w:color="auto"/>
            <w:left w:val="none" w:sz="0" w:space="0" w:color="auto"/>
            <w:bottom w:val="none" w:sz="0" w:space="0" w:color="auto"/>
            <w:right w:val="none" w:sz="0" w:space="0" w:color="auto"/>
          </w:divBdr>
          <w:divsChild>
            <w:div w:id="247618808">
              <w:marLeft w:val="0"/>
              <w:marRight w:val="0"/>
              <w:marTop w:val="0"/>
              <w:marBottom w:val="0"/>
              <w:divBdr>
                <w:top w:val="none" w:sz="0" w:space="0" w:color="auto"/>
                <w:left w:val="none" w:sz="0" w:space="0" w:color="auto"/>
                <w:bottom w:val="none" w:sz="0" w:space="0" w:color="auto"/>
                <w:right w:val="none" w:sz="0" w:space="0" w:color="auto"/>
              </w:divBdr>
            </w:div>
          </w:divsChild>
        </w:div>
        <w:div w:id="1179926750">
          <w:marLeft w:val="0"/>
          <w:marRight w:val="0"/>
          <w:marTop w:val="0"/>
          <w:marBottom w:val="0"/>
          <w:divBdr>
            <w:top w:val="none" w:sz="0" w:space="0" w:color="auto"/>
            <w:left w:val="none" w:sz="0" w:space="0" w:color="auto"/>
            <w:bottom w:val="none" w:sz="0" w:space="0" w:color="auto"/>
            <w:right w:val="none" w:sz="0" w:space="0" w:color="auto"/>
          </w:divBdr>
          <w:divsChild>
            <w:div w:id="1993635610">
              <w:marLeft w:val="0"/>
              <w:marRight w:val="0"/>
              <w:marTop w:val="0"/>
              <w:marBottom w:val="0"/>
              <w:divBdr>
                <w:top w:val="none" w:sz="0" w:space="0" w:color="auto"/>
                <w:left w:val="none" w:sz="0" w:space="0" w:color="auto"/>
                <w:bottom w:val="none" w:sz="0" w:space="0" w:color="auto"/>
                <w:right w:val="none" w:sz="0" w:space="0" w:color="auto"/>
              </w:divBdr>
            </w:div>
          </w:divsChild>
        </w:div>
        <w:div w:id="1228493127">
          <w:marLeft w:val="0"/>
          <w:marRight w:val="0"/>
          <w:marTop w:val="0"/>
          <w:marBottom w:val="0"/>
          <w:divBdr>
            <w:top w:val="none" w:sz="0" w:space="0" w:color="auto"/>
            <w:left w:val="none" w:sz="0" w:space="0" w:color="auto"/>
            <w:bottom w:val="none" w:sz="0" w:space="0" w:color="auto"/>
            <w:right w:val="none" w:sz="0" w:space="0" w:color="auto"/>
          </w:divBdr>
          <w:divsChild>
            <w:div w:id="1798378009">
              <w:marLeft w:val="0"/>
              <w:marRight w:val="0"/>
              <w:marTop w:val="0"/>
              <w:marBottom w:val="0"/>
              <w:divBdr>
                <w:top w:val="none" w:sz="0" w:space="0" w:color="auto"/>
                <w:left w:val="none" w:sz="0" w:space="0" w:color="auto"/>
                <w:bottom w:val="none" w:sz="0" w:space="0" w:color="auto"/>
                <w:right w:val="none" w:sz="0" w:space="0" w:color="auto"/>
              </w:divBdr>
            </w:div>
          </w:divsChild>
        </w:div>
        <w:div w:id="1321234522">
          <w:marLeft w:val="0"/>
          <w:marRight w:val="0"/>
          <w:marTop w:val="0"/>
          <w:marBottom w:val="0"/>
          <w:divBdr>
            <w:top w:val="none" w:sz="0" w:space="0" w:color="auto"/>
            <w:left w:val="none" w:sz="0" w:space="0" w:color="auto"/>
            <w:bottom w:val="none" w:sz="0" w:space="0" w:color="auto"/>
            <w:right w:val="none" w:sz="0" w:space="0" w:color="auto"/>
          </w:divBdr>
          <w:divsChild>
            <w:div w:id="390811939">
              <w:marLeft w:val="0"/>
              <w:marRight w:val="0"/>
              <w:marTop w:val="0"/>
              <w:marBottom w:val="0"/>
              <w:divBdr>
                <w:top w:val="none" w:sz="0" w:space="0" w:color="auto"/>
                <w:left w:val="none" w:sz="0" w:space="0" w:color="auto"/>
                <w:bottom w:val="none" w:sz="0" w:space="0" w:color="auto"/>
                <w:right w:val="none" w:sz="0" w:space="0" w:color="auto"/>
              </w:divBdr>
            </w:div>
          </w:divsChild>
        </w:div>
        <w:div w:id="1389107512">
          <w:marLeft w:val="0"/>
          <w:marRight w:val="0"/>
          <w:marTop w:val="0"/>
          <w:marBottom w:val="0"/>
          <w:divBdr>
            <w:top w:val="none" w:sz="0" w:space="0" w:color="auto"/>
            <w:left w:val="none" w:sz="0" w:space="0" w:color="auto"/>
            <w:bottom w:val="none" w:sz="0" w:space="0" w:color="auto"/>
            <w:right w:val="none" w:sz="0" w:space="0" w:color="auto"/>
          </w:divBdr>
          <w:divsChild>
            <w:div w:id="1151869923">
              <w:marLeft w:val="0"/>
              <w:marRight w:val="0"/>
              <w:marTop w:val="0"/>
              <w:marBottom w:val="0"/>
              <w:divBdr>
                <w:top w:val="none" w:sz="0" w:space="0" w:color="auto"/>
                <w:left w:val="none" w:sz="0" w:space="0" w:color="auto"/>
                <w:bottom w:val="none" w:sz="0" w:space="0" w:color="auto"/>
                <w:right w:val="none" w:sz="0" w:space="0" w:color="auto"/>
              </w:divBdr>
            </w:div>
          </w:divsChild>
        </w:div>
        <w:div w:id="1402362868">
          <w:marLeft w:val="0"/>
          <w:marRight w:val="0"/>
          <w:marTop w:val="0"/>
          <w:marBottom w:val="0"/>
          <w:divBdr>
            <w:top w:val="none" w:sz="0" w:space="0" w:color="auto"/>
            <w:left w:val="none" w:sz="0" w:space="0" w:color="auto"/>
            <w:bottom w:val="none" w:sz="0" w:space="0" w:color="auto"/>
            <w:right w:val="none" w:sz="0" w:space="0" w:color="auto"/>
          </w:divBdr>
          <w:divsChild>
            <w:div w:id="974914265">
              <w:marLeft w:val="0"/>
              <w:marRight w:val="0"/>
              <w:marTop w:val="0"/>
              <w:marBottom w:val="0"/>
              <w:divBdr>
                <w:top w:val="none" w:sz="0" w:space="0" w:color="auto"/>
                <w:left w:val="none" w:sz="0" w:space="0" w:color="auto"/>
                <w:bottom w:val="none" w:sz="0" w:space="0" w:color="auto"/>
                <w:right w:val="none" w:sz="0" w:space="0" w:color="auto"/>
              </w:divBdr>
            </w:div>
          </w:divsChild>
        </w:div>
        <w:div w:id="1463035814">
          <w:marLeft w:val="0"/>
          <w:marRight w:val="0"/>
          <w:marTop w:val="0"/>
          <w:marBottom w:val="0"/>
          <w:divBdr>
            <w:top w:val="none" w:sz="0" w:space="0" w:color="auto"/>
            <w:left w:val="none" w:sz="0" w:space="0" w:color="auto"/>
            <w:bottom w:val="none" w:sz="0" w:space="0" w:color="auto"/>
            <w:right w:val="none" w:sz="0" w:space="0" w:color="auto"/>
          </w:divBdr>
          <w:divsChild>
            <w:div w:id="1391340039">
              <w:marLeft w:val="0"/>
              <w:marRight w:val="0"/>
              <w:marTop w:val="0"/>
              <w:marBottom w:val="0"/>
              <w:divBdr>
                <w:top w:val="none" w:sz="0" w:space="0" w:color="auto"/>
                <w:left w:val="none" w:sz="0" w:space="0" w:color="auto"/>
                <w:bottom w:val="none" w:sz="0" w:space="0" w:color="auto"/>
                <w:right w:val="none" w:sz="0" w:space="0" w:color="auto"/>
              </w:divBdr>
            </w:div>
          </w:divsChild>
        </w:div>
        <w:div w:id="1479153015">
          <w:marLeft w:val="0"/>
          <w:marRight w:val="0"/>
          <w:marTop w:val="0"/>
          <w:marBottom w:val="0"/>
          <w:divBdr>
            <w:top w:val="none" w:sz="0" w:space="0" w:color="auto"/>
            <w:left w:val="none" w:sz="0" w:space="0" w:color="auto"/>
            <w:bottom w:val="none" w:sz="0" w:space="0" w:color="auto"/>
            <w:right w:val="none" w:sz="0" w:space="0" w:color="auto"/>
          </w:divBdr>
          <w:divsChild>
            <w:div w:id="240409448">
              <w:marLeft w:val="0"/>
              <w:marRight w:val="0"/>
              <w:marTop w:val="0"/>
              <w:marBottom w:val="0"/>
              <w:divBdr>
                <w:top w:val="none" w:sz="0" w:space="0" w:color="auto"/>
                <w:left w:val="none" w:sz="0" w:space="0" w:color="auto"/>
                <w:bottom w:val="none" w:sz="0" w:space="0" w:color="auto"/>
                <w:right w:val="none" w:sz="0" w:space="0" w:color="auto"/>
              </w:divBdr>
            </w:div>
          </w:divsChild>
        </w:div>
        <w:div w:id="1495294604">
          <w:marLeft w:val="0"/>
          <w:marRight w:val="0"/>
          <w:marTop w:val="0"/>
          <w:marBottom w:val="0"/>
          <w:divBdr>
            <w:top w:val="none" w:sz="0" w:space="0" w:color="auto"/>
            <w:left w:val="none" w:sz="0" w:space="0" w:color="auto"/>
            <w:bottom w:val="none" w:sz="0" w:space="0" w:color="auto"/>
            <w:right w:val="none" w:sz="0" w:space="0" w:color="auto"/>
          </w:divBdr>
          <w:divsChild>
            <w:div w:id="190922325">
              <w:marLeft w:val="0"/>
              <w:marRight w:val="0"/>
              <w:marTop w:val="0"/>
              <w:marBottom w:val="0"/>
              <w:divBdr>
                <w:top w:val="none" w:sz="0" w:space="0" w:color="auto"/>
                <w:left w:val="none" w:sz="0" w:space="0" w:color="auto"/>
                <w:bottom w:val="none" w:sz="0" w:space="0" w:color="auto"/>
                <w:right w:val="none" w:sz="0" w:space="0" w:color="auto"/>
              </w:divBdr>
            </w:div>
          </w:divsChild>
        </w:div>
        <w:div w:id="1548104208">
          <w:marLeft w:val="0"/>
          <w:marRight w:val="0"/>
          <w:marTop w:val="0"/>
          <w:marBottom w:val="0"/>
          <w:divBdr>
            <w:top w:val="none" w:sz="0" w:space="0" w:color="auto"/>
            <w:left w:val="none" w:sz="0" w:space="0" w:color="auto"/>
            <w:bottom w:val="none" w:sz="0" w:space="0" w:color="auto"/>
            <w:right w:val="none" w:sz="0" w:space="0" w:color="auto"/>
          </w:divBdr>
          <w:divsChild>
            <w:div w:id="167406462">
              <w:marLeft w:val="0"/>
              <w:marRight w:val="0"/>
              <w:marTop w:val="0"/>
              <w:marBottom w:val="0"/>
              <w:divBdr>
                <w:top w:val="none" w:sz="0" w:space="0" w:color="auto"/>
                <w:left w:val="none" w:sz="0" w:space="0" w:color="auto"/>
                <w:bottom w:val="none" w:sz="0" w:space="0" w:color="auto"/>
                <w:right w:val="none" w:sz="0" w:space="0" w:color="auto"/>
              </w:divBdr>
            </w:div>
          </w:divsChild>
        </w:div>
        <w:div w:id="1610507155">
          <w:marLeft w:val="0"/>
          <w:marRight w:val="0"/>
          <w:marTop w:val="0"/>
          <w:marBottom w:val="0"/>
          <w:divBdr>
            <w:top w:val="none" w:sz="0" w:space="0" w:color="auto"/>
            <w:left w:val="none" w:sz="0" w:space="0" w:color="auto"/>
            <w:bottom w:val="none" w:sz="0" w:space="0" w:color="auto"/>
            <w:right w:val="none" w:sz="0" w:space="0" w:color="auto"/>
          </w:divBdr>
          <w:divsChild>
            <w:div w:id="554046591">
              <w:marLeft w:val="0"/>
              <w:marRight w:val="0"/>
              <w:marTop w:val="0"/>
              <w:marBottom w:val="0"/>
              <w:divBdr>
                <w:top w:val="none" w:sz="0" w:space="0" w:color="auto"/>
                <w:left w:val="none" w:sz="0" w:space="0" w:color="auto"/>
                <w:bottom w:val="none" w:sz="0" w:space="0" w:color="auto"/>
                <w:right w:val="none" w:sz="0" w:space="0" w:color="auto"/>
              </w:divBdr>
            </w:div>
          </w:divsChild>
        </w:div>
        <w:div w:id="1645812451">
          <w:marLeft w:val="0"/>
          <w:marRight w:val="0"/>
          <w:marTop w:val="0"/>
          <w:marBottom w:val="0"/>
          <w:divBdr>
            <w:top w:val="none" w:sz="0" w:space="0" w:color="auto"/>
            <w:left w:val="none" w:sz="0" w:space="0" w:color="auto"/>
            <w:bottom w:val="none" w:sz="0" w:space="0" w:color="auto"/>
            <w:right w:val="none" w:sz="0" w:space="0" w:color="auto"/>
          </w:divBdr>
          <w:divsChild>
            <w:div w:id="439683512">
              <w:marLeft w:val="0"/>
              <w:marRight w:val="0"/>
              <w:marTop w:val="0"/>
              <w:marBottom w:val="0"/>
              <w:divBdr>
                <w:top w:val="none" w:sz="0" w:space="0" w:color="auto"/>
                <w:left w:val="none" w:sz="0" w:space="0" w:color="auto"/>
                <w:bottom w:val="none" w:sz="0" w:space="0" w:color="auto"/>
                <w:right w:val="none" w:sz="0" w:space="0" w:color="auto"/>
              </w:divBdr>
            </w:div>
          </w:divsChild>
        </w:div>
        <w:div w:id="1647205106">
          <w:marLeft w:val="0"/>
          <w:marRight w:val="0"/>
          <w:marTop w:val="0"/>
          <w:marBottom w:val="0"/>
          <w:divBdr>
            <w:top w:val="none" w:sz="0" w:space="0" w:color="auto"/>
            <w:left w:val="none" w:sz="0" w:space="0" w:color="auto"/>
            <w:bottom w:val="none" w:sz="0" w:space="0" w:color="auto"/>
            <w:right w:val="none" w:sz="0" w:space="0" w:color="auto"/>
          </w:divBdr>
          <w:divsChild>
            <w:div w:id="588197814">
              <w:marLeft w:val="0"/>
              <w:marRight w:val="0"/>
              <w:marTop w:val="0"/>
              <w:marBottom w:val="0"/>
              <w:divBdr>
                <w:top w:val="none" w:sz="0" w:space="0" w:color="auto"/>
                <w:left w:val="none" w:sz="0" w:space="0" w:color="auto"/>
                <w:bottom w:val="none" w:sz="0" w:space="0" w:color="auto"/>
                <w:right w:val="none" w:sz="0" w:space="0" w:color="auto"/>
              </w:divBdr>
            </w:div>
          </w:divsChild>
        </w:div>
        <w:div w:id="1671374087">
          <w:marLeft w:val="0"/>
          <w:marRight w:val="0"/>
          <w:marTop w:val="0"/>
          <w:marBottom w:val="0"/>
          <w:divBdr>
            <w:top w:val="none" w:sz="0" w:space="0" w:color="auto"/>
            <w:left w:val="none" w:sz="0" w:space="0" w:color="auto"/>
            <w:bottom w:val="none" w:sz="0" w:space="0" w:color="auto"/>
            <w:right w:val="none" w:sz="0" w:space="0" w:color="auto"/>
          </w:divBdr>
          <w:divsChild>
            <w:div w:id="582110279">
              <w:marLeft w:val="0"/>
              <w:marRight w:val="0"/>
              <w:marTop w:val="0"/>
              <w:marBottom w:val="0"/>
              <w:divBdr>
                <w:top w:val="none" w:sz="0" w:space="0" w:color="auto"/>
                <w:left w:val="none" w:sz="0" w:space="0" w:color="auto"/>
                <w:bottom w:val="none" w:sz="0" w:space="0" w:color="auto"/>
                <w:right w:val="none" w:sz="0" w:space="0" w:color="auto"/>
              </w:divBdr>
            </w:div>
          </w:divsChild>
        </w:div>
        <w:div w:id="1808085285">
          <w:marLeft w:val="0"/>
          <w:marRight w:val="0"/>
          <w:marTop w:val="0"/>
          <w:marBottom w:val="0"/>
          <w:divBdr>
            <w:top w:val="none" w:sz="0" w:space="0" w:color="auto"/>
            <w:left w:val="none" w:sz="0" w:space="0" w:color="auto"/>
            <w:bottom w:val="none" w:sz="0" w:space="0" w:color="auto"/>
            <w:right w:val="none" w:sz="0" w:space="0" w:color="auto"/>
          </w:divBdr>
          <w:divsChild>
            <w:div w:id="63378276">
              <w:marLeft w:val="0"/>
              <w:marRight w:val="0"/>
              <w:marTop w:val="0"/>
              <w:marBottom w:val="0"/>
              <w:divBdr>
                <w:top w:val="none" w:sz="0" w:space="0" w:color="auto"/>
                <w:left w:val="none" w:sz="0" w:space="0" w:color="auto"/>
                <w:bottom w:val="none" w:sz="0" w:space="0" w:color="auto"/>
                <w:right w:val="none" w:sz="0" w:space="0" w:color="auto"/>
              </w:divBdr>
            </w:div>
          </w:divsChild>
        </w:div>
        <w:div w:id="1879246263">
          <w:marLeft w:val="0"/>
          <w:marRight w:val="0"/>
          <w:marTop w:val="0"/>
          <w:marBottom w:val="0"/>
          <w:divBdr>
            <w:top w:val="none" w:sz="0" w:space="0" w:color="auto"/>
            <w:left w:val="none" w:sz="0" w:space="0" w:color="auto"/>
            <w:bottom w:val="none" w:sz="0" w:space="0" w:color="auto"/>
            <w:right w:val="none" w:sz="0" w:space="0" w:color="auto"/>
          </w:divBdr>
          <w:divsChild>
            <w:div w:id="808475053">
              <w:marLeft w:val="0"/>
              <w:marRight w:val="0"/>
              <w:marTop w:val="0"/>
              <w:marBottom w:val="0"/>
              <w:divBdr>
                <w:top w:val="none" w:sz="0" w:space="0" w:color="auto"/>
                <w:left w:val="none" w:sz="0" w:space="0" w:color="auto"/>
                <w:bottom w:val="none" w:sz="0" w:space="0" w:color="auto"/>
                <w:right w:val="none" w:sz="0" w:space="0" w:color="auto"/>
              </w:divBdr>
            </w:div>
          </w:divsChild>
        </w:div>
        <w:div w:id="2127187149">
          <w:marLeft w:val="0"/>
          <w:marRight w:val="0"/>
          <w:marTop w:val="0"/>
          <w:marBottom w:val="0"/>
          <w:divBdr>
            <w:top w:val="none" w:sz="0" w:space="0" w:color="auto"/>
            <w:left w:val="none" w:sz="0" w:space="0" w:color="auto"/>
            <w:bottom w:val="none" w:sz="0" w:space="0" w:color="auto"/>
            <w:right w:val="none" w:sz="0" w:space="0" w:color="auto"/>
          </w:divBdr>
          <w:divsChild>
            <w:div w:id="1338728007">
              <w:marLeft w:val="0"/>
              <w:marRight w:val="0"/>
              <w:marTop w:val="0"/>
              <w:marBottom w:val="0"/>
              <w:divBdr>
                <w:top w:val="none" w:sz="0" w:space="0" w:color="auto"/>
                <w:left w:val="none" w:sz="0" w:space="0" w:color="auto"/>
                <w:bottom w:val="none" w:sz="0" w:space="0" w:color="auto"/>
                <w:right w:val="none" w:sz="0" w:space="0" w:color="auto"/>
              </w:divBdr>
            </w:div>
            <w:div w:id="193902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155205">
      <w:bodyDiv w:val="1"/>
      <w:marLeft w:val="0"/>
      <w:marRight w:val="0"/>
      <w:marTop w:val="0"/>
      <w:marBottom w:val="0"/>
      <w:divBdr>
        <w:top w:val="none" w:sz="0" w:space="0" w:color="auto"/>
        <w:left w:val="none" w:sz="0" w:space="0" w:color="auto"/>
        <w:bottom w:val="none" w:sz="0" w:space="0" w:color="auto"/>
        <w:right w:val="none" w:sz="0" w:space="0" w:color="auto"/>
      </w:divBdr>
      <w:divsChild>
        <w:div w:id="217401177">
          <w:marLeft w:val="0"/>
          <w:marRight w:val="0"/>
          <w:marTop w:val="0"/>
          <w:marBottom w:val="0"/>
          <w:divBdr>
            <w:top w:val="none" w:sz="0" w:space="0" w:color="auto"/>
            <w:left w:val="none" w:sz="0" w:space="0" w:color="auto"/>
            <w:bottom w:val="none" w:sz="0" w:space="0" w:color="auto"/>
            <w:right w:val="none" w:sz="0" w:space="0" w:color="auto"/>
          </w:divBdr>
          <w:divsChild>
            <w:div w:id="74594715">
              <w:marLeft w:val="0"/>
              <w:marRight w:val="0"/>
              <w:marTop w:val="0"/>
              <w:marBottom w:val="0"/>
              <w:divBdr>
                <w:top w:val="none" w:sz="0" w:space="0" w:color="auto"/>
                <w:left w:val="none" w:sz="0" w:space="0" w:color="auto"/>
                <w:bottom w:val="none" w:sz="0" w:space="0" w:color="auto"/>
                <w:right w:val="none" w:sz="0" w:space="0" w:color="auto"/>
              </w:divBdr>
            </w:div>
          </w:divsChild>
        </w:div>
        <w:div w:id="233899946">
          <w:marLeft w:val="0"/>
          <w:marRight w:val="0"/>
          <w:marTop w:val="0"/>
          <w:marBottom w:val="0"/>
          <w:divBdr>
            <w:top w:val="none" w:sz="0" w:space="0" w:color="auto"/>
            <w:left w:val="none" w:sz="0" w:space="0" w:color="auto"/>
            <w:bottom w:val="none" w:sz="0" w:space="0" w:color="auto"/>
            <w:right w:val="none" w:sz="0" w:space="0" w:color="auto"/>
          </w:divBdr>
          <w:divsChild>
            <w:div w:id="9183740">
              <w:marLeft w:val="0"/>
              <w:marRight w:val="0"/>
              <w:marTop w:val="0"/>
              <w:marBottom w:val="0"/>
              <w:divBdr>
                <w:top w:val="none" w:sz="0" w:space="0" w:color="auto"/>
                <w:left w:val="none" w:sz="0" w:space="0" w:color="auto"/>
                <w:bottom w:val="none" w:sz="0" w:space="0" w:color="auto"/>
                <w:right w:val="none" w:sz="0" w:space="0" w:color="auto"/>
              </w:divBdr>
            </w:div>
            <w:div w:id="251593945">
              <w:marLeft w:val="0"/>
              <w:marRight w:val="0"/>
              <w:marTop w:val="0"/>
              <w:marBottom w:val="0"/>
              <w:divBdr>
                <w:top w:val="none" w:sz="0" w:space="0" w:color="auto"/>
                <w:left w:val="none" w:sz="0" w:space="0" w:color="auto"/>
                <w:bottom w:val="none" w:sz="0" w:space="0" w:color="auto"/>
                <w:right w:val="none" w:sz="0" w:space="0" w:color="auto"/>
              </w:divBdr>
            </w:div>
            <w:div w:id="1161123726">
              <w:marLeft w:val="0"/>
              <w:marRight w:val="0"/>
              <w:marTop w:val="0"/>
              <w:marBottom w:val="0"/>
              <w:divBdr>
                <w:top w:val="none" w:sz="0" w:space="0" w:color="auto"/>
                <w:left w:val="none" w:sz="0" w:space="0" w:color="auto"/>
                <w:bottom w:val="none" w:sz="0" w:space="0" w:color="auto"/>
                <w:right w:val="none" w:sz="0" w:space="0" w:color="auto"/>
              </w:divBdr>
            </w:div>
            <w:div w:id="1667434517">
              <w:marLeft w:val="0"/>
              <w:marRight w:val="0"/>
              <w:marTop w:val="0"/>
              <w:marBottom w:val="0"/>
              <w:divBdr>
                <w:top w:val="none" w:sz="0" w:space="0" w:color="auto"/>
                <w:left w:val="none" w:sz="0" w:space="0" w:color="auto"/>
                <w:bottom w:val="none" w:sz="0" w:space="0" w:color="auto"/>
                <w:right w:val="none" w:sz="0" w:space="0" w:color="auto"/>
              </w:divBdr>
            </w:div>
          </w:divsChild>
        </w:div>
        <w:div w:id="312756342">
          <w:marLeft w:val="0"/>
          <w:marRight w:val="0"/>
          <w:marTop w:val="0"/>
          <w:marBottom w:val="0"/>
          <w:divBdr>
            <w:top w:val="none" w:sz="0" w:space="0" w:color="auto"/>
            <w:left w:val="none" w:sz="0" w:space="0" w:color="auto"/>
            <w:bottom w:val="none" w:sz="0" w:space="0" w:color="auto"/>
            <w:right w:val="none" w:sz="0" w:space="0" w:color="auto"/>
          </w:divBdr>
          <w:divsChild>
            <w:div w:id="358551533">
              <w:marLeft w:val="0"/>
              <w:marRight w:val="0"/>
              <w:marTop w:val="0"/>
              <w:marBottom w:val="0"/>
              <w:divBdr>
                <w:top w:val="none" w:sz="0" w:space="0" w:color="auto"/>
                <w:left w:val="none" w:sz="0" w:space="0" w:color="auto"/>
                <w:bottom w:val="none" w:sz="0" w:space="0" w:color="auto"/>
                <w:right w:val="none" w:sz="0" w:space="0" w:color="auto"/>
              </w:divBdr>
            </w:div>
          </w:divsChild>
        </w:div>
        <w:div w:id="435175965">
          <w:marLeft w:val="0"/>
          <w:marRight w:val="0"/>
          <w:marTop w:val="0"/>
          <w:marBottom w:val="0"/>
          <w:divBdr>
            <w:top w:val="none" w:sz="0" w:space="0" w:color="auto"/>
            <w:left w:val="none" w:sz="0" w:space="0" w:color="auto"/>
            <w:bottom w:val="none" w:sz="0" w:space="0" w:color="auto"/>
            <w:right w:val="none" w:sz="0" w:space="0" w:color="auto"/>
          </w:divBdr>
          <w:divsChild>
            <w:div w:id="904415715">
              <w:marLeft w:val="0"/>
              <w:marRight w:val="0"/>
              <w:marTop w:val="0"/>
              <w:marBottom w:val="0"/>
              <w:divBdr>
                <w:top w:val="none" w:sz="0" w:space="0" w:color="auto"/>
                <w:left w:val="none" w:sz="0" w:space="0" w:color="auto"/>
                <w:bottom w:val="none" w:sz="0" w:space="0" w:color="auto"/>
                <w:right w:val="none" w:sz="0" w:space="0" w:color="auto"/>
              </w:divBdr>
            </w:div>
          </w:divsChild>
        </w:div>
        <w:div w:id="558058211">
          <w:marLeft w:val="0"/>
          <w:marRight w:val="0"/>
          <w:marTop w:val="0"/>
          <w:marBottom w:val="0"/>
          <w:divBdr>
            <w:top w:val="none" w:sz="0" w:space="0" w:color="auto"/>
            <w:left w:val="none" w:sz="0" w:space="0" w:color="auto"/>
            <w:bottom w:val="none" w:sz="0" w:space="0" w:color="auto"/>
            <w:right w:val="none" w:sz="0" w:space="0" w:color="auto"/>
          </w:divBdr>
          <w:divsChild>
            <w:div w:id="655651636">
              <w:marLeft w:val="0"/>
              <w:marRight w:val="0"/>
              <w:marTop w:val="0"/>
              <w:marBottom w:val="0"/>
              <w:divBdr>
                <w:top w:val="none" w:sz="0" w:space="0" w:color="auto"/>
                <w:left w:val="none" w:sz="0" w:space="0" w:color="auto"/>
                <w:bottom w:val="none" w:sz="0" w:space="0" w:color="auto"/>
                <w:right w:val="none" w:sz="0" w:space="0" w:color="auto"/>
              </w:divBdr>
            </w:div>
            <w:div w:id="943151818">
              <w:marLeft w:val="0"/>
              <w:marRight w:val="0"/>
              <w:marTop w:val="0"/>
              <w:marBottom w:val="0"/>
              <w:divBdr>
                <w:top w:val="none" w:sz="0" w:space="0" w:color="auto"/>
                <w:left w:val="none" w:sz="0" w:space="0" w:color="auto"/>
                <w:bottom w:val="none" w:sz="0" w:space="0" w:color="auto"/>
                <w:right w:val="none" w:sz="0" w:space="0" w:color="auto"/>
              </w:divBdr>
            </w:div>
          </w:divsChild>
        </w:div>
        <w:div w:id="580799672">
          <w:marLeft w:val="0"/>
          <w:marRight w:val="0"/>
          <w:marTop w:val="0"/>
          <w:marBottom w:val="0"/>
          <w:divBdr>
            <w:top w:val="none" w:sz="0" w:space="0" w:color="auto"/>
            <w:left w:val="none" w:sz="0" w:space="0" w:color="auto"/>
            <w:bottom w:val="none" w:sz="0" w:space="0" w:color="auto"/>
            <w:right w:val="none" w:sz="0" w:space="0" w:color="auto"/>
          </w:divBdr>
          <w:divsChild>
            <w:div w:id="592326163">
              <w:marLeft w:val="0"/>
              <w:marRight w:val="0"/>
              <w:marTop w:val="0"/>
              <w:marBottom w:val="0"/>
              <w:divBdr>
                <w:top w:val="none" w:sz="0" w:space="0" w:color="auto"/>
                <w:left w:val="none" w:sz="0" w:space="0" w:color="auto"/>
                <w:bottom w:val="none" w:sz="0" w:space="0" w:color="auto"/>
                <w:right w:val="none" w:sz="0" w:space="0" w:color="auto"/>
              </w:divBdr>
            </w:div>
            <w:div w:id="917517844">
              <w:marLeft w:val="0"/>
              <w:marRight w:val="0"/>
              <w:marTop w:val="0"/>
              <w:marBottom w:val="0"/>
              <w:divBdr>
                <w:top w:val="none" w:sz="0" w:space="0" w:color="auto"/>
                <w:left w:val="none" w:sz="0" w:space="0" w:color="auto"/>
                <w:bottom w:val="none" w:sz="0" w:space="0" w:color="auto"/>
                <w:right w:val="none" w:sz="0" w:space="0" w:color="auto"/>
              </w:divBdr>
            </w:div>
            <w:div w:id="1538542441">
              <w:marLeft w:val="0"/>
              <w:marRight w:val="0"/>
              <w:marTop w:val="0"/>
              <w:marBottom w:val="0"/>
              <w:divBdr>
                <w:top w:val="none" w:sz="0" w:space="0" w:color="auto"/>
                <w:left w:val="none" w:sz="0" w:space="0" w:color="auto"/>
                <w:bottom w:val="none" w:sz="0" w:space="0" w:color="auto"/>
                <w:right w:val="none" w:sz="0" w:space="0" w:color="auto"/>
              </w:divBdr>
            </w:div>
          </w:divsChild>
        </w:div>
        <w:div w:id="601761432">
          <w:marLeft w:val="0"/>
          <w:marRight w:val="0"/>
          <w:marTop w:val="0"/>
          <w:marBottom w:val="0"/>
          <w:divBdr>
            <w:top w:val="none" w:sz="0" w:space="0" w:color="auto"/>
            <w:left w:val="none" w:sz="0" w:space="0" w:color="auto"/>
            <w:bottom w:val="none" w:sz="0" w:space="0" w:color="auto"/>
            <w:right w:val="none" w:sz="0" w:space="0" w:color="auto"/>
          </w:divBdr>
          <w:divsChild>
            <w:div w:id="127286440">
              <w:marLeft w:val="0"/>
              <w:marRight w:val="0"/>
              <w:marTop w:val="0"/>
              <w:marBottom w:val="0"/>
              <w:divBdr>
                <w:top w:val="none" w:sz="0" w:space="0" w:color="auto"/>
                <w:left w:val="none" w:sz="0" w:space="0" w:color="auto"/>
                <w:bottom w:val="none" w:sz="0" w:space="0" w:color="auto"/>
                <w:right w:val="none" w:sz="0" w:space="0" w:color="auto"/>
              </w:divBdr>
            </w:div>
            <w:div w:id="594750345">
              <w:marLeft w:val="0"/>
              <w:marRight w:val="0"/>
              <w:marTop w:val="0"/>
              <w:marBottom w:val="0"/>
              <w:divBdr>
                <w:top w:val="none" w:sz="0" w:space="0" w:color="auto"/>
                <w:left w:val="none" w:sz="0" w:space="0" w:color="auto"/>
                <w:bottom w:val="none" w:sz="0" w:space="0" w:color="auto"/>
                <w:right w:val="none" w:sz="0" w:space="0" w:color="auto"/>
              </w:divBdr>
            </w:div>
            <w:div w:id="700935966">
              <w:marLeft w:val="0"/>
              <w:marRight w:val="0"/>
              <w:marTop w:val="0"/>
              <w:marBottom w:val="0"/>
              <w:divBdr>
                <w:top w:val="none" w:sz="0" w:space="0" w:color="auto"/>
                <w:left w:val="none" w:sz="0" w:space="0" w:color="auto"/>
                <w:bottom w:val="none" w:sz="0" w:space="0" w:color="auto"/>
                <w:right w:val="none" w:sz="0" w:space="0" w:color="auto"/>
              </w:divBdr>
            </w:div>
            <w:div w:id="1394232336">
              <w:marLeft w:val="0"/>
              <w:marRight w:val="0"/>
              <w:marTop w:val="0"/>
              <w:marBottom w:val="0"/>
              <w:divBdr>
                <w:top w:val="none" w:sz="0" w:space="0" w:color="auto"/>
                <w:left w:val="none" w:sz="0" w:space="0" w:color="auto"/>
                <w:bottom w:val="none" w:sz="0" w:space="0" w:color="auto"/>
                <w:right w:val="none" w:sz="0" w:space="0" w:color="auto"/>
              </w:divBdr>
            </w:div>
          </w:divsChild>
        </w:div>
        <w:div w:id="652218087">
          <w:marLeft w:val="0"/>
          <w:marRight w:val="0"/>
          <w:marTop w:val="0"/>
          <w:marBottom w:val="0"/>
          <w:divBdr>
            <w:top w:val="none" w:sz="0" w:space="0" w:color="auto"/>
            <w:left w:val="none" w:sz="0" w:space="0" w:color="auto"/>
            <w:bottom w:val="none" w:sz="0" w:space="0" w:color="auto"/>
            <w:right w:val="none" w:sz="0" w:space="0" w:color="auto"/>
          </w:divBdr>
          <w:divsChild>
            <w:div w:id="261450604">
              <w:marLeft w:val="0"/>
              <w:marRight w:val="0"/>
              <w:marTop w:val="0"/>
              <w:marBottom w:val="0"/>
              <w:divBdr>
                <w:top w:val="none" w:sz="0" w:space="0" w:color="auto"/>
                <w:left w:val="none" w:sz="0" w:space="0" w:color="auto"/>
                <w:bottom w:val="none" w:sz="0" w:space="0" w:color="auto"/>
                <w:right w:val="none" w:sz="0" w:space="0" w:color="auto"/>
              </w:divBdr>
            </w:div>
            <w:div w:id="946934050">
              <w:marLeft w:val="0"/>
              <w:marRight w:val="0"/>
              <w:marTop w:val="0"/>
              <w:marBottom w:val="0"/>
              <w:divBdr>
                <w:top w:val="none" w:sz="0" w:space="0" w:color="auto"/>
                <w:left w:val="none" w:sz="0" w:space="0" w:color="auto"/>
                <w:bottom w:val="none" w:sz="0" w:space="0" w:color="auto"/>
                <w:right w:val="none" w:sz="0" w:space="0" w:color="auto"/>
              </w:divBdr>
            </w:div>
            <w:div w:id="1141507223">
              <w:marLeft w:val="0"/>
              <w:marRight w:val="0"/>
              <w:marTop w:val="0"/>
              <w:marBottom w:val="0"/>
              <w:divBdr>
                <w:top w:val="none" w:sz="0" w:space="0" w:color="auto"/>
                <w:left w:val="none" w:sz="0" w:space="0" w:color="auto"/>
                <w:bottom w:val="none" w:sz="0" w:space="0" w:color="auto"/>
                <w:right w:val="none" w:sz="0" w:space="0" w:color="auto"/>
              </w:divBdr>
            </w:div>
            <w:div w:id="1693073293">
              <w:marLeft w:val="0"/>
              <w:marRight w:val="0"/>
              <w:marTop w:val="0"/>
              <w:marBottom w:val="0"/>
              <w:divBdr>
                <w:top w:val="none" w:sz="0" w:space="0" w:color="auto"/>
                <w:left w:val="none" w:sz="0" w:space="0" w:color="auto"/>
                <w:bottom w:val="none" w:sz="0" w:space="0" w:color="auto"/>
                <w:right w:val="none" w:sz="0" w:space="0" w:color="auto"/>
              </w:divBdr>
            </w:div>
          </w:divsChild>
        </w:div>
        <w:div w:id="776946405">
          <w:marLeft w:val="0"/>
          <w:marRight w:val="0"/>
          <w:marTop w:val="0"/>
          <w:marBottom w:val="0"/>
          <w:divBdr>
            <w:top w:val="none" w:sz="0" w:space="0" w:color="auto"/>
            <w:left w:val="none" w:sz="0" w:space="0" w:color="auto"/>
            <w:bottom w:val="none" w:sz="0" w:space="0" w:color="auto"/>
            <w:right w:val="none" w:sz="0" w:space="0" w:color="auto"/>
          </w:divBdr>
          <w:divsChild>
            <w:div w:id="362558890">
              <w:marLeft w:val="0"/>
              <w:marRight w:val="0"/>
              <w:marTop w:val="0"/>
              <w:marBottom w:val="0"/>
              <w:divBdr>
                <w:top w:val="none" w:sz="0" w:space="0" w:color="auto"/>
                <w:left w:val="none" w:sz="0" w:space="0" w:color="auto"/>
                <w:bottom w:val="none" w:sz="0" w:space="0" w:color="auto"/>
                <w:right w:val="none" w:sz="0" w:space="0" w:color="auto"/>
              </w:divBdr>
            </w:div>
            <w:div w:id="368144323">
              <w:marLeft w:val="0"/>
              <w:marRight w:val="0"/>
              <w:marTop w:val="0"/>
              <w:marBottom w:val="0"/>
              <w:divBdr>
                <w:top w:val="none" w:sz="0" w:space="0" w:color="auto"/>
                <w:left w:val="none" w:sz="0" w:space="0" w:color="auto"/>
                <w:bottom w:val="none" w:sz="0" w:space="0" w:color="auto"/>
                <w:right w:val="none" w:sz="0" w:space="0" w:color="auto"/>
              </w:divBdr>
            </w:div>
            <w:div w:id="957951914">
              <w:marLeft w:val="0"/>
              <w:marRight w:val="0"/>
              <w:marTop w:val="0"/>
              <w:marBottom w:val="0"/>
              <w:divBdr>
                <w:top w:val="none" w:sz="0" w:space="0" w:color="auto"/>
                <w:left w:val="none" w:sz="0" w:space="0" w:color="auto"/>
                <w:bottom w:val="none" w:sz="0" w:space="0" w:color="auto"/>
                <w:right w:val="none" w:sz="0" w:space="0" w:color="auto"/>
              </w:divBdr>
            </w:div>
            <w:div w:id="1239754666">
              <w:marLeft w:val="0"/>
              <w:marRight w:val="0"/>
              <w:marTop w:val="0"/>
              <w:marBottom w:val="0"/>
              <w:divBdr>
                <w:top w:val="none" w:sz="0" w:space="0" w:color="auto"/>
                <w:left w:val="none" w:sz="0" w:space="0" w:color="auto"/>
                <w:bottom w:val="none" w:sz="0" w:space="0" w:color="auto"/>
                <w:right w:val="none" w:sz="0" w:space="0" w:color="auto"/>
              </w:divBdr>
            </w:div>
          </w:divsChild>
        </w:div>
        <w:div w:id="823544872">
          <w:marLeft w:val="0"/>
          <w:marRight w:val="0"/>
          <w:marTop w:val="0"/>
          <w:marBottom w:val="0"/>
          <w:divBdr>
            <w:top w:val="none" w:sz="0" w:space="0" w:color="auto"/>
            <w:left w:val="none" w:sz="0" w:space="0" w:color="auto"/>
            <w:bottom w:val="none" w:sz="0" w:space="0" w:color="auto"/>
            <w:right w:val="none" w:sz="0" w:space="0" w:color="auto"/>
          </w:divBdr>
          <w:divsChild>
            <w:div w:id="1368482434">
              <w:marLeft w:val="0"/>
              <w:marRight w:val="0"/>
              <w:marTop w:val="0"/>
              <w:marBottom w:val="0"/>
              <w:divBdr>
                <w:top w:val="none" w:sz="0" w:space="0" w:color="auto"/>
                <w:left w:val="none" w:sz="0" w:space="0" w:color="auto"/>
                <w:bottom w:val="none" w:sz="0" w:space="0" w:color="auto"/>
                <w:right w:val="none" w:sz="0" w:space="0" w:color="auto"/>
              </w:divBdr>
            </w:div>
          </w:divsChild>
        </w:div>
        <w:div w:id="1230075908">
          <w:marLeft w:val="0"/>
          <w:marRight w:val="0"/>
          <w:marTop w:val="0"/>
          <w:marBottom w:val="0"/>
          <w:divBdr>
            <w:top w:val="none" w:sz="0" w:space="0" w:color="auto"/>
            <w:left w:val="none" w:sz="0" w:space="0" w:color="auto"/>
            <w:bottom w:val="none" w:sz="0" w:space="0" w:color="auto"/>
            <w:right w:val="none" w:sz="0" w:space="0" w:color="auto"/>
          </w:divBdr>
          <w:divsChild>
            <w:div w:id="94137085">
              <w:marLeft w:val="0"/>
              <w:marRight w:val="0"/>
              <w:marTop w:val="0"/>
              <w:marBottom w:val="0"/>
              <w:divBdr>
                <w:top w:val="none" w:sz="0" w:space="0" w:color="auto"/>
                <w:left w:val="none" w:sz="0" w:space="0" w:color="auto"/>
                <w:bottom w:val="none" w:sz="0" w:space="0" w:color="auto"/>
                <w:right w:val="none" w:sz="0" w:space="0" w:color="auto"/>
              </w:divBdr>
            </w:div>
            <w:div w:id="316302839">
              <w:marLeft w:val="0"/>
              <w:marRight w:val="0"/>
              <w:marTop w:val="0"/>
              <w:marBottom w:val="0"/>
              <w:divBdr>
                <w:top w:val="none" w:sz="0" w:space="0" w:color="auto"/>
                <w:left w:val="none" w:sz="0" w:space="0" w:color="auto"/>
                <w:bottom w:val="none" w:sz="0" w:space="0" w:color="auto"/>
                <w:right w:val="none" w:sz="0" w:space="0" w:color="auto"/>
              </w:divBdr>
            </w:div>
            <w:div w:id="1547179243">
              <w:marLeft w:val="0"/>
              <w:marRight w:val="0"/>
              <w:marTop w:val="0"/>
              <w:marBottom w:val="0"/>
              <w:divBdr>
                <w:top w:val="none" w:sz="0" w:space="0" w:color="auto"/>
                <w:left w:val="none" w:sz="0" w:space="0" w:color="auto"/>
                <w:bottom w:val="none" w:sz="0" w:space="0" w:color="auto"/>
                <w:right w:val="none" w:sz="0" w:space="0" w:color="auto"/>
              </w:divBdr>
            </w:div>
          </w:divsChild>
        </w:div>
        <w:div w:id="1500001396">
          <w:marLeft w:val="0"/>
          <w:marRight w:val="0"/>
          <w:marTop w:val="0"/>
          <w:marBottom w:val="0"/>
          <w:divBdr>
            <w:top w:val="none" w:sz="0" w:space="0" w:color="auto"/>
            <w:left w:val="none" w:sz="0" w:space="0" w:color="auto"/>
            <w:bottom w:val="none" w:sz="0" w:space="0" w:color="auto"/>
            <w:right w:val="none" w:sz="0" w:space="0" w:color="auto"/>
          </w:divBdr>
          <w:divsChild>
            <w:div w:id="1612782746">
              <w:marLeft w:val="0"/>
              <w:marRight w:val="0"/>
              <w:marTop w:val="0"/>
              <w:marBottom w:val="0"/>
              <w:divBdr>
                <w:top w:val="none" w:sz="0" w:space="0" w:color="auto"/>
                <w:left w:val="none" w:sz="0" w:space="0" w:color="auto"/>
                <w:bottom w:val="none" w:sz="0" w:space="0" w:color="auto"/>
                <w:right w:val="none" w:sz="0" w:space="0" w:color="auto"/>
              </w:divBdr>
            </w:div>
          </w:divsChild>
        </w:div>
        <w:div w:id="1512337339">
          <w:marLeft w:val="0"/>
          <w:marRight w:val="0"/>
          <w:marTop w:val="0"/>
          <w:marBottom w:val="0"/>
          <w:divBdr>
            <w:top w:val="none" w:sz="0" w:space="0" w:color="auto"/>
            <w:left w:val="none" w:sz="0" w:space="0" w:color="auto"/>
            <w:bottom w:val="none" w:sz="0" w:space="0" w:color="auto"/>
            <w:right w:val="none" w:sz="0" w:space="0" w:color="auto"/>
          </w:divBdr>
          <w:divsChild>
            <w:div w:id="1943419266">
              <w:marLeft w:val="0"/>
              <w:marRight w:val="0"/>
              <w:marTop w:val="0"/>
              <w:marBottom w:val="0"/>
              <w:divBdr>
                <w:top w:val="none" w:sz="0" w:space="0" w:color="auto"/>
                <w:left w:val="none" w:sz="0" w:space="0" w:color="auto"/>
                <w:bottom w:val="none" w:sz="0" w:space="0" w:color="auto"/>
                <w:right w:val="none" w:sz="0" w:space="0" w:color="auto"/>
              </w:divBdr>
            </w:div>
          </w:divsChild>
        </w:div>
        <w:div w:id="1520116443">
          <w:marLeft w:val="0"/>
          <w:marRight w:val="0"/>
          <w:marTop w:val="0"/>
          <w:marBottom w:val="0"/>
          <w:divBdr>
            <w:top w:val="none" w:sz="0" w:space="0" w:color="auto"/>
            <w:left w:val="none" w:sz="0" w:space="0" w:color="auto"/>
            <w:bottom w:val="none" w:sz="0" w:space="0" w:color="auto"/>
            <w:right w:val="none" w:sz="0" w:space="0" w:color="auto"/>
          </w:divBdr>
          <w:divsChild>
            <w:div w:id="36702105">
              <w:marLeft w:val="0"/>
              <w:marRight w:val="0"/>
              <w:marTop w:val="0"/>
              <w:marBottom w:val="0"/>
              <w:divBdr>
                <w:top w:val="none" w:sz="0" w:space="0" w:color="auto"/>
                <w:left w:val="none" w:sz="0" w:space="0" w:color="auto"/>
                <w:bottom w:val="none" w:sz="0" w:space="0" w:color="auto"/>
                <w:right w:val="none" w:sz="0" w:space="0" w:color="auto"/>
              </w:divBdr>
            </w:div>
            <w:div w:id="54550042">
              <w:marLeft w:val="0"/>
              <w:marRight w:val="0"/>
              <w:marTop w:val="0"/>
              <w:marBottom w:val="0"/>
              <w:divBdr>
                <w:top w:val="none" w:sz="0" w:space="0" w:color="auto"/>
                <w:left w:val="none" w:sz="0" w:space="0" w:color="auto"/>
                <w:bottom w:val="none" w:sz="0" w:space="0" w:color="auto"/>
                <w:right w:val="none" w:sz="0" w:space="0" w:color="auto"/>
              </w:divBdr>
            </w:div>
            <w:div w:id="704525224">
              <w:marLeft w:val="0"/>
              <w:marRight w:val="0"/>
              <w:marTop w:val="0"/>
              <w:marBottom w:val="0"/>
              <w:divBdr>
                <w:top w:val="none" w:sz="0" w:space="0" w:color="auto"/>
                <w:left w:val="none" w:sz="0" w:space="0" w:color="auto"/>
                <w:bottom w:val="none" w:sz="0" w:space="0" w:color="auto"/>
                <w:right w:val="none" w:sz="0" w:space="0" w:color="auto"/>
              </w:divBdr>
            </w:div>
            <w:div w:id="1941837585">
              <w:marLeft w:val="0"/>
              <w:marRight w:val="0"/>
              <w:marTop w:val="0"/>
              <w:marBottom w:val="0"/>
              <w:divBdr>
                <w:top w:val="none" w:sz="0" w:space="0" w:color="auto"/>
                <w:left w:val="none" w:sz="0" w:space="0" w:color="auto"/>
                <w:bottom w:val="none" w:sz="0" w:space="0" w:color="auto"/>
                <w:right w:val="none" w:sz="0" w:space="0" w:color="auto"/>
              </w:divBdr>
            </w:div>
          </w:divsChild>
        </w:div>
        <w:div w:id="1754425317">
          <w:marLeft w:val="0"/>
          <w:marRight w:val="0"/>
          <w:marTop w:val="0"/>
          <w:marBottom w:val="0"/>
          <w:divBdr>
            <w:top w:val="none" w:sz="0" w:space="0" w:color="auto"/>
            <w:left w:val="none" w:sz="0" w:space="0" w:color="auto"/>
            <w:bottom w:val="none" w:sz="0" w:space="0" w:color="auto"/>
            <w:right w:val="none" w:sz="0" w:space="0" w:color="auto"/>
          </w:divBdr>
          <w:divsChild>
            <w:div w:id="731849423">
              <w:marLeft w:val="0"/>
              <w:marRight w:val="0"/>
              <w:marTop w:val="0"/>
              <w:marBottom w:val="0"/>
              <w:divBdr>
                <w:top w:val="none" w:sz="0" w:space="0" w:color="auto"/>
                <w:left w:val="none" w:sz="0" w:space="0" w:color="auto"/>
                <w:bottom w:val="none" w:sz="0" w:space="0" w:color="auto"/>
                <w:right w:val="none" w:sz="0" w:space="0" w:color="auto"/>
              </w:divBdr>
            </w:div>
          </w:divsChild>
        </w:div>
        <w:div w:id="1772510934">
          <w:marLeft w:val="0"/>
          <w:marRight w:val="0"/>
          <w:marTop w:val="0"/>
          <w:marBottom w:val="0"/>
          <w:divBdr>
            <w:top w:val="none" w:sz="0" w:space="0" w:color="auto"/>
            <w:left w:val="none" w:sz="0" w:space="0" w:color="auto"/>
            <w:bottom w:val="none" w:sz="0" w:space="0" w:color="auto"/>
            <w:right w:val="none" w:sz="0" w:space="0" w:color="auto"/>
          </w:divBdr>
          <w:divsChild>
            <w:div w:id="259068432">
              <w:marLeft w:val="0"/>
              <w:marRight w:val="0"/>
              <w:marTop w:val="0"/>
              <w:marBottom w:val="0"/>
              <w:divBdr>
                <w:top w:val="none" w:sz="0" w:space="0" w:color="auto"/>
                <w:left w:val="none" w:sz="0" w:space="0" w:color="auto"/>
                <w:bottom w:val="none" w:sz="0" w:space="0" w:color="auto"/>
                <w:right w:val="none" w:sz="0" w:space="0" w:color="auto"/>
              </w:divBdr>
            </w:div>
            <w:div w:id="1853295286">
              <w:marLeft w:val="0"/>
              <w:marRight w:val="0"/>
              <w:marTop w:val="0"/>
              <w:marBottom w:val="0"/>
              <w:divBdr>
                <w:top w:val="none" w:sz="0" w:space="0" w:color="auto"/>
                <w:left w:val="none" w:sz="0" w:space="0" w:color="auto"/>
                <w:bottom w:val="none" w:sz="0" w:space="0" w:color="auto"/>
                <w:right w:val="none" w:sz="0" w:space="0" w:color="auto"/>
              </w:divBdr>
            </w:div>
          </w:divsChild>
        </w:div>
        <w:div w:id="1782531884">
          <w:marLeft w:val="0"/>
          <w:marRight w:val="0"/>
          <w:marTop w:val="0"/>
          <w:marBottom w:val="0"/>
          <w:divBdr>
            <w:top w:val="none" w:sz="0" w:space="0" w:color="auto"/>
            <w:left w:val="none" w:sz="0" w:space="0" w:color="auto"/>
            <w:bottom w:val="none" w:sz="0" w:space="0" w:color="auto"/>
            <w:right w:val="none" w:sz="0" w:space="0" w:color="auto"/>
          </w:divBdr>
          <w:divsChild>
            <w:div w:id="371425208">
              <w:marLeft w:val="0"/>
              <w:marRight w:val="0"/>
              <w:marTop w:val="0"/>
              <w:marBottom w:val="0"/>
              <w:divBdr>
                <w:top w:val="none" w:sz="0" w:space="0" w:color="auto"/>
                <w:left w:val="none" w:sz="0" w:space="0" w:color="auto"/>
                <w:bottom w:val="none" w:sz="0" w:space="0" w:color="auto"/>
                <w:right w:val="none" w:sz="0" w:space="0" w:color="auto"/>
              </w:divBdr>
            </w:div>
          </w:divsChild>
        </w:div>
        <w:div w:id="1797216854">
          <w:marLeft w:val="0"/>
          <w:marRight w:val="0"/>
          <w:marTop w:val="0"/>
          <w:marBottom w:val="0"/>
          <w:divBdr>
            <w:top w:val="none" w:sz="0" w:space="0" w:color="auto"/>
            <w:left w:val="none" w:sz="0" w:space="0" w:color="auto"/>
            <w:bottom w:val="none" w:sz="0" w:space="0" w:color="auto"/>
            <w:right w:val="none" w:sz="0" w:space="0" w:color="auto"/>
          </w:divBdr>
          <w:divsChild>
            <w:div w:id="1858233381">
              <w:marLeft w:val="0"/>
              <w:marRight w:val="0"/>
              <w:marTop w:val="0"/>
              <w:marBottom w:val="0"/>
              <w:divBdr>
                <w:top w:val="none" w:sz="0" w:space="0" w:color="auto"/>
                <w:left w:val="none" w:sz="0" w:space="0" w:color="auto"/>
                <w:bottom w:val="none" w:sz="0" w:space="0" w:color="auto"/>
                <w:right w:val="none" w:sz="0" w:space="0" w:color="auto"/>
              </w:divBdr>
            </w:div>
            <w:div w:id="2090539536">
              <w:marLeft w:val="0"/>
              <w:marRight w:val="0"/>
              <w:marTop w:val="0"/>
              <w:marBottom w:val="0"/>
              <w:divBdr>
                <w:top w:val="none" w:sz="0" w:space="0" w:color="auto"/>
                <w:left w:val="none" w:sz="0" w:space="0" w:color="auto"/>
                <w:bottom w:val="none" w:sz="0" w:space="0" w:color="auto"/>
                <w:right w:val="none" w:sz="0" w:space="0" w:color="auto"/>
              </w:divBdr>
            </w:div>
          </w:divsChild>
        </w:div>
        <w:div w:id="1910919192">
          <w:marLeft w:val="0"/>
          <w:marRight w:val="0"/>
          <w:marTop w:val="0"/>
          <w:marBottom w:val="0"/>
          <w:divBdr>
            <w:top w:val="none" w:sz="0" w:space="0" w:color="auto"/>
            <w:left w:val="none" w:sz="0" w:space="0" w:color="auto"/>
            <w:bottom w:val="none" w:sz="0" w:space="0" w:color="auto"/>
            <w:right w:val="none" w:sz="0" w:space="0" w:color="auto"/>
          </w:divBdr>
          <w:divsChild>
            <w:div w:id="987174783">
              <w:marLeft w:val="0"/>
              <w:marRight w:val="0"/>
              <w:marTop w:val="0"/>
              <w:marBottom w:val="0"/>
              <w:divBdr>
                <w:top w:val="none" w:sz="0" w:space="0" w:color="auto"/>
                <w:left w:val="none" w:sz="0" w:space="0" w:color="auto"/>
                <w:bottom w:val="none" w:sz="0" w:space="0" w:color="auto"/>
                <w:right w:val="none" w:sz="0" w:space="0" w:color="auto"/>
              </w:divBdr>
            </w:div>
          </w:divsChild>
        </w:div>
        <w:div w:id="2098283279">
          <w:marLeft w:val="0"/>
          <w:marRight w:val="0"/>
          <w:marTop w:val="0"/>
          <w:marBottom w:val="0"/>
          <w:divBdr>
            <w:top w:val="none" w:sz="0" w:space="0" w:color="auto"/>
            <w:left w:val="none" w:sz="0" w:space="0" w:color="auto"/>
            <w:bottom w:val="none" w:sz="0" w:space="0" w:color="auto"/>
            <w:right w:val="none" w:sz="0" w:space="0" w:color="auto"/>
          </w:divBdr>
          <w:divsChild>
            <w:div w:id="209853307">
              <w:marLeft w:val="0"/>
              <w:marRight w:val="0"/>
              <w:marTop w:val="0"/>
              <w:marBottom w:val="0"/>
              <w:divBdr>
                <w:top w:val="none" w:sz="0" w:space="0" w:color="auto"/>
                <w:left w:val="none" w:sz="0" w:space="0" w:color="auto"/>
                <w:bottom w:val="none" w:sz="0" w:space="0" w:color="auto"/>
                <w:right w:val="none" w:sz="0" w:space="0" w:color="auto"/>
              </w:divBdr>
            </w:div>
            <w:div w:id="733043078">
              <w:marLeft w:val="0"/>
              <w:marRight w:val="0"/>
              <w:marTop w:val="0"/>
              <w:marBottom w:val="0"/>
              <w:divBdr>
                <w:top w:val="none" w:sz="0" w:space="0" w:color="auto"/>
                <w:left w:val="none" w:sz="0" w:space="0" w:color="auto"/>
                <w:bottom w:val="none" w:sz="0" w:space="0" w:color="auto"/>
                <w:right w:val="none" w:sz="0" w:space="0" w:color="auto"/>
              </w:divBdr>
            </w:div>
            <w:div w:id="120063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9940">
      <w:bodyDiv w:val="1"/>
      <w:marLeft w:val="0"/>
      <w:marRight w:val="0"/>
      <w:marTop w:val="0"/>
      <w:marBottom w:val="0"/>
      <w:divBdr>
        <w:top w:val="none" w:sz="0" w:space="0" w:color="auto"/>
        <w:left w:val="none" w:sz="0" w:space="0" w:color="auto"/>
        <w:bottom w:val="none" w:sz="0" w:space="0" w:color="auto"/>
        <w:right w:val="none" w:sz="0" w:space="0" w:color="auto"/>
      </w:divBdr>
    </w:div>
    <w:div w:id="1064640192">
      <w:bodyDiv w:val="1"/>
      <w:marLeft w:val="0"/>
      <w:marRight w:val="0"/>
      <w:marTop w:val="0"/>
      <w:marBottom w:val="0"/>
      <w:divBdr>
        <w:top w:val="none" w:sz="0" w:space="0" w:color="auto"/>
        <w:left w:val="none" w:sz="0" w:space="0" w:color="auto"/>
        <w:bottom w:val="none" w:sz="0" w:space="0" w:color="auto"/>
        <w:right w:val="none" w:sz="0" w:space="0" w:color="auto"/>
      </w:divBdr>
    </w:div>
    <w:div w:id="1095175040">
      <w:bodyDiv w:val="1"/>
      <w:marLeft w:val="0"/>
      <w:marRight w:val="0"/>
      <w:marTop w:val="0"/>
      <w:marBottom w:val="0"/>
      <w:divBdr>
        <w:top w:val="none" w:sz="0" w:space="0" w:color="auto"/>
        <w:left w:val="none" w:sz="0" w:space="0" w:color="auto"/>
        <w:bottom w:val="none" w:sz="0" w:space="0" w:color="auto"/>
        <w:right w:val="none" w:sz="0" w:space="0" w:color="auto"/>
      </w:divBdr>
    </w:div>
    <w:div w:id="1122725205">
      <w:bodyDiv w:val="1"/>
      <w:marLeft w:val="0"/>
      <w:marRight w:val="0"/>
      <w:marTop w:val="0"/>
      <w:marBottom w:val="0"/>
      <w:divBdr>
        <w:top w:val="none" w:sz="0" w:space="0" w:color="auto"/>
        <w:left w:val="none" w:sz="0" w:space="0" w:color="auto"/>
        <w:bottom w:val="none" w:sz="0" w:space="0" w:color="auto"/>
        <w:right w:val="none" w:sz="0" w:space="0" w:color="auto"/>
      </w:divBdr>
      <w:divsChild>
        <w:div w:id="233705388">
          <w:marLeft w:val="0"/>
          <w:marRight w:val="0"/>
          <w:marTop w:val="0"/>
          <w:marBottom w:val="0"/>
          <w:divBdr>
            <w:top w:val="none" w:sz="0" w:space="0" w:color="auto"/>
            <w:left w:val="none" w:sz="0" w:space="0" w:color="auto"/>
            <w:bottom w:val="none" w:sz="0" w:space="0" w:color="auto"/>
            <w:right w:val="none" w:sz="0" w:space="0" w:color="auto"/>
          </w:divBdr>
          <w:divsChild>
            <w:div w:id="128671190">
              <w:marLeft w:val="0"/>
              <w:marRight w:val="0"/>
              <w:marTop w:val="0"/>
              <w:marBottom w:val="0"/>
              <w:divBdr>
                <w:top w:val="none" w:sz="0" w:space="0" w:color="auto"/>
                <w:left w:val="none" w:sz="0" w:space="0" w:color="auto"/>
                <w:bottom w:val="none" w:sz="0" w:space="0" w:color="auto"/>
                <w:right w:val="none" w:sz="0" w:space="0" w:color="auto"/>
              </w:divBdr>
              <w:divsChild>
                <w:div w:id="1522207885">
                  <w:marLeft w:val="0"/>
                  <w:marRight w:val="0"/>
                  <w:marTop w:val="0"/>
                  <w:marBottom w:val="0"/>
                  <w:divBdr>
                    <w:top w:val="none" w:sz="0" w:space="0" w:color="auto"/>
                    <w:left w:val="none" w:sz="0" w:space="0" w:color="auto"/>
                    <w:bottom w:val="none" w:sz="0" w:space="0" w:color="auto"/>
                    <w:right w:val="none" w:sz="0" w:space="0" w:color="auto"/>
                  </w:divBdr>
                  <w:divsChild>
                    <w:div w:id="1574659395">
                      <w:marLeft w:val="-300"/>
                      <w:marRight w:val="0"/>
                      <w:marTop w:val="0"/>
                      <w:marBottom w:val="0"/>
                      <w:divBdr>
                        <w:top w:val="none" w:sz="0" w:space="0" w:color="auto"/>
                        <w:left w:val="none" w:sz="0" w:space="0" w:color="auto"/>
                        <w:bottom w:val="none" w:sz="0" w:space="0" w:color="auto"/>
                        <w:right w:val="none" w:sz="0" w:space="0" w:color="auto"/>
                      </w:divBdr>
                      <w:divsChild>
                        <w:div w:id="148966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0560379">
      <w:bodyDiv w:val="1"/>
      <w:marLeft w:val="0"/>
      <w:marRight w:val="0"/>
      <w:marTop w:val="0"/>
      <w:marBottom w:val="0"/>
      <w:divBdr>
        <w:top w:val="none" w:sz="0" w:space="0" w:color="auto"/>
        <w:left w:val="none" w:sz="0" w:space="0" w:color="auto"/>
        <w:bottom w:val="none" w:sz="0" w:space="0" w:color="auto"/>
        <w:right w:val="none" w:sz="0" w:space="0" w:color="auto"/>
      </w:divBdr>
    </w:div>
    <w:div w:id="1154105551">
      <w:bodyDiv w:val="1"/>
      <w:marLeft w:val="0"/>
      <w:marRight w:val="0"/>
      <w:marTop w:val="0"/>
      <w:marBottom w:val="0"/>
      <w:divBdr>
        <w:top w:val="none" w:sz="0" w:space="0" w:color="auto"/>
        <w:left w:val="none" w:sz="0" w:space="0" w:color="auto"/>
        <w:bottom w:val="none" w:sz="0" w:space="0" w:color="auto"/>
        <w:right w:val="none" w:sz="0" w:space="0" w:color="auto"/>
      </w:divBdr>
    </w:div>
    <w:div w:id="1442990404">
      <w:bodyDiv w:val="1"/>
      <w:marLeft w:val="0"/>
      <w:marRight w:val="0"/>
      <w:marTop w:val="0"/>
      <w:marBottom w:val="0"/>
      <w:divBdr>
        <w:top w:val="none" w:sz="0" w:space="0" w:color="auto"/>
        <w:left w:val="none" w:sz="0" w:space="0" w:color="auto"/>
        <w:bottom w:val="none" w:sz="0" w:space="0" w:color="auto"/>
        <w:right w:val="none" w:sz="0" w:space="0" w:color="auto"/>
      </w:divBdr>
    </w:div>
    <w:div w:id="1493369041">
      <w:bodyDiv w:val="1"/>
      <w:marLeft w:val="0"/>
      <w:marRight w:val="0"/>
      <w:marTop w:val="0"/>
      <w:marBottom w:val="0"/>
      <w:divBdr>
        <w:top w:val="none" w:sz="0" w:space="0" w:color="auto"/>
        <w:left w:val="none" w:sz="0" w:space="0" w:color="auto"/>
        <w:bottom w:val="none" w:sz="0" w:space="0" w:color="auto"/>
        <w:right w:val="none" w:sz="0" w:space="0" w:color="auto"/>
      </w:divBdr>
    </w:div>
    <w:div w:id="1550800221">
      <w:bodyDiv w:val="1"/>
      <w:marLeft w:val="0"/>
      <w:marRight w:val="0"/>
      <w:marTop w:val="0"/>
      <w:marBottom w:val="0"/>
      <w:divBdr>
        <w:top w:val="none" w:sz="0" w:space="0" w:color="auto"/>
        <w:left w:val="none" w:sz="0" w:space="0" w:color="auto"/>
        <w:bottom w:val="none" w:sz="0" w:space="0" w:color="auto"/>
        <w:right w:val="none" w:sz="0" w:space="0" w:color="auto"/>
      </w:divBdr>
    </w:div>
    <w:div w:id="1717313357">
      <w:bodyDiv w:val="1"/>
      <w:marLeft w:val="0"/>
      <w:marRight w:val="0"/>
      <w:marTop w:val="0"/>
      <w:marBottom w:val="0"/>
      <w:divBdr>
        <w:top w:val="none" w:sz="0" w:space="0" w:color="auto"/>
        <w:left w:val="none" w:sz="0" w:space="0" w:color="auto"/>
        <w:bottom w:val="none" w:sz="0" w:space="0" w:color="auto"/>
        <w:right w:val="none" w:sz="0" w:space="0" w:color="auto"/>
      </w:divBdr>
    </w:div>
    <w:div w:id="1912233955">
      <w:bodyDiv w:val="1"/>
      <w:marLeft w:val="0"/>
      <w:marRight w:val="0"/>
      <w:marTop w:val="0"/>
      <w:marBottom w:val="0"/>
      <w:divBdr>
        <w:top w:val="none" w:sz="0" w:space="0" w:color="auto"/>
        <w:left w:val="none" w:sz="0" w:space="0" w:color="auto"/>
        <w:bottom w:val="none" w:sz="0" w:space="0" w:color="auto"/>
        <w:right w:val="none" w:sz="0" w:space="0" w:color="auto"/>
      </w:divBdr>
    </w:div>
    <w:div w:id="2005620260">
      <w:bodyDiv w:val="1"/>
      <w:marLeft w:val="0"/>
      <w:marRight w:val="0"/>
      <w:marTop w:val="0"/>
      <w:marBottom w:val="0"/>
      <w:divBdr>
        <w:top w:val="none" w:sz="0" w:space="0" w:color="auto"/>
        <w:left w:val="none" w:sz="0" w:space="0" w:color="auto"/>
        <w:bottom w:val="none" w:sz="0" w:space="0" w:color="auto"/>
        <w:right w:val="none" w:sz="0" w:space="0" w:color="auto"/>
      </w:divBdr>
    </w:div>
    <w:div w:id="205915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ink/ink1.xml"/><Relationship Id="rId26" Type="http://schemas.openxmlformats.org/officeDocument/2006/relationships/hyperlink" Target="https://education.ohio.gov/Topics/Learning-in-Ohio/OLS-Graphic-Sections/Learning-Standards" TargetMode="External"/><Relationship Id="rId39" Type="http://schemas.openxmlformats.org/officeDocument/2006/relationships/hyperlink" Target="http://education.ohio.gov/Topics/Ohio-s-Graduation-Requirements" TargetMode="External"/><Relationship Id="rId21" Type="http://schemas.openxmlformats.org/officeDocument/2006/relationships/hyperlink" Target="https://education.ohio.gov/Topics/Learning-in-Ohio/OLS-Graphic-Sections/Learning-Standards" TargetMode="External"/><Relationship Id="rId34" Type="http://schemas.openxmlformats.org/officeDocument/2006/relationships/hyperlink" Target="https://codes.ohio.gov/ohio-revised-code/section-3323.251" TargetMode="External"/><Relationship Id="rId42" Type="http://schemas.openxmlformats.org/officeDocument/2006/relationships/hyperlink" Target="http://codes.ohio.gov/orc/3324.02" TargetMode="External"/><Relationship Id="rId47" Type="http://schemas.openxmlformats.org/officeDocument/2006/relationships/hyperlink" Target="http://codes.ohio.gov/orc/3301.0714" TargetMode="External"/><Relationship Id="rId50" Type="http://schemas.openxmlformats.org/officeDocument/2006/relationships/hyperlink" Target="mailto:margaret.sorensen@education.ohio.gov" TargetMode="External"/><Relationship Id="rId55" Type="http://schemas.openxmlformats.org/officeDocument/2006/relationships/hyperlink" Target="http://codes.ohio.gov/orc/3319.391"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29" Type="http://schemas.openxmlformats.org/officeDocument/2006/relationships/hyperlink" Target="http://www.ode.state.oh.us/GD/Templates/Pages/ODE/ODEDetail.aspx?page=3&amp;TopicRelationID=236&amp;ContentID=19764&amp;Content=135587" TargetMode="External"/><Relationship Id="rId11" Type="http://schemas.openxmlformats.org/officeDocument/2006/relationships/hyperlink" Target="https://codes.ohio.gov/ohio-revised-code/section-3323.251" TargetMode="External"/><Relationship Id="rId24" Type="http://schemas.openxmlformats.org/officeDocument/2006/relationships/hyperlink" Target="https://education.ohio.gov/Topics/Learning-in-Ohio/OLS-Graphic-Sections/Learning-Standards" TargetMode="External"/><Relationship Id="rId32" Type="http://schemas.openxmlformats.org/officeDocument/2006/relationships/hyperlink" Target="https://education.ohio.gov/Topics/Testing/Diagnostic-Assessments" TargetMode="External"/><Relationship Id="rId37" Type="http://schemas.openxmlformats.org/officeDocument/2006/relationships/hyperlink" Target="https://codes.ohio.gov/ohio-revised-code/section-3301.0711" TargetMode="External"/><Relationship Id="rId40" Type="http://schemas.openxmlformats.org/officeDocument/2006/relationships/hyperlink" Target="http://codes.ohio.gov/orc/3319.112" TargetMode="External"/><Relationship Id="rId45" Type="http://schemas.openxmlformats.org/officeDocument/2006/relationships/hyperlink" Target="https://outlook.office365.com/owa/calendar/OhioDepartmentofEducationOfficeofAssessment@ohiodas.onmicrosoft.com/bookings/" TargetMode="External"/><Relationship Id="rId53" Type="http://schemas.openxmlformats.org/officeDocument/2006/relationships/hyperlink" Target="mailto:margaret.sorensen@education.ohio.gov" TargetMode="External"/><Relationship Id="rId58" Type="http://schemas.openxmlformats.org/officeDocument/2006/relationships/hyperlink" Target="http://www.ohiosharedservices.ohio.gov/VendorsForms.aspx" TargetMode="Externa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hyperlink" Target="https://codes.ohio.gov/ohio-revised-code/section-3323.25" TargetMode="External"/><Relationship Id="rId27" Type="http://schemas.openxmlformats.org/officeDocument/2006/relationships/hyperlink" Target="https://www.apa.org/science/programs/testing/standards" TargetMode="External"/><Relationship Id="rId30" Type="http://schemas.openxmlformats.org/officeDocument/2006/relationships/hyperlink" Target="https://codes.ohio.gov/ohio-revised-code/section-3313.608" TargetMode="External"/><Relationship Id="rId35" Type="http://schemas.openxmlformats.org/officeDocument/2006/relationships/hyperlink" Target="https://education.ohio.gov/Topics/Learning-in-Ohio/Literacy/Dyslexia/Dyslexia-Intervention-and-Support-Frequently-Asked" TargetMode="External"/><Relationship Id="rId43" Type="http://schemas.openxmlformats.org/officeDocument/2006/relationships/hyperlink" Target="http://codes.ohio.gov/orc/1333.61" TargetMode="External"/><Relationship Id="rId48" Type="http://schemas.openxmlformats.org/officeDocument/2006/relationships/hyperlink" Target="mailto:margaret.sorensen@education.ohio.gov" TargetMode="External"/><Relationship Id="rId56" Type="http://schemas.openxmlformats.org/officeDocument/2006/relationships/hyperlink" Target="http://codes.ohio.gov/oac/3301-20-01" TargetMode="External"/><Relationship Id="rId64" Type="http://schemas.microsoft.com/office/2019/05/relationships/documenttasks" Target="documenttasks/documenttasks1.xml"/><Relationship Id="rId8" Type="http://schemas.openxmlformats.org/officeDocument/2006/relationships/webSettings" Target="webSettings.xml"/><Relationship Id="rId51" Type="http://schemas.openxmlformats.org/officeDocument/2006/relationships/hyperlink" Target="mailto:noel.nethers@education.ohio.gov" TargetMode="External"/><Relationship Id="rId3" Type="http://schemas.openxmlformats.org/officeDocument/2006/relationships/customXml" Target="../customXml/item3.xml"/><Relationship Id="rId12" Type="http://schemas.openxmlformats.org/officeDocument/2006/relationships/hyperlink" Target="http://education.ohio.gov/Topics/Learning-in-Ohio/Literacy/Dyslexia" TargetMode="External"/><Relationship Id="rId25" Type="http://schemas.openxmlformats.org/officeDocument/2006/relationships/hyperlink" Target="https://education.ohio.gov/Topics/Learning-in-Ohio" TargetMode="External"/><Relationship Id="rId33" Type="http://schemas.openxmlformats.org/officeDocument/2006/relationships/hyperlink" Target="https://education.ohio.gov/Topics/Learning-in-Ohio/Literacy/Dyslexia/Dyslexia-Intervention-and-Support-Frequently-Asked" TargetMode="External"/><Relationship Id="rId38" Type="http://schemas.openxmlformats.org/officeDocument/2006/relationships/hyperlink" Target="http://codes.ohio.gov/orc/3313.619" TargetMode="External"/><Relationship Id="rId46" Type="http://schemas.openxmlformats.org/officeDocument/2006/relationships/hyperlink" Target="https://education.ohio.gov/Topics/Learning-in-Ohio/OLS-Graphic-Sections/Learning-Standards" TargetMode="External"/><Relationship Id="rId59" Type="http://schemas.openxmlformats.org/officeDocument/2006/relationships/hyperlink" Target="http://education.ohio.gov/Topics/List-of-Approved-Assessments" TargetMode="External"/><Relationship Id="rId20" Type="http://schemas.openxmlformats.org/officeDocument/2006/relationships/hyperlink" Target="http://www.apa.org/science/programs/testing/standards.aspx" TargetMode="External"/><Relationship Id="rId41" Type="http://schemas.openxmlformats.org/officeDocument/2006/relationships/hyperlink" Target="http://codes.ohio.gov/orc/3324.01" TargetMode="External"/><Relationship Id="rId54" Type="http://schemas.openxmlformats.org/officeDocument/2006/relationships/hyperlink" Target="http://codes.ohio.gov/orc/3319.39" TargetMode="External"/><Relationship Id="rId62"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www.apa.org/science/programs/testing/standards.aspx" TargetMode="External"/><Relationship Id="rId28" Type="http://schemas.openxmlformats.org/officeDocument/2006/relationships/hyperlink" Target="http://codes.ohio.gov/orc/3313.608v1" TargetMode="External"/><Relationship Id="rId36" Type="http://schemas.openxmlformats.org/officeDocument/2006/relationships/hyperlink" Target="http://codes.ohio.gov/orc/3313.608v1" TargetMode="External"/><Relationship Id="rId49" Type="http://schemas.openxmlformats.org/officeDocument/2006/relationships/hyperlink" Target="https://outlook.office365.com/owa/calendar/OhioDepartmentofEducationOfficeofAssessment@ohiodas.onmicrosoft.com/bookings/" TargetMode="External"/><Relationship Id="rId57" Type="http://schemas.openxmlformats.org/officeDocument/2006/relationships/hyperlink" Target="http://codes.ohio.gov/oac/3301-20-03v1" TargetMode="External"/><Relationship Id="rId10" Type="http://schemas.openxmlformats.org/officeDocument/2006/relationships/endnotes" Target="endnotes.xml"/><Relationship Id="rId31" Type="http://schemas.openxmlformats.org/officeDocument/2006/relationships/hyperlink" Target="https://codes.ohio.gov/ohio-revised-code/section-3323.251" TargetMode="External"/><Relationship Id="rId44" Type="http://schemas.openxmlformats.org/officeDocument/2006/relationships/hyperlink" Target="http://codes.ohio.gov/orc/149.43" TargetMode="External"/><Relationship Id="rId52" Type="http://schemas.openxmlformats.org/officeDocument/2006/relationships/hyperlink" Target="mailto:margaret.sorensen@education.ohio.gov" TargetMode="External"/><Relationship Id="rId60"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BA4AFCE3-CA4B-4940-8D70-4EE860534622}">
    <t:Anchor>
      <t:Comment id="633397009"/>
    </t:Anchor>
    <t:History>
      <t:Event id="{878CC166-A71B-4F0A-9265-896B1D1F8628}" time="2022-02-23T21:32:31.966Z">
        <t:Attribution userId="S::10084033@id.ohio.gov::82d7b074-2ac1-4dc3-b81b-e9a9fdf879d1" userProvider="AD" userName="Sorensen, Peggy"/>
        <t:Anchor>
          <t:Comment id="1265545749"/>
        </t:Anchor>
        <t:Create/>
      </t:Event>
      <t:Event id="{9A6A7389-49F8-4463-A2D9-50194D709024}" time="2022-02-23T21:32:31.966Z">
        <t:Attribution userId="S::10084033@id.ohio.gov::82d7b074-2ac1-4dc3-b81b-e9a9fdf879d1" userProvider="AD" userName="Sorensen, Peggy"/>
        <t:Anchor>
          <t:Comment id="1265545749"/>
        </t:Anchor>
        <t:Assign userId="S::10200519@id.ohio.gov::d664e28c-a0b1-449d-b08a-1eb6cecf8abf" userProvider="AD" userName="Tambyraja, Sherine"/>
      </t:Event>
      <t:Event id="{CB2E257F-06F9-4C5C-8288-AF520A562738}" time="2022-02-23T21:32:31.966Z">
        <t:Attribution userId="S::10084033@id.ohio.gov::82d7b074-2ac1-4dc3-b81b-e9a9fdf879d1" userProvider="AD" userName="Sorensen, Peggy"/>
        <t:Anchor>
          <t:Comment id="1265545749"/>
        </t:Anchor>
        <t:SetTitle title="@Tambyraja, Sherine Can you provide Emily with the latest version of the guidebook,, please?"/>
      </t:Event>
      <t:Event id="{D68BB2AC-934A-4835-8F90-83F313D4F562}" time="2022-02-24T15:27:21.593Z">
        <t:Attribution userId="S::10084033@id.ohio.gov::82d7b074-2ac1-4dc3-b81b-e9a9fdf879d1" userProvider="AD" userName="Sorensen, Peggy"/>
        <t:Anchor>
          <t:Comment id="815165103"/>
        </t:Anchor>
        <t:UnassignAll/>
      </t:Event>
      <t:Event id="{63A8E9F4-CC2A-4D25-8D39-BD73F2280E4D}" time="2022-02-24T15:27:21.593Z">
        <t:Attribution userId="S::10084033@id.ohio.gov::82d7b074-2ac1-4dc3-b81b-e9a9fdf879d1" userProvider="AD" userName="Sorensen, Peggy"/>
        <t:Anchor>
          <t:Comment id="815165103"/>
        </t:Anchor>
        <t:Assign userId="S::10001338@id.ohio.gov::9f14d1c8-2cc5-4f6c-b0f2-c104fe17cb29" userProvider="AD" userName="Taube, Kurt"/>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9E8126E77E4563B2539A4DB8C6DF15"/>
        <w:category>
          <w:name w:val="General"/>
          <w:gallery w:val="placeholder"/>
        </w:category>
        <w:types>
          <w:type w:val="bbPlcHdr"/>
        </w:types>
        <w:behaviors>
          <w:behavior w:val="content"/>
        </w:behaviors>
        <w:guid w:val="{00686648-556D-4B62-A516-24F6650E48A4}"/>
      </w:docPartPr>
      <w:docPartBody>
        <w:p w:rsidR="00482FEC" w:rsidRDefault="00FD0C61" w:rsidP="00FD0C61">
          <w:pPr>
            <w:pStyle w:val="4E9E8126E77E4563B2539A4DB8C6DF151"/>
          </w:pPr>
          <w:r w:rsidRPr="00F14C73">
            <w:rPr>
              <w:rStyle w:val="PlaceholderText"/>
            </w:rPr>
            <w:t>Click or tap here to enter text.</w:t>
          </w:r>
        </w:p>
      </w:docPartBody>
    </w:docPart>
    <w:docPart>
      <w:docPartPr>
        <w:name w:val="E3E6277E3C4649CCBE56557720634C9D"/>
        <w:category>
          <w:name w:val="General"/>
          <w:gallery w:val="placeholder"/>
        </w:category>
        <w:types>
          <w:type w:val="bbPlcHdr"/>
        </w:types>
        <w:behaviors>
          <w:behavior w:val="content"/>
        </w:behaviors>
        <w:guid w:val="{A4EDBF3B-7CA1-4ED8-8A88-F4C464509761}"/>
      </w:docPartPr>
      <w:docPartBody>
        <w:p w:rsidR="008F2991" w:rsidRDefault="00FD0C61" w:rsidP="00FD0C61">
          <w:pPr>
            <w:pStyle w:val="E3E6277E3C4649CCBE56557720634C9D1"/>
          </w:pPr>
          <w:r w:rsidRPr="00F607ED">
            <w:rPr>
              <w:rStyle w:val="PlaceholderText"/>
            </w:rPr>
            <w:t>Click or tap here to enter text.</w:t>
          </w:r>
        </w:p>
      </w:docPartBody>
    </w:docPart>
    <w:docPart>
      <w:docPartPr>
        <w:name w:val="E5D9B4DC0E0B4EBDA35751C5AE826F5B"/>
        <w:category>
          <w:name w:val="General"/>
          <w:gallery w:val="placeholder"/>
        </w:category>
        <w:types>
          <w:type w:val="bbPlcHdr"/>
        </w:types>
        <w:behaviors>
          <w:behavior w:val="content"/>
        </w:behaviors>
        <w:guid w:val="{0EF4B31C-C594-460A-91F1-65323E8E2763}"/>
      </w:docPartPr>
      <w:docPartBody>
        <w:p w:rsidR="008F2991" w:rsidRDefault="00FD0C61" w:rsidP="00FD0C61">
          <w:pPr>
            <w:pStyle w:val="E5D9B4DC0E0B4EBDA35751C5AE826F5B1"/>
          </w:pPr>
          <w:r w:rsidRPr="00F607ED">
            <w:rPr>
              <w:rStyle w:val="PlaceholderText"/>
            </w:rPr>
            <w:t>Choose an item.</w:t>
          </w:r>
        </w:p>
      </w:docPartBody>
    </w:docPart>
    <w:docPart>
      <w:docPartPr>
        <w:name w:val="17F7EA072E344FB8BBBE6304DA5DEB9C"/>
        <w:category>
          <w:name w:val="General"/>
          <w:gallery w:val="placeholder"/>
        </w:category>
        <w:types>
          <w:type w:val="bbPlcHdr"/>
        </w:types>
        <w:behaviors>
          <w:behavior w:val="content"/>
        </w:behaviors>
        <w:guid w:val="{403274E2-4EE8-4E95-81C0-6E30058CBBDC}"/>
      </w:docPartPr>
      <w:docPartBody>
        <w:p w:rsidR="008F2991" w:rsidRDefault="008F2991" w:rsidP="008F2991">
          <w:pPr>
            <w:pStyle w:val="17F7EA072E344FB8BBBE6304DA5DEB9C"/>
          </w:pPr>
          <w:r w:rsidRPr="00F607ED">
            <w:rPr>
              <w:rStyle w:val="PlaceholderText"/>
            </w:rPr>
            <w:t>Choose an item.</w:t>
          </w:r>
        </w:p>
      </w:docPartBody>
    </w:docPart>
    <w:docPart>
      <w:docPartPr>
        <w:name w:val="FC01D066058541A59F79A4952145410E"/>
        <w:category>
          <w:name w:val="General"/>
          <w:gallery w:val="placeholder"/>
        </w:category>
        <w:types>
          <w:type w:val="bbPlcHdr"/>
        </w:types>
        <w:behaviors>
          <w:behavior w:val="content"/>
        </w:behaviors>
        <w:guid w:val="{8CECF9A3-AD31-450A-AF09-E61F299CD650}"/>
      </w:docPartPr>
      <w:docPartBody>
        <w:p w:rsidR="008F2991" w:rsidRDefault="00FD0C61" w:rsidP="00FD0C61">
          <w:pPr>
            <w:pStyle w:val="FC01D066058541A59F79A4952145410E1"/>
          </w:pPr>
          <w:r w:rsidRPr="00F607ED">
            <w:rPr>
              <w:rStyle w:val="PlaceholderText"/>
            </w:rPr>
            <w:t>Choose an item.</w:t>
          </w:r>
        </w:p>
      </w:docPartBody>
    </w:docPart>
    <w:docPart>
      <w:docPartPr>
        <w:name w:val="837A95EDE62943EA97F6E14166C5CC8B"/>
        <w:category>
          <w:name w:val="General"/>
          <w:gallery w:val="placeholder"/>
        </w:category>
        <w:types>
          <w:type w:val="bbPlcHdr"/>
        </w:types>
        <w:behaviors>
          <w:behavior w:val="content"/>
        </w:behaviors>
        <w:guid w:val="{C738B98B-1BFF-4D86-A203-48885873C40D}"/>
      </w:docPartPr>
      <w:docPartBody>
        <w:p w:rsidR="008F2991" w:rsidRDefault="00FD0C61" w:rsidP="00FD0C61">
          <w:pPr>
            <w:pStyle w:val="837A95EDE62943EA97F6E14166C5CC8B1"/>
          </w:pPr>
          <w:r w:rsidRPr="00F607ED">
            <w:rPr>
              <w:rStyle w:val="PlaceholderText"/>
            </w:rPr>
            <w:t>Choose an item.</w:t>
          </w:r>
        </w:p>
      </w:docPartBody>
    </w:docPart>
    <w:docPart>
      <w:docPartPr>
        <w:name w:val="C49AFD12215047C083FE4B66EB73BD32"/>
        <w:category>
          <w:name w:val="General"/>
          <w:gallery w:val="placeholder"/>
        </w:category>
        <w:types>
          <w:type w:val="bbPlcHdr"/>
        </w:types>
        <w:behaviors>
          <w:behavior w:val="content"/>
        </w:behaviors>
        <w:guid w:val="{5D7AB926-8532-405B-A72C-06CD3CDF0141}"/>
      </w:docPartPr>
      <w:docPartBody>
        <w:p w:rsidR="008F2991" w:rsidRDefault="00FD0C61" w:rsidP="00FD0C61">
          <w:pPr>
            <w:pStyle w:val="C49AFD12215047C083FE4B66EB73BD321"/>
          </w:pPr>
          <w:r w:rsidRPr="00F607ED">
            <w:rPr>
              <w:rStyle w:val="PlaceholderText"/>
            </w:rPr>
            <w:t>Choose an item.</w:t>
          </w:r>
        </w:p>
      </w:docPartBody>
    </w:docPart>
    <w:docPart>
      <w:docPartPr>
        <w:name w:val="883A3305EC0347FBA66F005FE7F73956"/>
        <w:category>
          <w:name w:val="General"/>
          <w:gallery w:val="placeholder"/>
        </w:category>
        <w:types>
          <w:type w:val="bbPlcHdr"/>
        </w:types>
        <w:behaviors>
          <w:behavior w:val="content"/>
        </w:behaviors>
        <w:guid w:val="{A30876A3-F668-430C-B146-B8A180B9480D}"/>
      </w:docPartPr>
      <w:docPartBody>
        <w:p w:rsidR="008F2991" w:rsidRDefault="00FD0C61" w:rsidP="00FD0C61">
          <w:pPr>
            <w:pStyle w:val="883A3305EC0347FBA66F005FE7F739561"/>
          </w:pPr>
          <w:r w:rsidRPr="00F607ED">
            <w:rPr>
              <w:rStyle w:val="PlaceholderText"/>
            </w:rPr>
            <w:t>Choose an item.</w:t>
          </w:r>
        </w:p>
      </w:docPartBody>
    </w:docPart>
    <w:docPart>
      <w:docPartPr>
        <w:name w:val="9101553E753D44048B70E442FDD56E31"/>
        <w:category>
          <w:name w:val="General"/>
          <w:gallery w:val="placeholder"/>
        </w:category>
        <w:types>
          <w:type w:val="bbPlcHdr"/>
        </w:types>
        <w:behaviors>
          <w:behavior w:val="content"/>
        </w:behaviors>
        <w:guid w:val="{A2545D8B-9180-408E-BA93-AD3739CFC2D7}"/>
      </w:docPartPr>
      <w:docPartBody>
        <w:p w:rsidR="008F2991" w:rsidRDefault="00FD0C61" w:rsidP="00FD0C61">
          <w:pPr>
            <w:pStyle w:val="9101553E753D44048B70E442FDD56E311"/>
          </w:pPr>
          <w:r w:rsidRPr="00F607ED">
            <w:rPr>
              <w:rStyle w:val="PlaceholderText"/>
            </w:rPr>
            <w:t>Choose an item.</w:t>
          </w:r>
        </w:p>
      </w:docPartBody>
    </w:docPart>
    <w:docPart>
      <w:docPartPr>
        <w:name w:val="A660C3FCE2FC47619BFEBE54B0E65B2A"/>
        <w:category>
          <w:name w:val="General"/>
          <w:gallery w:val="placeholder"/>
        </w:category>
        <w:types>
          <w:type w:val="bbPlcHdr"/>
        </w:types>
        <w:behaviors>
          <w:behavior w:val="content"/>
        </w:behaviors>
        <w:guid w:val="{8A626A84-4C33-4566-99D9-EDABCB337DCB}"/>
      </w:docPartPr>
      <w:docPartBody>
        <w:p w:rsidR="008F2991" w:rsidRDefault="00FD0C61" w:rsidP="00FD0C61">
          <w:pPr>
            <w:pStyle w:val="A660C3FCE2FC47619BFEBE54B0E65B2A1"/>
          </w:pPr>
          <w:r w:rsidRPr="00F607ED">
            <w:rPr>
              <w:rStyle w:val="PlaceholderText"/>
            </w:rPr>
            <w:t>Choose an item.</w:t>
          </w:r>
        </w:p>
      </w:docPartBody>
    </w:docPart>
    <w:docPart>
      <w:docPartPr>
        <w:name w:val="85174C295A654CC194EF915D5D463744"/>
        <w:category>
          <w:name w:val="General"/>
          <w:gallery w:val="placeholder"/>
        </w:category>
        <w:types>
          <w:type w:val="bbPlcHdr"/>
        </w:types>
        <w:behaviors>
          <w:behavior w:val="content"/>
        </w:behaviors>
        <w:guid w:val="{6603CC86-8833-46B8-A783-5627C56C7C4F}"/>
      </w:docPartPr>
      <w:docPartBody>
        <w:p w:rsidR="008F2991" w:rsidRDefault="00FD0C61" w:rsidP="00FD0C61">
          <w:pPr>
            <w:pStyle w:val="85174C295A654CC194EF915D5D4637441"/>
          </w:pPr>
          <w:r w:rsidRPr="00F607ED">
            <w:rPr>
              <w:rStyle w:val="PlaceholderText"/>
            </w:rPr>
            <w:t>Choose an item.</w:t>
          </w:r>
        </w:p>
      </w:docPartBody>
    </w:docPart>
    <w:docPart>
      <w:docPartPr>
        <w:name w:val="70CFD93830A34BF68D831C36AD52D579"/>
        <w:category>
          <w:name w:val="General"/>
          <w:gallery w:val="placeholder"/>
        </w:category>
        <w:types>
          <w:type w:val="bbPlcHdr"/>
        </w:types>
        <w:behaviors>
          <w:behavior w:val="content"/>
        </w:behaviors>
        <w:guid w:val="{4B1FBA6C-BA00-42B9-8A77-C0FAC86F2C9F}"/>
      </w:docPartPr>
      <w:docPartBody>
        <w:p w:rsidR="008F2991" w:rsidRDefault="00FD0C61" w:rsidP="00FD0C61">
          <w:pPr>
            <w:pStyle w:val="70CFD93830A34BF68D831C36AD52D5791"/>
          </w:pPr>
          <w:r w:rsidRPr="00F607ED">
            <w:rPr>
              <w:rStyle w:val="PlaceholderText"/>
            </w:rPr>
            <w:t>Choose an item.</w:t>
          </w:r>
        </w:p>
      </w:docPartBody>
    </w:docPart>
    <w:docPart>
      <w:docPartPr>
        <w:name w:val="E44C4E5FDF364429BB7BC85E11D6997C"/>
        <w:category>
          <w:name w:val="General"/>
          <w:gallery w:val="placeholder"/>
        </w:category>
        <w:types>
          <w:type w:val="bbPlcHdr"/>
        </w:types>
        <w:behaviors>
          <w:behavior w:val="content"/>
        </w:behaviors>
        <w:guid w:val="{E36EE286-B767-4CAB-BCB5-0EB544ACF431}"/>
      </w:docPartPr>
      <w:docPartBody>
        <w:p w:rsidR="008F2991" w:rsidRDefault="00FD0C61" w:rsidP="00FD0C61">
          <w:pPr>
            <w:pStyle w:val="E44C4E5FDF364429BB7BC85E11D6997C1"/>
          </w:pPr>
          <w:r w:rsidRPr="00F607ED">
            <w:rPr>
              <w:rStyle w:val="PlaceholderText"/>
            </w:rPr>
            <w:t>Choose an item.</w:t>
          </w:r>
        </w:p>
      </w:docPartBody>
    </w:docPart>
    <w:docPart>
      <w:docPartPr>
        <w:name w:val="53117AE55BDB473C8E9CC907A22981C6"/>
        <w:category>
          <w:name w:val="General"/>
          <w:gallery w:val="placeholder"/>
        </w:category>
        <w:types>
          <w:type w:val="bbPlcHdr"/>
        </w:types>
        <w:behaviors>
          <w:behavior w:val="content"/>
        </w:behaviors>
        <w:guid w:val="{C39CFD47-BAB5-49D1-858A-63B1247CAEEE}"/>
      </w:docPartPr>
      <w:docPartBody>
        <w:p w:rsidR="008F2991" w:rsidRDefault="00FD0C61" w:rsidP="00FD0C61">
          <w:pPr>
            <w:pStyle w:val="53117AE55BDB473C8E9CC907A22981C61"/>
          </w:pPr>
          <w:r w:rsidRPr="00F607ED">
            <w:rPr>
              <w:rStyle w:val="PlaceholderText"/>
            </w:rPr>
            <w:t>Choose an item.</w:t>
          </w:r>
        </w:p>
      </w:docPartBody>
    </w:docPart>
    <w:docPart>
      <w:docPartPr>
        <w:name w:val="FD2788DCF97F4173A29B2134B7418E1D"/>
        <w:category>
          <w:name w:val="General"/>
          <w:gallery w:val="placeholder"/>
        </w:category>
        <w:types>
          <w:type w:val="bbPlcHdr"/>
        </w:types>
        <w:behaviors>
          <w:behavior w:val="content"/>
        </w:behaviors>
        <w:guid w:val="{307192B6-898B-47E8-AE0C-EBBF09E2D672}"/>
      </w:docPartPr>
      <w:docPartBody>
        <w:p w:rsidR="008F2991" w:rsidRDefault="00FD0C61" w:rsidP="00FD0C61">
          <w:pPr>
            <w:pStyle w:val="FD2788DCF97F4173A29B2134B7418E1D1"/>
          </w:pPr>
          <w:r w:rsidRPr="00F607ED">
            <w:rPr>
              <w:rStyle w:val="PlaceholderText"/>
            </w:rPr>
            <w:t>Choose an item.</w:t>
          </w:r>
        </w:p>
      </w:docPartBody>
    </w:docPart>
    <w:docPart>
      <w:docPartPr>
        <w:name w:val="687B625B06424FEF883721C8B6BF4FB5"/>
        <w:category>
          <w:name w:val="General"/>
          <w:gallery w:val="placeholder"/>
        </w:category>
        <w:types>
          <w:type w:val="bbPlcHdr"/>
        </w:types>
        <w:behaviors>
          <w:behavior w:val="content"/>
        </w:behaviors>
        <w:guid w:val="{FBBA313F-10E5-4CFD-95ED-EC10F8415ACE}"/>
      </w:docPartPr>
      <w:docPartBody>
        <w:p w:rsidR="008F2991" w:rsidRDefault="00FD0C61" w:rsidP="00FD0C61">
          <w:pPr>
            <w:pStyle w:val="687B625B06424FEF883721C8B6BF4FB51"/>
          </w:pPr>
          <w:r w:rsidRPr="00F607ED">
            <w:rPr>
              <w:rStyle w:val="PlaceholderText"/>
            </w:rPr>
            <w:t>Choose an item.</w:t>
          </w:r>
        </w:p>
      </w:docPartBody>
    </w:docPart>
    <w:docPart>
      <w:docPartPr>
        <w:name w:val="C475DE150FD74C279EA91B707CD9C67C"/>
        <w:category>
          <w:name w:val="General"/>
          <w:gallery w:val="placeholder"/>
        </w:category>
        <w:types>
          <w:type w:val="bbPlcHdr"/>
        </w:types>
        <w:behaviors>
          <w:behavior w:val="content"/>
        </w:behaviors>
        <w:guid w:val="{52081F9E-FE53-4D41-BF81-E402C55FFC25}"/>
      </w:docPartPr>
      <w:docPartBody>
        <w:p w:rsidR="008F2991" w:rsidRDefault="00FD0C61" w:rsidP="00FD0C61">
          <w:pPr>
            <w:pStyle w:val="C475DE150FD74C279EA91B707CD9C67C1"/>
          </w:pPr>
          <w:r w:rsidRPr="00F607ED">
            <w:rPr>
              <w:rStyle w:val="PlaceholderText"/>
            </w:rPr>
            <w:t>Choose an item.</w:t>
          </w:r>
        </w:p>
      </w:docPartBody>
    </w:docPart>
    <w:docPart>
      <w:docPartPr>
        <w:name w:val="65E2479EAAEB4D6CBE6C6D9E6353AA59"/>
        <w:category>
          <w:name w:val="General"/>
          <w:gallery w:val="placeholder"/>
        </w:category>
        <w:types>
          <w:type w:val="bbPlcHdr"/>
        </w:types>
        <w:behaviors>
          <w:behavior w:val="content"/>
        </w:behaviors>
        <w:guid w:val="{45239B2C-C355-443D-9323-C88134C02B50}"/>
      </w:docPartPr>
      <w:docPartBody>
        <w:p w:rsidR="00B62AB6" w:rsidRDefault="00FD0C61" w:rsidP="00FD0C61">
          <w:pPr>
            <w:pStyle w:val="65E2479EAAEB4D6CBE6C6D9E6353AA591"/>
          </w:pPr>
          <w:r w:rsidRPr="000A33FB">
            <w:rPr>
              <w:rStyle w:val="PlaceholderText"/>
            </w:rPr>
            <w:t>Choose an item.</w:t>
          </w:r>
        </w:p>
      </w:docPartBody>
    </w:docPart>
    <w:docPart>
      <w:docPartPr>
        <w:name w:val="646DF9BFC356475683B21497FA946EAA"/>
        <w:category>
          <w:name w:val="General"/>
          <w:gallery w:val="placeholder"/>
        </w:category>
        <w:types>
          <w:type w:val="bbPlcHdr"/>
        </w:types>
        <w:behaviors>
          <w:behavior w:val="content"/>
        </w:behaviors>
        <w:guid w:val="{3DE0FD2C-63BD-4895-AD8F-08679CFAE5F2}"/>
      </w:docPartPr>
      <w:docPartBody>
        <w:p w:rsidR="00536C57" w:rsidRDefault="00FD0C61" w:rsidP="00FD0C61">
          <w:pPr>
            <w:pStyle w:val="646DF9BFC356475683B21497FA946EAA1"/>
          </w:pPr>
          <w:r w:rsidRPr="0062710C">
            <w:rPr>
              <w:rStyle w:val="PlaceholderText"/>
            </w:rPr>
            <w:t xml:space="preserve">Click or tap here to enter </w:t>
          </w:r>
          <w:r>
            <w:rPr>
              <w:rStyle w:val="PlaceholderText"/>
            </w:rPr>
            <w:t>date or N/A</w:t>
          </w:r>
        </w:p>
      </w:docPartBody>
    </w:docPart>
    <w:docPart>
      <w:docPartPr>
        <w:name w:val="5283A632C6C04C00B6665896FC4D9B78"/>
        <w:category>
          <w:name w:val="General"/>
          <w:gallery w:val="placeholder"/>
        </w:category>
        <w:types>
          <w:type w:val="bbPlcHdr"/>
        </w:types>
        <w:behaviors>
          <w:behavior w:val="content"/>
        </w:behaviors>
        <w:guid w:val="{9524DB18-5EE8-46CC-808D-2963DDCBFB64}"/>
      </w:docPartPr>
      <w:docPartBody>
        <w:p w:rsidR="00FD0C61" w:rsidRDefault="00FD0C61" w:rsidP="00FD0C61">
          <w:pPr>
            <w:pStyle w:val="5283A632C6C04C00B6665896FC4D9B78"/>
          </w:pPr>
          <w:r w:rsidRPr="00F607ED">
            <w:rPr>
              <w:rStyle w:val="PlaceholderText"/>
            </w:rPr>
            <w:t>Choose an item.</w:t>
          </w:r>
        </w:p>
      </w:docPartBody>
    </w:docPart>
    <w:docPart>
      <w:docPartPr>
        <w:name w:val="8FC01478394742ABA2676F8FABBD5CED"/>
        <w:category>
          <w:name w:val="General"/>
          <w:gallery w:val="placeholder"/>
        </w:category>
        <w:types>
          <w:type w:val="bbPlcHdr"/>
        </w:types>
        <w:behaviors>
          <w:behavior w:val="content"/>
        </w:behaviors>
        <w:guid w:val="{6102B016-2E7F-4174-9281-8ABEB0FA7D5F}"/>
      </w:docPartPr>
      <w:docPartBody>
        <w:p w:rsidR="00FD0C61" w:rsidRDefault="00FD0C61" w:rsidP="00FD0C61">
          <w:pPr>
            <w:pStyle w:val="8FC01478394742ABA2676F8FABBD5CED"/>
          </w:pPr>
          <w:r w:rsidRPr="00F607ED">
            <w:rPr>
              <w:rStyle w:val="PlaceholderText"/>
            </w:rPr>
            <w:t>Choose an item.</w:t>
          </w:r>
        </w:p>
      </w:docPartBody>
    </w:docPart>
    <w:docPart>
      <w:docPartPr>
        <w:name w:val="409F8A9B2BB44C519E70A51B70127149"/>
        <w:category>
          <w:name w:val="General"/>
          <w:gallery w:val="placeholder"/>
        </w:category>
        <w:types>
          <w:type w:val="bbPlcHdr"/>
        </w:types>
        <w:behaviors>
          <w:behavior w:val="content"/>
        </w:behaviors>
        <w:guid w:val="{72EB177D-CA20-40E9-96DE-71F0E285208A}"/>
      </w:docPartPr>
      <w:docPartBody>
        <w:p w:rsidR="00FD0C61" w:rsidRDefault="00FD0C61" w:rsidP="00FD0C61">
          <w:pPr>
            <w:pStyle w:val="409F8A9B2BB44C519E70A51B70127149"/>
          </w:pPr>
          <w:r w:rsidRPr="00F607ED">
            <w:rPr>
              <w:rStyle w:val="PlaceholderText"/>
            </w:rPr>
            <w:t>Choose an item.</w:t>
          </w:r>
        </w:p>
      </w:docPartBody>
    </w:docPart>
    <w:docPart>
      <w:docPartPr>
        <w:name w:val="1F9ABE9999104F32B7653EE0486AD61F"/>
        <w:category>
          <w:name w:val="General"/>
          <w:gallery w:val="placeholder"/>
        </w:category>
        <w:types>
          <w:type w:val="bbPlcHdr"/>
        </w:types>
        <w:behaviors>
          <w:behavior w:val="content"/>
        </w:behaviors>
        <w:guid w:val="{1ED56345-65BF-4A66-9A91-658333A68741}"/>
      </w:docPartPr>
      <w:docPartBody>
        <w:p w:rsidR="00FD0C61" w:rsidRDefault="00FD0C61" w:rsidP="00FD0C61">
          <w:pPr>
            <w:pStyle w:val="1F9ABE9999104F32B7653EE0486AD61F"/>
          </w:pPr>
          <w:r w:rsidRPr="00F607ED">
            <w:rPr>
              <w:rStyle w:val="PlaceholderText"/>
            </w:rPr>
            <w:t>Choose an item.</w:t>
          </w:r>
        </w:p>
      </w:docPartBody>
    </w:docPart>
    <w:docPart>
      <w:docPartPr>
        <w:name w:val="87DE44F3AF664FA3B1E49B12E4D29B65"/>
        <w:category>
          <w:name w:val="General"/>
          <w:gallery w:val="placeholder"/>
        </w:category>
        <w:types>
          <w:type w:val="bbPlcHdr"/>
        </w:types>
        <w:behaviors>
          <w:behavior w:val="content"/>
        </w:behaviors>
        <w:guid w:val="{FD767369-521A-4D71-8B50-A48861D666F6}"/>
      </w:docPartPr>
      <w:docPartBody>
        <w:p w:rsidR="00FD0C61" w:rsidRDefault="00FD0C61" w:rsidP="00FD0C61">
          <w:pPr>
            <w:pStyle w:val="87DE44F3AF664FA3B1E49B12E4D29B65"/>
          </w:pPr>
          <w:r w:rsidRPr="00F607ED">
            <w:rPr>
              <w:rStyle w:val="PlaceholderText"/>
            </w:rPr>
            <w:t>Choose an item.</w:t>
          </w:r>
        </w:p>
      </w:docPartBody>
    </w:docPart>
    <w:docPart>
      <w:docPartPr>
        <w:name w:val="701F5B8FAD3642AD8C6D5B5289CC461F"/>
        <w:category>
          <w:name w:val="General"/>
          <w:gallery w:val="placeholder"/>
        </w:category>
        <w:types>
          <w:type w:val="bbPlcHdr"/>
        </w:types>
        <w:behaviors>
          <w:behavior w:val="content"/>
        </w:behaviors>
        <w:guid w:val="{30269D31-0939-45DE-9288-86C1B68D34B3}"/>
      </w:docPartPr>
      <w:docPartBody>
        <w:p w:rsidR="00FD0C61" w:rsidRDefault="00FD0C61" w:rsidP="00FD0C61">
          <w:pPr>
            <w:pStyle w:val="701F5B8FAD3642AD8C6D5B5289CC461F"/>
          </w:pPr>
          <w:r w:rsidRPr="00F607ED">
            <w:rPr>
              <w:rStyle w:val="PlaceholderText"/>
            </w:rPr>
            <w:t>Choose an item.</w:t>
          </w:r>
        </w:p>
      </w:docPartBody>
    </w:docPart>
    <w:docPart>
      <w:docPartPr>
        <w:name w:val="3BF7520965324081A747C5D323CDA033"/>
        <w:category>
          <w:name w:val="General"/>
          <w:gallery w:val="placeholder"/>
        </w:category>
        <w:types>
          <w:type w:val="bbPlcHdr"/>
        </w:types>
        <w:behaviors>
          <w:behavior w:val="content"/>
        </w:behaviors>
        <w:guid w:val="{A82CDC8A-A585-437D-96AF-58DAD5F270F9}"/>
      </w:docPartPr>
      <w:docPartBody>
        <w:p w:rsidR="00FD0C61" w:rsidRDefault="00FD0C61" w:rsidP="00FD0C61">
          <w:pPr>
            <w:pStyle w:val="3BF7520965324081A747C5D323CDA033"/>
          </w:pPr>
          <w:r w:rsidRPr="00F607ED">
            <w:rPr>
              <w:rStyle w:val="PlaceholderText"/>
            </w:rPr>
            <w:t>Choose an item.</w:t>
          </w:r>
        </w:p>
      </w:docPartBody>
    </w:docPart>
    <w:docPart>
      <w:docPartPr>
        <w:name w:val="8E4D405D20704AD1955A485B7CD2ADA5"/>
        <w:category>
          <w:name w:val="General"/>
          <w:gallery w:val="placeholder"/>
        </w:category>
        <w:types>
          <w:type w:val="bbPlcHdr"/>
        </w:types>
        <w:behaviors>
          <w:behavior w:val="content"/>
        </w:behaviors>
        <w:guid w:val="{D7A4666A-6535-4833-A065-7F9D21A6097A}"/>
      </w:docPartPr>
      <w:docPartBody>
        <w:p w:rsidR="00FD0C61" w:rsidRDefault="00FD0C61" w:rsidP="00FD0C61">
          <w:pPr>
            <w:pStyle w:val="8E4D405D20704AD1955A485B7CD2ADA5"/>
          </w:pPr>
          <w:r w:rsidRPr="00F607ED">
            <w:rPr>
              <w:rStyle w:val="PlaceholderText"/>
            </w:rPr>
            <w:t>Choose an item.</w:t>
          </w:r>
        </w:p>
      </w:docPartBody>
    </w:docPart>
    <w:docPart>
      <w:docPartPr>
        <w:name w:val="AC16CC6DEAD444DC83DEAF82092E0CDA"/>
        <w:category>
          <w:name w:val="General"/>
          <w:gallery w:val="placeholder"/>
        </w:category>
        <w:types>
          <w:type w:val="bbPlcHdr"/>
        </w:types>
        <w:behaviors>
          <w:behavior w:val="content"/>
        </w:behaviors>
        <w:guid w:val="{0643D07D-1515-4C8B-8880-E4981D5C42AB}"/>
      </w:docPartPr>
      <w:docPartBody>
        <w:p w:rsidR="00FD0C61" w:rsidRDefault="00FD0C61" w:rsidP="00FD0C61">
          <w:pPr>
            <w:pStyle w:val="AC16CC6DEAD444DC83DEAF82092E0CDA"/>
          </w:pPr>
          <w:r w:rsidRPr="00F607ED">
            <w:rPr>
              <w:rStyle w:val="PlaceholderText"/>
            </w:rPr>
            <w:t>Choose an item.</w:t>
          </w:r>
        </w:p>
      </w:docPartBody>
    </w:docPart>
    <w:docPart>
      <w:docPartPr>
        <w:name w:val="939EBC402B184CC1A15F4031875A9A33"/>
        <w:category>
          <w:name w:val="General"/>
          <w:gallery w:val="placeholder"/>
        </w:category>
        <w:types>
          <w:type w:val="bbPlcHdr"/>
        </w:types>
        <w:behaviors>
          <w:behavior w:val="content"/>
        </w:behaviors>
        <w:guid w:val="{DB385230-BEB5-4809-9266-3D71BF00F4BF}"/>
      </w:docPartPr>
      <w:docPartBody>
        <w:p w:rsidR="00FD0C61" w:rsidRDefault="00FD0C61" w:rsidP="00FD0C61">
          <w:pPr>
            <w:pStyle w:val="939EBC402B184CC1A15F4031875A9A33"/>
          </w:pPr>
          <w:r w:rsidRPr="00F607ED">
            <w:rPr>
              <w:rStyle w:val="PlaceholderText"/>
            </w:rPr>
            <w:t>Choose an item.</w:t>
          </w:r>
        </w:p>
      </w:docPartBody>
    </w:docPart>
    <w:docPart>
      <w:docPartPr>
        <w:name w:val="0C9F64B09A2B4326A90C4F3C123C20B5"/>
        <w:category>
          <w:name w:val="General"/>
          <w:gallery w:val="placeholder"/>
        </w:category>
        <w:types>
          <w:type w:val="bbPlcHdr"/>
        </w:types>
        <w:behaviors>
          <w:behavior w:val="content"/>
        </w:behaviors>
        <w:guid w:val="{D812A0F3-2EF3-4309-A7C7-A221039549C5}"/>
      </w:docPartPr>
      <w:docPartBody>
        <w:p w:rsidR="00FD0C61" w:rsidRDefault="00FD0C61" w:rsidP="00FD0C61">
          <w:pPr>
            <w:pStyle w:val="0C9F64B09A2B4326A90C4F3C123C20B5"/>
          </w:pPr>
          <w:r w:rsidRPr="00F607ED">
            <w:rPr>
              <w:rStyle w:val="PlaceholderText"/>
            </w:rPr>
            <w:t>Choose an item.</w:t>
          </w:r>
        </w:p>
      </w:docPartBody>
    </w:docPart>
    <w:docPart>
      <w:docPartPr>
        <w:name w:val="5B17850C5B41440EAA68F944D9BDB35E"/>
        <w:category>
          <w:name w:val="General"/>
          <w:gallery w:val="placeholder"/>
        </w:category>
        <w:types>
          <w:type w:val="bbPlcHdr"/>
        </w:types>
        <w:behaviors>
          <w:behavior w:val="content"/>
        </w:behaviors>
        <w:guid w:val="{1B880E84-16E5-4D49-8B76-BCD292A7F75C}"/>
      </w:docPartPr>
      <w:docPartBody>
        <w:p w:rsidR="00FD0C61" w:rsidRDefault="00FD0C61" w:rsidP="00FD0C61">
          <w:pPr>
            <w:pStyle w:val="5B17850C5B41440EAA68F944D9BDB35E"/>
          </w:pPr>
          <w:r w:rsidRPr="00F607ED">
            <w:rPr>
              <w:rStyle w:val="PlaceholderText"/>
            </w:rPr>
            <w:t>Choose an item.</w:t>
          </w:r>
        </w:p>
      </w:docPartBody>
    </w:docPart>
    <w:docPart>
      <w:docPartPr>
        <w:name w:val="2F356C02608B454DB92D1445F5A2520C"/>
        <w:category>
          <w:name w:val="General"/>
          <w:gallery w:val="placeholder"/>
        </w:category>
        <w:types>
          <w:type w:val="bbPlcHdr"/>
        </w:types>
        <w:behaviors>
          <w:behavior w:val="content"/>
        </w:behaviors>
        <w:guid w:val="{0B863447-7BF6-436B-A176-8A42EE5B4372}"/>
      </w:docPartPr>
      <w:docPartBody>
        <w:p w:rsidR="00FD0C61" w:rsidRDefault="00FD0C61" w:rsidP="00FD0C61">
          <w:pPr>
            <w:pStyle w:val="2F356C02608B454DB92D1445F5A2520C1"/>
          </w:pPr>
          <w:r w:rsidRPr="004D0913">
            <w:rPr>
              <w:rStyle w:val="PlaceholderText"/>
            </w:rPr>
            <w:t>Click or tap here to enter text.</w:t>
          </w:r>
        </w:p>
      </w:docPartBody>
    </w:docPart>
    <w:docPart>
      <w:docPartPr>
        <w:name w:val="EAE2AFAFCFE0459F8ABC2EF97AA2D712"/>
        <w:category>
          <w:name w:val="General"/>
          <w:gallery w:val="placeholder"/>
        </w:category>
        <w:types>
          <w:type w:val="bbPlcHdr"/>
        </w:types>
        <w:behaviors>
          <w:behavior w:val="content"/>
        </w:behaviors>
        <w:guid w:val="{982A0739-CE9D-4854-9F20-9BACCB308F0E}"/>
      </w:docPartPr>
      <w:docPartBody>
        <w:p w:rsidR="00FD0C61" w:rsidRDefault="00FD0C61" w:rsidP="00FD0C61">
          <w:pPr>
            <w:pStyle w:val="EAE2AFAFCFE0459F8ABC2EF97AA2D7121"/>
          </w:pPr>
          <w:r w:rsidRPr="004D0913">
            <w:rPr>
              <w:rStyle w:val="PlaceholderText"/>
            </w:rPr>
            <w:t>Click or tap here to enter text.</w:t>
          </w:r>
        </w:p>
      </w:docPartBody>
    </w:docPart>
    <w:docPart>
      <w:docPartPr>
        <w:name w:val="0D959F4858E147BEB4502F8C1A9A25D5"/>
        <w:category>
          <w:name w:val="General"/>
          <w:gallery w:val="placeholder"/>
        </w:category>
        <w:types>
          <w:type w:val="bbPlcHdr"/>
        </w:types>
        <w:behaviors>
          <w:behavior w:val="content"/>
        </w:behaviors>
        <w:guid w:val="{FE7132E1-CE10-40AB-91FC-5AD9633882D1}"/>
      </w:docPartPr>
      <w:docPartBody>
        <w:p w:rsidR="00FD0C61" w:rsidRDefault="00FD0C61" w:rsidP="00FD0C61">
          <w:pPr>
            <w:pStyle w:val="0D959F4858E147BEB4502F8C1A9A25D51"/>
          </w:pPr>
          <w:r w:rsidRPr="004D0913">
            <w:rPr>
              <w:rStyle w:val="PlaceholderText"/>
            </w:rPr>
            <w:t>Click or tap here to enter text.</w:t>
          </w:r>
        </w:p>
      </w:docPartBody>
    </w:docPart>
    <w:docPart>
      <w:docPartPr>
        <w:name w:val="23237E7EF4B243D1B44405F710CB726B"/>
        <w:category>
          <w:name w:val="General"/>
          <w:gallery w:val="placeholder"/>
        </w:category>
        <w:types>
          <w:type w:val="bbPlcHdr"/>
        </w:types>
        <w:behaviors>
          <w:behavior w:val="content"/>
        </w:behaviors>
        <w:guid w:val="{F5C82E1B-474C-43A2-BEE0-404E27ADD3BC}"/>
      </w:docPartPr>
      <w:docPartBody>
        <w:p w:rsidR="00FD0C61" w:rsidRDefault="00FD0C61" w:rsidP="00FD0C61">
          <w:pPr>
            <w:pStyle w:val="23237E7EF4B243D1B44405F710CB726B1"/>
          </w:pPr>
          <w:r w:rsidRPr="004D0913">
            <w:rPr>
              <w:rStyle w:val="PlaceholderText"/>
            </w:rPr>
            <w:t>Click or tap here to enter text.</w:t>
          </w:r>
        </w:p>
      </w:docPartBody>
    </w:docPart>
    <w:docPart>
      <w:docPartPr>
        <w:name w:val="F074607DC07046F5A5DA8E4A00548A01"/>
        <w:category>
          <w:name w:val="General"/>
          <w:gallery w:val="placeholder"/>
        </w:category>
        <w:types>
          <w:type w:val="bbPlcHdr"/>
        </w:types>
        <w:behaviors>
          <w:behavior w:val="content"/>
        </w:behaviors>
        <w:guid w:val="{AC164BB2-50AF-4AB6-A833-0A24B45282C7}"/>
      </w:docPartPr>
      <w:docPartBody>
        <w:p w:rsidR="00FD0C61" w:rsidRDefault="00FD0C61" w:rsidP="00FD0C61">
          <w:pPr>
            <w:pStyle w:val="F074607DC07046F5A5DA8E4A00548A011"/>
          </w:pPr>
          <w:r w:rsidRPr="004D0913">
            <w:rPr>
              <w:rStyle w:val="PlaceholderText"/>
            </w:rPr>
            <w:t>Click or tap here to enter text.</w:t>
          </w:r>
        </w:p>
      </w:docPartBody>
    </w:docPart>
    <w:docPart>
      <w:docPartPr>
        <w:name w:val="5FEE065E85B5465E81C04A2B51228678"/>
        <w:category>
          <w:name w:val="General"/>
          <w:gallery w:val="placeholder"/>
        </w:category>
        <w:types>
          <w:type w:val="bbPlcHdr"/>
        </w:types>
        <w:behaviors>
          <w:behavior w:val="content"/>
        </w:behaviors>
        <w:guid w:val="{73174041-B4B8-4596-9105-91049AFC1E9C}"/>
      </w:docPartPr>
      <w:docPartBody>
        <w:p w:rsidR="00FD0C61" w:rsidRDefault="00FD0C61" w:rsidP="00FD0C61">
          <w:pPr>
            <w:pStyle w:val="5FEE065E85B5465E81C04A2B512286781"/>
          </w:pPr>
          <w:r w:rsidRPr="004D0913">
            <w:rPr>
              <w:rStyle w:val="PlaceholderText"/>
            </w:rPr>
            <w:t>Click or tap here to enter text.</w:t>
          </w:r>
        </w:p>
      </w:docPartBody>
    </w:docPart>
    <w:docPart>
      <w:docPartPr>
        <w:name w:val="8B082FE5BA184D20B9E006E768E9C25D"/>
        <w:category>
          <w:name w:val="General"/>
          <w:gallery w:val="placeholder"/>
        </w:category>
        <w:types>
          <w:type w:val="bbPlcHdr"/>
        </w:types>
        <w:behaviors>
          <w:behavior w:val="content"/>
        </w:behaviors>
        <w:guid w:val="{47FB7702-BB02-4F92-B3ED-F3F7AE41E594}"/>
      </w:docPartPr>
      <w:docPartBody>
        <w:p w:rsidR="00FD0C61" w:rsidRDefault="00FD0C61" w:rsidP="00FD0C61">
          <w:pPr>
            <w:pStyle w:val="8B082FE5BA184D20B9E006E768E9C25D1"/>
          </w:pPr>
          <w:r w:rsidRPr="004D0913">
            <w:rPr>
              <w:rStyle w:val="PlaceholderText"/>
            </w:rPr>
            <w:t>Click or tap here to enter text.</w:t>
          </w:r>
        </w:p>
      </w:docPartBody>
    </w:docPart>
    <w:docPart>
      <w:docPartPr>
        <w:name w:val="BD94DAE089E04EC8A8F72B3FB2B8C5FC"/>
        <w:category>
          <w:name w:val="General"/>
          <w:gallery w:val="placeholder"/>
        </w:category>
        <w:types>
          <w:type w:val="bbPlcHdr"/>
        </w:types>
        <w:behaviors>
          <w:behavior w:val="content"/>
        </w:behaviors>
        <w:guid w:val="{B1653746-B59E-4C3D-A8C2-69BF26740EA8}"/>
      </w:docPartPr>
      <w:docPartBody>
        <w:p w:rsidR="00FD0C61" w:rsidRDefault="00FD0C61" w:rsidP="00FD0C61">
          <w:pPr>
            <w:pStyle w:val="BD94DAE089E04EC8A8F72B3FB2B8C5FC1"/>
          </w:pPr>
          <w:r w:rsidRPr="004D091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Roboto">
    <w:charset w:val="00"/>
    <w:family w:val="auto"/>
    <w:pitch w:val="variable"/>
    <w:sig w:usb0="E00002FF" w:usb1="5000205B" w:usb2="00000020" w:usb3="00000000" w:csb0="000001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8D6"/>
    <w:rsid w:val="0000035A"/>
    <w:rsid w:val="0000504F"/>
    <w:rsid w:val="00044D73"/>
    <w:rsid w:val="00052BE8"/>
    <w:rsid w:val="000702EA"/>
    <w:rsid w:val="0007146F"/>
    <w:rsid w:val="000B4142"/>
    <w:rsid w:val="000D369E"/>
    <w:rsid w:val="000E6A48"/>
    <w:rsid w:val="000F7066"/>
    <w:rsid w:val="00122B34"/>
    <w:rsid w:val="001376AF"/>
    <w:rsid w:val="001443FD"/>
    <w:rsid w:val="001541ED"/>
    <w:rsid w:val="00162EF1"/>
    <w:rsid w:val="001757F0"/>
    <w:rsid w:val="00182157"/>
    <w:rsid w:val="001B5A42"/>
    <w:rsid w:val="001B7838"/>
    <w:rsid w:val="001C17F0"/>
    <w:rsid w:val="001E4A0F"/>
    <w:rsid w:val="00205D6F"/>
    <w:rsid w:val="0021515D"/>
    <w:rsid w:val="00233AE1"/>
    <w:rsid w:val="0023643C"/>
    <w:rsid w:val="00251712"/>
    <w:rsid w:val="00286FC5"/>
    <w:rsid w:val="002B6A9D"/>
    <w:rsid w:val="002C4B2C"/>
    <w:rsid w:val="002E1126"/>
    <w:rsid w:val="002E7BBA"/>
    <w:rsid w:val="003127CC"/>
    <w:rsid w:val="0031525B"/>
    <w:rsid w:val="00317031"/>
    <w:rsid w:val="003408A0"/>
    <w:rsid w:val="0034520A"/>
    <w:rsid w:val="003734E8"/>
    <w:rsid w:val="00380004"/>
    <w:rsid w:val="0039203D"/>
    <w:rsid w:val="00397EFA"/>
    <w:rsid w:val="003B1F5A"/>
    <w:rsid w:val="003B7F37"/>
    <w:rsid w:val="003C2B04"/>
    <w:rsid w:val="003E29E6"/>
    <w:rsid w:val="003F5CEE"/>
    <w:rsid w:val="004035C1"/>
    <w:rsid w:val="00414F88"/>
    <w:rsid w:val="0042643D"/>
    <w:rsid w:val="00436808"/>
    <w:rsid w:val="00440E8F"/>
    <w:rsid w:val="00453E58"/>
    <w:rsid w:val="00455F31"/>
    <w:rsid w:val="004579D5"/>
    <w:rsid w:val="00482FEC"/>
    <w:rsid w:val="004E63BF"/>
    <w:rsid w:val="00511442"/>
    <w:rsid w:val="00534E7D"/>
    <w:rsid w:val="00535EF8"/>
    <w:rsid w:val="00536C57"/>
    <w:rsid w:val="00556FB1"/>
    <w:rsid w:val="00562387"/>
    <w:rsid w:val="00573373"/>
    <w:rsid w:val="00592975"/>
    <w:rsid w:val="005A599E"/>
    <w:rsid w:val="005B59E0"/>
    <w:rsid w:val="005D79D3"/>
    <w:rsid w:val="005E51B4"/>
    <w:rsid w:val="0060342A"/>
    <w:rsid w:val="0060438C"/>
    <w:rsid w:val="00607C7D"/>
    <w:rsid w:val="0061188F"/>
    <w:rsid w:val="0061226F"/>
    <w:rsid w:val="00633EF9"/>
    <w:rsid w:val="00646EB5"/>
    <w:rsid w:val="00647852"/>
    <w:rsid w:val="006616D2"/>
    <w:rsid w:val="006749DE"/>
    <w:rsid w:val="00683DDF"/>
    <w:rsid w:val="006B3859"/>
    <w:rsid w:val="006B4509"/>
    <w:rsid w:val="006C1D11"/>
    <w:rsid w:val="006D2857"/>
    <w:rsid w:val="006D5D0C"/>
    <w:rsid w:val="006D6FD7"/>
    <w:rsid w:val="006F4F14"/>
    <w:rsid w:val="00705C1D"/>
    <w:rsid w:val="0072090A"/>
    <w:rsid w:val="007328D5"/>
    <w:rsid w:val="007576AC"/>
    <w:rsid w:val="00783BA5"/>
    <w:rsid w:val="0078468F"/>
    <w:rsid w:val="00790BFC"/>
    <w:rsid w:val="007B11A1"/>
    <w:rsid w:val="007B36CD"/>
    <w:rsid w:val="008012A4"/>
    <w:rsid w:val="00804021"/>
    <w:rsid w:val="00821E62"/>
    <w:rsid w:val="00822F35"/>
    <w:rsid w:val="0082664F"/>
    <w:rsid w:val="00843C02"/>
    <w:rsid w:val="00853408"/>
    <w:rsid w:val="00855F73"/>
    <w:rsid w:val="0087000D"/>
    <w:rsid w:val="00877A68"/>
    <w:rsid w:val="00894A90"/>
    <w:rsid w:val="008A1600"/>
    <w:rsid w:val="008B1C8A"/>
    <w:rsid w:val="008E1FED"/>
    <w:rsid w:val="008F2991"/>
    <w:rsid w:val="008F4709"/>
    <w:rsid w:val="00940125"/>
    <w:rsid w:val="009436C0"/>
    <w:rsid w:val="00943C3D"/>
    <w:rsid w:val="00991ECE"/>
    <w:rsid w:val="009C26A4"/>
    <w:rsid w:val="009E5813"/>
    <w:rsid w:val="009E7E17"/>
    <w:rsid w:val="00A12022"/>
    <w:rsid w:val="00A36C49"/>
    <w:rsid w:val="00A43858"/>
    <w:rsid w:val="00AB0FCE"/>
    <w:rsid w:val="00AB5CEC"/>
    <w:rsid w:val="00AD3816"/>
    <w:rsid w:val="00AD7D45"/>
    <w:rsid w:val="00AE1B5F"/>
    <w:rsid w:val="00AE74A4"/>
    <w:rsid w:val="00B17F7C"/>
    <w:rsid w:val="00B26CDC"/>
    <w:rsid w:val="00B30C82"/>
    <w:rsid w:val="00B31496"/>
    <w:rsid w:val="00B35C41"/>
    <w:rsid w:val="00B4646B"/>
    <w:rsid w:val="00B5792F"/>
    <w:rsid w:val="00B62AB6"/>
    <w:rsid w:val="00B95395"/>
    <w:rsid w:val="00BB2E74"/>
    <w:rsid w:val="00BB37DE"/>
    <w:rsid w:val="00BC14B2"/>
    <w:rsid w:val="00BC1DB4"/>
    <w:rsid w:val="00BC2758"/>
    <w:rsid w:val="00BC41E2"/>
    <w:rsid w:val="00BD222D"/>
    <w:rsid w:val="00BE1EC6"/>
    <w:rsid w:val="00C13818"/>
    <w:rsid w:val="00C22788"/>
    <w:rsid w:val="00C376FD"/>
    <w:rsid w:val="00C5443E"/>
    <w:rsid w:val="00C573E6"/>
    <w:rsid w:val="00C665F3"/>
    <w:rsid w:val="00C8146F"/>
    <w:rsid w:val="00CB11E4"/>
    <w:rsid w:val="00CD4C17"/>
    <w:rsid w:val="00CD62A6"/>
    <w:rsid w:val="00CF04ED"/>
    <w:rsid w:val="00D319F3"/>
    <w:rsid w:val="00D33013"/>
    <w:rsid w:val="00D42625"/>
    <w:rsid w:val="00D50FA9"/>
    <w:rsid w:val="00D53116"/>
    <w:rsid w:val="00D71751"/>
    <w:rsid w:val="00DD5A42"/>
    <w:rsid w:val="00DF30BA"/>
    <w:rsid w:val="00DF3A22"/>
    <w:rsid w:val="00E331C1"/>
    <w:rsid w:val="00E52575"/>
    <w:rsid w:val="00E742AD"/>
    <w:rsid w:val="00E74864"/>
    <w:rsid w:val="00E83107"/>
    <w:rsid w:val="00E848D6"/>
    <w:rsid w:val="00E91E2B"/>
    <w:rsid w:val="00E93B3A"/>
    <w:rsid w:val="00EA28C1"/>
    <w:rsid w:val="00EC32BE"/>
    <w:rsid w:val="00EC50E3"/>
    <w:rsid w:val="00EC7244"/>
    <w:rsid w:val="00ED4A88"/>
    <w:rsid w:val="00EE2170"/>
    <w:rsid w:val="00EF249C"/>
    <w:rsid w:val="00EF3512"/>
    <w:rsid w:val="00EF5E2F"/>
    <w:rsid w:val="00F13203"/>
    <w:rsid w:val="00F36C82"/>
    <w:rsid w:val="00F4340A"/>
    <w:rsid w:val="00F447E4"/>
    <w:rsid w:val="00F54261"/>
    <w:rsid w:val="00F5457C"/>
    <w:rsid w:val="00F6058F"/>
    <w:rsid w:val="00F76EAB"/>
    <w:rsid w:val="00F776F8"/>
    <w:rsid w:val="00F905E2"/>
    <w:rsid w:val="00F907EB"/>
    <w:rsid w:val="00FC5B46"/>
    <w:rsid w:val="00FC7B0B"/>
    <w:rsid w:val="00FD0C61"/>
    <w:rsid w:val="00FF3666"/>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ecimalSymbol w:val="."/>
  <w:listSeparator w:val=","/>
  <w14:docId w14:val="57DAEA80"/>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0C61"/>
    <w:rPr>
      <w:color w:val="808080"/>
    </w:rPr>
  </w:style>
  <w:style w:type="paragraph" w:customStyle="1" w:styleId="17F7EA072E344FB8BBBE6304DA5DEB9C">
    <w:name w:val="17F7EA072E344FB8BBBE6304DA5DEB9C"/>
    <w:rsid w:val="008F2991"/>
  </w:style>
  <w:style w:type="paragraph" w:customStyle="1" w:styleId="5283A632C6C04C00B6665896FC4D9B78">
    <w:name w:val="5283A632C6C04C00B6665896FC4D9B78"/>
    <w:rsid w:val="00FD0C61"/>
  </w:style>
  <w:style w:type="paragraph" w:customStyle="1" w:styleId="8FC01478394742ABA2676F8FABBD5CED">
    <w:name w:val="8FC01478394742ABA2676F8FABBD5CED"/>
    <w:rsid w:val="00FD0C61"/>
  </w:style>
  <w:style w:type="paragraph" w:customStyle="1" w:styleId="409F8A9B2BB44C519E70A51B70127149">
    <w:name w:val="409F8A9B2BB44C519E70A51B70127149"/>
    <w:rsid w:val="00FD0C61"/>
  </w:style>
  <w:style w:type="paragraph" w:customStyle="1" w:styleId="1F9ABE9999104F32B7653EE0486AD61F">
    <w:name w:val="1F9ABE9999104F32B7653EE0486AD61F"/>
    <w:rsid w:val="00FD0C61"/>
  </w:style>
  <w:style w:type="paragraph" w:customStyle="1" w:styleId="87DE44F3AF664FA3B1E49B12E4D29B65">
    <w:name w:val="87DE44F3AF664FA3B1E49B12E4D29B65"/>
    <w:rsid w:val="00FD0C61"/>
  </w:style>
  <w:style w:type="paragraph" w:customStyle="1" w:styleId="701F5B8FAD3642AD8C6D5B5289CC461F">
    <w:name w:val="701F5B8FAD3642AD8C6D5B5289CC461F"/>
    <w:rsid w:val="00FD0C61"/>
  </w:style>
  <w:style w:type="paragraph" w:customStyle="1" w:styleId="3BF7520965324081A747C5D323CDA033">
    <w:name w:val="3BF7520965324081A747C5D323CDA033"/>
    <w:rsid w:val="00FD0C61"/>
  </w:style>
  <w:style w:type="paragraph" w:customStyle="1" w:styleId="8E4D405D20704AD1955A485B7CD2ADA5">
    <w:name w:val="8E4D405D20704AD1955A485B7CD2ADA5"/>
    <w:rsid w:val="00FD0C61"/>
  </w:style>
  <w:style w:type="paragraph" w:customStyle="1" w:styleId="AC16CC6DEAD444DC83DEAF82092E0CDA">
    <w:name w:val="AC16CC6DEAD444DC83DEAF82092E0CDA"/>
    <w:rsid w:val="00FD0C61"/>
  </w:style>
  <w:style w:type="paragraph" w:customStyle="1" w:styleId="939EBC402B184CC1A15F4031875A9A33">
    <w:name w:val="939EBC402B184CC1A15F4031875A9A33"/>
    <w:rsid w:val="00FD0C61"/>
  </w:style>
  <w:style w:type="paragraph" w:customStyle="1" w:styleId="0C9F64B09A2B4326A90C4F3C123C20B5">
    <w:name w:val="0C9F64B09A2B4326A90C4F3C123C20B5"/>
    <w:rsid w:val="00FD0C61"/>
  </w:style>
  <w:style w:type="paragraph" w:customStyle="1" w:styleId="5B17850C5B41440EAA68F944D9BDB35E">
    <w:name w:val="5B17850C5B41440EAA68F944D9BDB35E"/>
    <w:rsid w:val="00FD0C61"/>
  </w:style>
  <w:style w:type="paragraph" w:customStyle="1" w:styleId="65E2479EAAEB4D6CBE6C6D9E6353AA591">
    <w:name w:val="65E2479EAAEB4D6CBE6C6D9E6353AA591"/>
    <w:rsid w:val="00FD0C61"/>
    <w:rPr>
      <w:rFonts w:ascii="Arial" w:eastAsiaTheme="minorHAnsi" w:hAnsi="Arial"/>
      <w:sz w:val="24"/>
      <w:szCs w:val="24"/>
    </w:rPr>
  </w:style>
  <w:style w:type="paragraph" w:customStyle="1" w:styleId="2F356C02608B454DB92D1445F5A2520C1">
    <w:name w:val="2F356C02608B454DB92D1445F5A2520C1"/>
    <w:rsid w:val="00FD0C61"/>
    <w:rPr>
      <w:rFonts w:ascii="Arial" w:eastAsiaTheme="minorHAnsi" w:hAnsi="Arial"/>
      <w:sz w:val="24"/>
      <w:szCs w:val="24"/>
    </w:rPr>
  </w:style>
  <w:style w:type="paragraph" w:customStyle="1" w:styleId="EAE2AFAFCFE0459F8ABC2EF97AA2D7121">
    <w:name w:val="EAE2AFAFCFE0459F8ABC2EF97AA2D7121"/>
    <w:rsid w:val="00FD0C61"/>
    <w:rPr>
      <w:rFonts w:ascii="Arial" w:eastAsiaTheme="minorHAnsi" w:hAnsi="Arial"/>
      <w:sz w:val="24"/>
      <w:szCs w:val="24"/>
    </w:rPr>
  </w:style>
  <w:style w:type="paragraph" w:customStyle="1" w:styleId="0D959F4858E147BEB4502F8C1A9A25D51">
    <w:name w:val="0D959F4858E147BEB4502F8C1A9A25D51"/>
    <w:rsid w:val="00FD0C61"/>
    <w:rPr>
      <w:rFonts w:ascii="Arial" w:eastAsiaTheme="minorHAnsi" w:hAnsi="Arial"/>
      <w:sz w:val="24"/>
      <w:szCs w:val="24"/>
    </w:rPr>
  </w:style>
  <w:style w:type="paragraph" w:customStyle="1" w:styleId="23237E7EF4B243D1B44405F710CB726B1">
    <w:name w:val="23237E7EF4B243D1B44405F710CB726B1"/>
    <w:rsid w:val="00FD0C61"/>
    <w:rPr>
      <w:rFonts w:ascii="Arial" w:eastAsiaTheme="minorHAnsi" w:hAnsi="Arial"/>
      <w:sz w:val="24"/>
      <w:szCs w:val="24"/>
    </w:rPr>
  </w:style>
  <w:style w:type="paragraph" w:customStyle="1" w:styleId="F074607DC07046F5A5DA8E4A00548A011">
    <w:name w:val="F074607DC07046F5A5DA8E4A00548A011"/>
    <w:rsid w:val="00FD0C61"/>
    <w:rPr>
      <w:rFonts w:ascii="Arial" w:eastAsiaTheme="minorHAnsi" w:hAnsi="Arial"/>
      <w:sz w:val="24"/>
      <w:szCs w:val="24"/>
    </w:rPr>
  </w:style>
  <w:style w:type="paragraph" w:customStyle="1" w:styleId="5FEE065E85B5465E81C04A2B512286781">
    <w:name w:val="5FEE065E85B5465E81C04A2B512286781"/>
    <w:rsid w:val="00FD0C61"/>
    <w:rPr>
      <w:rFonts w:ascii="Arial" w:eastAsiaTheme="minorHAnsi" w:hAnsi="Arial"/>
      <w:sz w:val="24"/>
      <w:szCs w:val="24"/>
    </w:rPr>
  </w:style>
  <w:style w:type="paragraph" w:customStyle="1" w:styleId="8B082FE5BA184D20B9E006E768E9C25D1">
    <w:name w:val="8B082FE5BA184D20B9E006E768E9C25D1"/>
    <w:rsid w:val="00FD0C61"/>
    <w:rPr>
      <w:rFonts w:ascii="Arial" w:eastAsiaTheme="minorHAnsi" w:hAnsi="Arial"/>
      <w:sz w:val="24"/>
      <w:szCs w:val="24"/>
    </w:rPr>
  </w:style>
  <w:style w:type="paragraph" w:customStyle="1" w:styleId="BD94DAE089E04EC8A8F72B3FB2B8C5FC1">
    <w:name w:val="BD94DAE089E04EC8A8F72B3FB2B8C5FC1"/>
    <w:rsid w:val="00FD0C61"/>
    <w:rPr>
      <w:rFonts w:ascii="Arial" w:eastAsiaTheme="minorHAnsi" w:hAnsi="Arial"/>
      <w:sz w:val="24"/>
      <w:szCs w:val="24"/>
    </w:rPr>
  </w:style>
  <w:style w:type="paragraph" w:customStyle="1" w:styleId="FC01D066058541A59F79A4952145410E1">
    <w:name w:val="FC01D066058541A59F79A4952145410E1"/>
    <w:rsid w:val="00FD0C61"/>
    <w:rPr>
      <w:rFonts w:ascii="Arial" w:eastAsiaTheme="minorHAnsi" w:hAnsi="Arial"/>
      <w:sz w:val="24"/>
      <w:szCs w:val="24"/>
    </w:rPr>
  </w:style>
  <w:style w:type="paragraph" w:customStyle="1" w:styleId="837A95EDE62943EA97F6E14166C5CC8B1">
    <w:name w:val="837A95EDE62943EA97F6E14166C5CC8B1"/>
    <w:rsid w:val="00FD0C61"/>
    <w:rPr>
      <w:rFonts w:ascii="Arial" w:eastAsiaTheme="minorHAnsi" w:hAnsi="Arial"/>
      <w:sz w:val="24"/>
      <w:szCs w:val="24"/>
    </w:rPr>
  </w:style>
  <w:style w:type="paragraph" w:customStyle="1" w:styleId="C49AFD12215047C083FE4B66EB73BD321">
    <w:name w:val="C49AFD12215047C083FE4B66EB73BD321"/>
    <w:rsid w:val="00FD0C61"/>
    <w:rPr>
      <w:rFonts w:ascii="Arial" w:eastAsiaTheme="minorHAnsi" w:hAnsi="Arial"/>
      <w:sz w:val="24"/>
      <w:szCs w:val="24"/>
    </w:rPr>
  </w:style>
  <w:style w:type="paragraph" w:customStyle="1" w:styleId="883A3305EC0347FBA66F005FE7F739561">
    <w:name w:val="883A3305EC0347FBA66F005FE7F739561"/>
    <w:rsid w:val="00FD0C61"/>
    <w:rPr>
      <w:rFonts w:ascii="Arial" w:eastAsiaTheme="minorHAnsi" w:hAnsi="Arial"/>
      <w:sz w:val="24"/>
      <w:szCs w:val="24"/>
    </w:rPr>
  </w:style>
  <w:style w:type="paragraph" w:customStyle="1" w:styleId="9101553E753D44048B70E442FDD56E311">
    <w:name w:val="9101553E753D44048B70E442FDD56E311"/>
    <w:rsid w:val="00FD0C61"/>
    <w:rPr>
      <w:rFonts w:ascii="Arial" w:eastAsiaTheme="minorHAnsi" w:hAnsi="Arial"/>
      <w:sz w:val="24"/>
      <w:szCs w:val="24"/>
    </w:rPr>
  </w:style>
  <w:style w:type="paragraph" w:customStyle="1" w:styleId="A660C3FCE2FC47619BFEBE54B0E65B2A1">
    <w:name w:val="A660C3FCE2FC47619BFEBE54B0E65B2A1"/>
    <w:rsid w:val="00FD0C61"/>
    <w:rPr>
      <w:rFonts w:ascii="Arial" w:eastAsiaTheme="minorHAnsi" w:hAnsi="Arial"/>
      <w:sz w:val="24"/>
      <w:szCs w:val="24"/>
    </w:rPr>
  </w:style>
  <w:style w:type="paragraph" w:customStyle="1" w:styleId="85174C295A654CC194EF915D5D4637441">
    <w:name w:val="85174C295A654CC194EF915D5D4637441"/>
    <w:rsid w:val="00FD0C61"/>
    <w:rPr>
      <w:rFonts w:ascii="Arial" w:eastAsiaTheme="minorHAnsi" w:hAnsi="Arial"/>
      <w:sz w:val="24"/>
      <w:szCs w:val="24"/>
    </w:rPr>
  </w:style>
  <w:style w:type="paragraph" w:customStyle="1" w:styleId="70CFD93830A34BF68D831C36AD52D5791">
    <w:name w:val="70CFD93830A34BF68D831C36AD52D5791"/>
    <w:rsid w:val="00FD0C61"/>
    <w:rPr>
      <w:rFonts w:ascii="Arial" w:eastAsiaTheme="minorHAnsi" w:hAnsi="Arial"/>
      <w:sz w:val="24"/>
      <w:szCs w:val="24"/>
    </w:rPr>
  </w:style>
  <w:style w:type="paragraph" w:customStyle="1" w:styleId="E44C4E5FDF364429BB7BC85E11D6997C1">
    <w:name w:val="E44C4E5FDF364429BB7BC85E11D6997C1"/>
    <w:rsid w:val="00FD0C61"/>
    <w:rPr>
      <w:rFonts w:ascii="Arial" w:eastAsiaTheme="minorHAnsi" w:hAnsi="Arial"/>
      <w:sz w:val="24"/>
      <w:szCs w:val="24"/>
    </w:rPr>
  </w:style>
  <w:style w:type="paragraph" w:customStyle="1" w:styleId="53117AE55BDB473C8E9CC907A22981C61">
    <w:name w:val="53117AE55BDB473C8E9CC907A22981C61"/>
    <w:rsid w:val="00FD0C61"/>
    <w:rPr>
      <w:rFonts w:ascii="Arial" w:eastAsiaTheme="minorHAnsi" w:hAnsi="Arial"/>
      <w:sz w:val="24"/>
      <w:szCs w:val="24"/>
    </w:rPr>
  </w:style>
  <w:style w:type="paragraph" w:customStyle="1" w:styleId="FD2788DCF97F4173A29B2134B7418E1D1">
    <w:name w:val="FD2788DCF97F4173A29B2134B7418E1D1"/>
    <w:rsid w:val="00FD0C61"/>
    <w:rPr>
      <w:rFonts w:ascii="Arial" w:eastAsiaTheme="minorHAnsi" w:hAnsi="Arial"/>
      <w:sz w:val="24"/>
      <w:szCs w:val="24"/>
    </w:rPr>
  </w:style>
  <w:style w:type="paragraph" w:customStyle="1" w:styleId="687B625B06424FEF883721C8B6BF4FB51">
    <w:name w:val="687B625B06424FEF883721C8B6BF4FB51"/>
    <w:rsid w:val="00FD0C61"/>
    <w:rPr>
      <w:rFonts w:ascii="Arial" w:eastAsiaTheme="minorHAnsi" w:hAnsi="Arial"/>
      <w:sz w:val="24"/>
      <w:szCs w:val="24"/>
    </w:rPr>
  </w:style>
  <w:style w:type="paragraph" w:customStyle="1" w:styleId="C475DE150FD74C279EA91B707CD9C67C1">
    <w:name w:val="C475DE150FD74C279EA91B707CD9C67C1"/>
    <w:rsid w:val="00FD0C61"/>
    <w:rPr>
      <w:rFonts w:ascii="Arial" w:eastAsiaTheme="minorHAnsi" w:hAnsi="Arial"/>
      <w:sz w:val="24"/>
      <w:szCs w:val="24"/>
    </w:rPr>
  </w:style>
  <w:style w:type="paragraph" w:customStyle="1" w:styleId="E5D9B4DC0E0B4EBDA35751C5AE826F5B1">
    <w:name w:val="E5D9B4DC0E0B4EBDA35751C5AE826F5B1"/>
    <w:rsid w:val="00FD0C61"/>
    <w:rPr>
      <w:rFonts w:ascii="Arial" w:eastAsiaTheme="minorHAnsi" w:hAnsi="Arial"/>
      <w:sz w:val="24"/>
      <w:szCs w:val="24"/>
    </w:rPr>
  </w:style>
  <w:style w:type="paragraph" w:customStyle="1" w:styleId="E3E6277E3C4649CCBE56557720634C9D1">
    <w:name w:val="E3E6277E3C4649CCBE56557720634C9D1"/>
    <w:rsid w:val="00FD0C61"/>
    <w:rPr>
      <w:rFonts w:ascii="Arial" w:eastAsiaTheme="minorHAnsi" w:hAnsi="Arial"/>
      <w:sz w:val="24"/>
      <w:szCs w:val="24"/>
    </w:rPr>
  </w:style>
  <w:style w:type="paragraph" w:customStyle="1" w:styleId="646DF9BFC356475683B21497FA946EAA1">
    <w:name w:val="646DF9BFC356475683B21497FA946EAA1"/>
    <w:rsid w:val="00FD0C61"/>
    <w:rPr>
      <w:rFonts w:ascii="Arial" w:eastAsiaTheme="minorHAnsi" w:hAnsi="Arial"/>
      <w:sz w:val="24"/>
      <w:szCs w:val="24"/>
    </w:rPr>
  </w:style>
  <w:style w:type="paragraph" w:customStyle="1" w:styleId="4E9E8126E77E4563B2539A4DB8C6DF151">
    <w:name w:val="4E9E8126E77E4563B2539A4DB8C6DF151"/>
    <w:rsid w:val="00FD0C61"/>
    <w:rPr>
      <w:rFonts w:ascii="Arial" w:eastAsiaTheme="minorHAnsi" w:hAnsi="Arial"/>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2-03T03:07:11.463"/>
    </inkml:context>
    <inkml:brush xml:id="br0">
      <inkml:brushProperty name="width" value="0.3" units="cm"/>
      <inkml:brushProperty name="height" value="0.6" units="cm"/>
      <inkml:brushProperty name="color" value="#FFFC00"/>
      <inkml:brushProperty name="tip" value="rectangle"/>
      <inkml:brushProperty name="rasterOp" value="maskPen"/>
    </inkml:brush>
  </inkml:definitions>
  <inkml:trace contextRef="#ctx0" brushRef="#br0">0 1 920 0 0,'0'0'196'0'0,"0"0"488"0"0,0 0 216 0 0,0 0 41 0 0,0 0-85 0 0,0 0-394 0 0,0 0-169 0 0,0 0-35 0 0,0 0-15 0 0,0 0-30 0 0,0 0-11 0 0,0 0-2 0 0,0 0-18 0 0,0 0-74 0 0,0 0-38 0 0,0 0-6 0 0,0 0-467 0 0,0 0-1866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2472958A6FD94BAA1404899C96E035" ma:contentTypeVersion="9" ma:contentTypeDescription="Create a new document." ma:contentTypeScope="" ma:versionID="697d1612bb3fbe336bdb52be17b8bbc6">
  <xsd:schema xmlns:xsd="http://www.w3.org/2001/XMLSchema" xmlns:xs="http://www.w3.org/2001/XMLSchema" xmlns:p="http://schemas.microsoft.com/office/2006/metadata/properties" xmlns:ns2="ec28923e-a0da-4c3f-88a4-95d8e7684b79" xmlns:ns3="5283d017-9587-438f-b29c-d29501af5a3a" targetNamespace="http://schemas.microsoft.com/office/2006/metadata/properties" ma:root="true" ma:fieldsID="d328492feeeeb18cba8df36767203e0a" ns2:_="" ns3:_="">
    <xsd:import namespace="ec28923e-a0da-4c3f-88a4-95d8e7684b79"/>
    <xsd:import namespace="5283d017-9587-438f-b29c-d29501af5a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28923e-a0da-4c3f-88a4-95d8e7684b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83d017-9587-438f-b29c-d29501af5a3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5283d017-9587-438f-b29c-d29501af5a3a">
      <UserInfo>
        <DisplayName>Sorensen, Peggy</DisplayName>
        <AccountId>15</AccountId>
        <AccountType/>
      </UserInfo>
      <UserInfo>
        <DisplayName>Hess, Elizabeth</DisplayName>
        <AccountId>30</AccountId>
        <AccountType/>
      </UserInfo>
      <UserInfo>
        <DisplayName>Shoemaker, Jeffrey</DisplayName>
        <AccountId>12</AccountId>
        <AccountType/>
      </UserInfo>
      <UserInfo>
        <DisplayName>Lohr, Maria</DisplayName>
        <AccountId>14</AccountId>
        <AccountType/>
      </UserInfo>
      <UserInfo>
        <DisplayName>Demczyk, Michael</DisplayName>
        <AccountId>16</AccountId>
        <AccountType/>
      </UserInfo>
      <UserInfo>
        <DisplayName>Cosmo, Susan</DisplayName>
        <AccountId>77</AccountId>
        <AccountType/>
      </UserInfo>
      <UserInfo>
        <DisplayName>Grubb, Jill</DisplayName>
        <AccountId>39</AccountId>
        <AccountType/>
      </UserInfo>
      <UserInfo>
        <DisplayName>Clinton, Lm</DisplayName>
        <AccountId>29</AccountId>
        <AccountType/>
      </UserInfo>
      <UserInfo>
        <DisplayName>Weber-Mayrer, Melissa</DisplayName>
        <AccountId>74</AccountId>
        <AccountType/>
      </UserInfo>
      <UserInfo>
        <DisplayName>Taube, Kurt</DisplayName>
        <AccountId>20</AccountId>
        <AccountType/>
      </UserInfo>
      <UserInfo>
        <DisplayName>Xu, Max</DisplayName>
        <AccountId>13</AccountId>
        <AccountType/>
      </UserInfo>
      <UserInfo>
        <DisplayName>Huber, Donna</DisplayName>
        <AccountId>108</AccountId>
        <AccountType/>
      </UserInfo>
      <UserInfo>
        <DisplayName>Bridges, Elizabeth</DisplayName>
        <AccountId>31</AccountId>
        <AccountType/>
      </UserInfo>
      <UserInfo>
        <DisplayName>Mclaughlin-Stoica, Wendy</DisplayName>
        <AccountId>45</AccountId>
        <AccountType/>
      </UserInfo>
      <UserInfo>
        <DisplayName>Chandler, Lisa</DisplayName>
        <AccountId>18</AccountId>
        <AccountType/>
      </UserInfo>
      <UserInfo>
        <DisplayName>Nethers, Noel</DisplayName>
        <AccountId>6</AccountId>
        <AccountType/>
      </UserInfo>
      <UserInfo>
        <DisplayName>Palmer, Anthony</DisplayName>
        <AccountId>26</AccountId>
        <AccountType/>
      </UserInfo>
      <UserInfo>
        <DisplayName>Wagner, Jason</DisplayName>
        <AccountId>135</AccountId>
        <AccountType/>
      </UserInfo>
      <UserInfo>
        <DisplayName>Tambyraja, Sherine</DisplayName>
        <AccountId>125</AccountId>
        <AccountType/>
      </UserInfo>
      <UserInfo>
        <DisplayName>Deangelo, Alyson</DisplayName>
        <AccountId>78</AccountId>
        <AccountType/>
      </UserInfo>
      <UserInfo>
        <DisplayName>Hahn, Katie</DisplayName>
        <AccountId>133</AccountId>
        <AccountType/>
      </UserInfo>
      <UserInfo>
        <DisplayName>Ellis, Kyaundra</DisplayName>
        <AccountId>122</AccountId>
        <AccountType/>
      </UserInfo>
      <UserInfo>
        <DisplayName>Haynes, Emily</DisplayName>
        <AccountId>138</AccountId>
        <AccountType/>
      </UserInfo>
      <UserInfo>
        <DisplayName>Vermillion, Megan</DisplayName>
        <AccountId>120</AccountId>
        <AccountType/>
      </UserInfo>
    </SharedWithUsers>
  </documentManagement>
</p:properties>
</file>

<file path=customXml/itemProps1.xml><?xml version="1.0" encoding="utf-8"?>
<ds:datastoreItem xmlns:ds="http://schemas.openxmlformats.org/officeDocument/2006/customXml" ds:itemID="{CE0EE671-1A41-4D1C-A87E-20C922E1725F}">
  <ds:schemaRefs>
    <ds:schemaRef ds:uri="http://schemas.openxmlformats.org/officeDocument/2006/bibliography"/>
  </ds:schemaRefs>
</ds:datastoreItem>
</file>

<file path=customXml/itemProps2.xml><?xml version="1.0" encoding="utf-8"?>
<ds:datastoreItem xmlns:ds="http://schemas.openxmlformats.org/officeDocument/2006/customXml" ds:itemID="{4BF1A57B-5CCF-4921-8767-6E541714C8B8}">
  <ds:schemaRefs>
    <ds:schemaRef ds:uri="http://schemas.microsoft.com/sharepoint/v3/contenttype/forms"/>
  </ds:schemaRefs>
</ds:datastoreItem>
</file>

<file path=customXml/itemProps3.xml><?xml version="1.0" encoding="utf-8"?>
<ds:datastoreItem xmlns:ds="http://schemas.openxmlformats.org/officeDocument/2006/customXml" ds:itemID="{8BCC8AAB-CD64-4679-B977-25175B317C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28923e-a0da-4c3f-88a4-95d8e7684b79"/>
    <ds:schemaRef ds:uri="5283d017-9587-438f-b29c-d29501af5a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3AD3FF-A33D-41F9-8B36-4E983C6E151B}">
  <ds:schemaRefs>
    <ds:schemaRef ds:uri="http://schemas.microsoft.com/office/2006/metadata/properties"/>
    <ds:schemaRef ds:uri="http://schemas.microsoft.com/office/infopath/2007/PartnerControls"/>
    <ds:schemaRef ds:uri="5283d017-9587-438f-b29c-d29501af5a3a"/>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34</Pages>
  <Words>10384</Words>
  <Characters>59195</Characters>
  <Application>Microsoft Office Word</Application>
  <DocSecurity>0</DocSecurity>
  <Lines>493</Lines>
  <Paragraphs>138</Paragraphs>
  <ScaleCrop>false</ScaleCrop>
  <Company/>
  <LinksUpToDate>false</LinksUpToDate>
  <CharactersWithSpaces>69441</CharactersWithSpaces>
  <SharedDoc>false</SharedDoc>
  <HLinks>
    <vt:vector size="570" baseType="variant">
      <vt:variant>
        <vt:i4>5636168</vt:i4>
      </vt:variant>
      <vt:variant>
        <vt:i4>585</vt:i4>
      </vt:variant>
      <vt:variant>
        <vt:i4>0</vt:i4>
      </vt:variant>
      <vt:variant>
        <vt:i4>5</vt:i4>
      </vt:variant>
      <vt:variant>
        <vt:lpwstr>http://education.ohio.gov/Topics/List-of-Approved-Assessments</vt:lpwstr>
      </vt:variant>
      <vt:variant>
        <vt:lpwstr/>
      </vt:variant>
      <vt:variant>
        <vt:i4>4980807</vt:i4>
      </vt:variant>
      <vt:variant>
        <vt:i4>489</vt:i4>
      </vt:variant>
      <vt:variant>
        <vt:i4>0</vt:i4>
      </vt:variant>
      <vt:variant>
        <vt:i4>5</vt:i4>
      </vt:variant>
      <vt:variant>
        <vt:lpwstr>http://www.ohiosharedservices.ohio.gov/VendorsForms.aspx</vt:lpwstr>
      </vt:variant>
      <vt:variant>
        <vt:lpwstr/>
      </vt:variant>
      <vt:variant>
        <vt:i4>6684783</vt:i4>
      </vt:variant>
      <vt:variant>
        <vt:i4>486</vt:i4>
      </vt:variant>
      <vt:variant>
        <vt:i4>0</vt:i4>
      </vt:variant>
      <vt:variant>
        <vt:i4>5</vt:i4>
      </vt:variant>
      <vt:variant>
        <vt:lpwstr>http://codes.ohio.gov/oac/3301-20-03v1</vt:lpwstr>
      </vt:variant>
      <vt:variant>
        <vt:lpwstr/>
      </vt:variant>
      <vt:variant>
        <vt:i4>5570585</vt:i4>
      </vt:variant>
      <vt:variant>
        <vt:i4>483</vt:i4>
      </vt:variant>
      <vt:variant>
        <vt:i4>0</vt:i4>
      </vt:variant>
      <vt:variant>
        <vt:i4>5</vt:i4>
      </vt:variant>
      <vt:variant>
        <vt:lpwstr>http://codes.ohio.gov/oac/3301-20-01</vt:lpwstr>
      </vt:variant>
      <vt:variant>
        <vt:lpwstr/>
      </vt:variant>
      <vt:variant>
        <vt:i4>6422562</vt:i4>
      </vt:variant>
      <vt:variant>
        <vt:i4>480</vt:i4>
      </vt:variant>
      <vt:variant>
        <vt:i4>0</vt:i4>
      </vt:variant>
      <vt:variant>
        <vt:i4>5</vt:i4>
      </vt:variant>
      <vt:variant>
        <vt:lpwstr>http://codes.ohio.gov/orc/3319.391</vt:lpwstr>
      </vt:variant>
      <vt:variant>
        <vt:lpwstr/>
      </vt:variant>
      <vt:variant>
        <vt:i4>5439515</vt:i4>
      </vt:variant>
      <vt:variant>
        <vt:i4>477</vt:i4>
      </vt:variant>
      <vt:variant>
        <vt:i4>0</vt:i4>
      </vt:variant>
      <vt:variant>
        <vt:i4>5</vt:i4>
      </vt:variant>
      <vt:variant>
        <vt:lpwstr>http://codes.ohio.gov/orc/3319.39</vt:lpwstr>
      </vt:variant>
      <vt:variant>
        <vt:lpwstr/>
      </vt:variant>
      <vt:variant>
        <vt:i4>7405650</vt:i4>
      </vt:variant>
      <vt:variant>
        <vt:i4>426</vt:i4>
      </vt:variant>
      <vt:variant>
        <vt:i4>0</vt:i4>
      </vt:variant>
      <vt:variant>
        <vt:i4>5</vt:i4>
      </vt:variant>
      <vt:variant>
        <vt:lpwstr>mailto:margaret.sorensen@education.ohio.gov</vt:lpwstr>
      </vt:variant>
      <vt:variant>
        <vt:lpwstr/>
      </vt:variant>
      <vt:variant>
        <vt:i4>7405650</vt:i4>
      </vt:variant>
      <vt:variant>
        <vt:i4>423</vt:i4>
      </vt:variant>
      <vt:variant>
        <vt:i4>0</vt:i4>
      </vt:variant>
      <vt:variant>
        <vt:i4>5</vt:i4>
      </vt:variant>
      <vt:variant>
        <vt:lpwstr>mailto:margaret.sorensen@education.ohio.gov</vt:lpwstr>
      </vt:variant>
      <vt:variant>
        <vt:lpwstr/>
      </vt:variant>
      <vt:variant>
        <vt:i4>6029428</vt:i4>
      </vt:variant>
      <vt:variant>
        <vt:i4>420</vt:i4>
      </vt:variant>
      <vt:variant>
        <vt:i4>0</vt:i4>
      </vt:variant>
      <vt:variant>
        <vt:i4>5</vt:i4>
      </vt:variant>
      <vt:variant>
        <vt:lpwstr>mailto:noel.nethers@education.ohio.gov</vt:lpwstr>
      </vt:variant>
      <vt:variant>
        <vt:lpwstr/>
      </vt:variant>
      <vt:variant>
        <vt:i4>7405650</vt:i4>
      </vt:variant>
      <vt:variant>
        <vt:i4>417</vt:i4>
      </vt:variant>
      <vt:variant>
        <vt:i4>0</vt:i4>
      </vt:variant>
      <vt:variant>
        <vt:i4>5</vt:i4>
      </vt:variant>
      <vt:variant>
        <vt:lpwstr>mailto:margaret.sorensen@education.ohio.gov</vt:lpwstr>
      </vt:variant>
      <vt:variant>
        <vt:lpwstr/>
      </vt:variant>
      <vt:variant>
        <vt:i4>1376376</vt:i4>
      </vt:variant>
      <vt:variant>
        <vt:i4>414</vt:i4>
      </vt:variant>
      <vt:variant>
        <vt:i4>0</vt:i4>
      </vt:variant>
      <vt:variant>
        <vt:i4>5</vt:i4>
      </vt:variant>
      <vt:variant>
        <vt:lpwstr>https://outlook.office365.com/owa/calendar/OhioDepartmentofEducationOfficeofAssessment@ohiodas.onmicrosoft.com/bookings/</vt:lpwstr>
      </vt:variant>
      <vt:variant>
        <vt:lpwstr/>
      </vt:variant>
      <vt:variant>
        <vt:i4>7405650</vt:i4>
      </vt:variant>
      <vt:variant>
        <vt:i4>411</vt:i4>
      </vt:variant>
      <vt:variant>
        <vt:i4>0</vt:i4>
      </vt:variant>
      <vt:variant>
        <vt:i4>5</vt:i4>
      </vt:variant>
      <vt:variant>
        <vt:lpwstr>mailto:margaret.sorensen@education.ohio.gov</vt:lpwstr>
      </vt:variant>
      <vt:variant>
        <vt:lpwstr/>
      </vt:variant>
      <vt:variant>
        <vt:i4>6881325</vt:i4>
      </vt:variant>
      <vt:variant>
        <vt:i4>408</vt:i4>
      </vt:variant>
      <vt:variant>
        <vt:i4>0</vt:i4>
      </vt:variant>
      <vt:variant>
        <vt:i4>5</vt:i4>
      </vt:variant>
      <vt:variant>
        <vt:lpwstr>http://codes.ohio.gov/orc/3301.0714</vt:lpwstr>
      </vt:variant>
      <vt:variant>
        <vt:lpwstr/>
      </vt:variant>
      <vt:variant>
        <vt:i4>6291577</vt:i4>
      </vt:variant>
      <vt:variant>
        <vt:i4>405</vt:i4>
      </vt:variant>
      <vt:variant>
        <vt:i4>0</vt:i4>
      </vt:variant>
      <vt:variant>
        <vt:i4>5</vt:i4>
      </vt:variant>
      <vt:variant>
        <vt:lpwstr>https://education.ohio.gov/Topics/Learning-in-Ohio/OLS-Graphic-Sections/Learning-Standards</vt:lpwstr>
      </vt:variant>
      <vt:variant>
        <vt:lpwstr/>
      </vt:variant>
      <vt:variant>
        <vt:i4>1376376</vt:i4>
      </vt:variant>
      <vt:variant>
        <vt:i4>402</vt:i4>
      </vt:variant>
      <vt:variant>
        <vt:i4>0</vt:i4>
      </vt:variant>
      <vt:variant>
        <vt:i4>5</vt:i4>
      </vt:variant>
      <vt:variant>
        <vt:lpwstr>https://outlook.office365.com/owa/calendar/OhioDepartmentofEducationOfficeofAssessment@ohiodas.onmicrosoft.com/bookings/</vt:lpwstr>
      </vt:variant>
      <vt:variant>
        <vt:lpwstr/>
      </vt:variant>
      <vt:variant>
        <vt:i4>4390923</vt:i4>
      </vt:variant>
      <vt:variant>
        <vt:i4>399</vt:i4>
      </vt:variant>
      <vt:variant>
        <vt:i4>0</vt:i4>
      </vt:variant>
      <vt:variant>
        <vt:i4>5</vt:i4>
      </vt:variant>
      <vt:variant>
        <vt:lpwstr>http://codes.ohio.gov/orc/149.43</vt:lpwstr>
      </vt:variant>
      <vt:variant>
        <vt:lpwstr/>
      </vt:variant>
      <vt:variant>
        <vt:i4>6029339</vt:i4>
      </vt:variant>
      <vt:variant>
        <vt:i4>396</vt:i4>
      </vt:variant>
      <vt:variant>
        <vt:i4>0</vt:i4>
      </vt:variant>
      <vt:variant>
        <vt:i4>5</vt:i4>
      </vt:variant>
      <vt:variant>
        <vt:lpwstr>http://codes.ohio.gov/orc/1333.61</vt:lpwstr>
      </vt:variant>
      <vt:variant>
        <vt:lpwstr/>
      </vt:variant>
      <vt:variant>
        <vt:i4>6094872</vt:i4>
      </vt:variant>
      <vt:variant>
        <vt:i4>393</vt:i4>
      </vt:variant>
      <vt:variant>
        <vt:i4>0</vt:i4>
      </vt:variant>
      <vt:variant>
        <vt:i4>5</vt:i4>
      </vt:variant>
      <vt:variant>
        <vt:lpwstr>http://codes.ohio.gov/orc/3324.02</vt:lpwstr>
      </vt:variant>
      <vt:variant>
        <vt:lpwstr/>
      </vt:variant>
      <vt:variant>
        <vt:i4>6094872</vt:i4>
      </vt:variant>
      <vt:variant>
        <vt:i4>390</vt:i4>
      </vt:variant>
      <vt:variant>
        <vt:i4>0</vt:i4>
      </vt:variant>
      <vt:variant>
        <vt:i4>5</vt:i4>
      </vt:variant>
      <vt:variant>
        <vt:lpwstr>http://codes.ohio.gov/orc/3324.01</vt:lpwstr>
      </vt:variant>
      <vt:variant>
        <vt:lpwstr/>
      </vt:variant>
      <vt:variant>
        <vt:i4>6488106</vt:i4>
      </vt:variant>
      <vt:variant>
        <vt:i4>387</vt:i4>
      </vt:variant>
      <vt:variant>
        <vt:i4>0</vt:i4>
      </vt:variant>
      <vt:variant>
        <vt:i4>5</vt:i4>
      </vt:variant>
      <vt:variant>
        <vt:lpwstr>http://codes.ohio.gov/orc/3319.112</vt:lpwstr>
      </vt:variant>
      <vt:variant>
        <vt:lpwstr/>
      </vt:variant>
      <vt:variant>
        <vt:i4>2621493</vt:i4>
      </vt:variant>
      <vt:variant>
        <vt:i4>384</vt:i4>
      </vt:variant>
      <vt:variant>
        <vt:i4>0</vt:i4>
      </vt:variant>
      <vt:variant>
        <vt:i4>5</vt:i4>
      </vt:variant>
      <vt:variant>
        <vt:lpwstr>http://education.ohio.gov/Topics/Ohio-s-Graduation-Requirements</vt:lpwstr>
      </vt:variant>
      <vt:variant>
        <vt:lpwstr/>
      </vt:variant>
      <vt:variant>
        <vt:i4>6619178</vt:i4>
      </vt:variant>
      <vt:variant>
        <vt:i4>381</vt:i4>
      </vt:variant>
      <vt:variant>
        <vt:i4>0</vt:i4>
      </vt:variant>
      <vt:variant>
        <vt:i4>5</vt:i4>
      </vt:variant>
      <vt:variant>
        <vt:lpwstr>http://codes.ohio.gov/orc/3313.619</vt:lpwstr>
      </vt:variant>
      <vt:variant>
        <vt:lpwstr/>
      </vt:variant>
      <vt:variant>
        <vt:i4>7995440</vt:i4>
      </vt:variant>
      <vt:variant>
        <vt:i4>378</vt:i4>
      </vt:variant>
      <vt:variant>
        <vt:i4>0</vt:i4>
      </vt:variant>
      <vt:variant>
        <vt:i4>5</vt:i4>
      </vt:variant>
      <vt:variant>
        <vt:lpwstr>https://codes.ohio.gov/ohio-revised-code/section-3301.0711</vt:lpwstr>
      </vt:variant>
      <vt:variant>
        <vt:lpwstr/>
      </vt:variant>
      <vt:variant>
        <vt:i4>5570653</vt:i4>
      </vt:variant>
      <vt:variant>
        <vt:i4>375</vt:i4>
      </vt:variant>
      <vt:variant>
        <vt:i4>0</vt:i4>
      </vt:variant>
      <vt:variant>
        <vt:i4>5</vt:i4>
      </vt:variant>
      <vt:variant>
        <vt:lpwstr>http://codes.ohio.gov/orc/3313.608v1</vt:lpwstr>
      </vt:variant>
      <vt:variant>
        <vt:lpwstr/>
      </vt:variant>
      <vt:variant>
        <vt:i4>8192036</vt:i4>
      </vt:variant>
      <vt:variant>
        <vt:i4>372</vt:i4>
      </vt:variant>
      <vt:variant>
        <vt:i4>0</vt:i4>
      </vt:variant>
      <vt:variant>
        <vt:i4>5</vt:i4>
      </vt:variant>
      <vt:variant>
        <vt:lpwstr>https://education.ohio.gov/Topics/Learning-in-Ohio/Literacy/Dyslexia/Dyslexia-Intervention-and-Support-Frequently-Asked</vt:lpwstr>
      </vt:variant>
      <vt:variant>
        <vt:lpwstr/>
      </vt:variant>
      <vt:variant>
        <vt:i4>4915201</vt:i4>
      </vt:variant>
      <vt:variant>
        <vt:i4>369</vt:i4>
      </vt:variant>
      <vt:variant>
        <vt:i4>0</vt:i4>
      </vt:variant>
      <vt:variant>
        <vt:i4>5</vt:i4>
      </vt:variant>
      <vt:variant>
        <vt:lpwstr>https://codes.ohio.gov/ohio-revised-code/section-3323.251</vt:lpwstr>
      </vt:variant>
      <vt:variant>
        <vt:lpwstr/>
      </vt:variant>
      <vt:variant>
        <vt:i4>8192036</vt:i4>
      </vt:variant>
      <vt:variant>
        <vt:i4>366</vt:i4>
      </vt:variant>
      <vt:variant>
        <vt:i4>0</vt:i4>
      </vt:variant>
      <vt:variant>
        <vt:i4>5</vt:i4>
      </vt:variant>
      <vt:variant>
        <vt:lpwstr>https://education.ohio.gov/Topics/Learning-in-Ohio/Literacy/Dyslexia/Dyslexia-Intervention-and-Support-Frequently-Asked</vt:lpwstr>
      </vt:variant>
      <vt:variant>
        <vt:lpwstr/>
      </vt:variant>
      <vt:variant>
        <vt:i4>4849674</vt:i4>
      </vt:variant>
      <vt:variant>
        <vt:i4>363</vt:i4>
      </vt:variant>
      <vt:variant>
        <vt:i4>0</vt:i4>
      </vt:variant>
      <vt:variant>
        <vt:i4>5</vt:i4>
      </vt:variant>
      <vt:variant>
        <vt:lpwstr>https://education.ohio.gov/Topics/Testing/Diagnostic-Assessments</vt:lpwstr>
      </vt:variant>
      <vt:variant>
        <vt:lpwstr/>
      </vt:variant>
      <vt:variant>
        <vt:i4>4915201</vt:i4>
      </vt:variant>
      <vt:variant>
        <vt:i4>360</vt:i4>
      </vt:variant>
      <vt:variant>
        <vt:i4>0</vt:i4>
      </vt:variant>
      <vt:variant>
        <vt:i4>5</vt:i4>
      </vt:variant>
      <vt:variant>
        <vt:lpwstr>https://codes.ohio.gov/ohio-revised-code/section-3323.251</vt:lpwstr>
      </vt:variant>
      <vt:variant>
        <vt:lpwstr/>
      </vt:variant>
      <vt:variant>
        <vt:i4>5046277</vt:i4>
      </vt:variant>
      <vt:variant>
        <vt:i4>357</vt:i4>
      </vt:variant>
      <vt:variant>
        <vt:i4>0</vt:i4>
      </vt:variant>
      <vt:variant>
        <vt:i4>5</vt:i4>
      </vt:variant>
      <vt:variant>
        <vt:lpwstr>https://codes.ohio.gov/ohio-revised-code/section-3313.608</vt:lpwstr>
      </vt:variant>
      <vt:variant>
        <vt:lpwstr/>
      </vt:variant>
      <vt:variant>
        <vt:i4>7667819</vt:i4>
      </vt:variant>
      <vt:variant>
        <vt:i4>354</vt:i4>
      </vt:variant>
      <vt:variant>
        <vt:i4>0</vt:i4>
      </vt:variant>
      <vt:variant>
        <vt:i4>5</vt:i4>
      </vt:variant>
      <vt:variant>
        <vt:lpwstr>http://www.ode.state.oh.us/GD/Templates/Pages/ODE/ODEDetail.aspx?page=3&amp;TopicRelationID=236&amp;ContentID=19764&amp;Content=135587</vt:lpwstr>
      </vt:variant>
      <vt:variant>
        <vt:lpwstr/>
      </vt:variant>
      <vt:variant>
        <vt:i4>5570653</vt:i4>
      </vt:variant>
      <vt:variant>
        <vt:i4>351</vt:i4>
      </vt:variant>
      <vt:variant>
        <vt:i4>0</vt:i4>
      </vt:variant>
      <vt:variant>
        <vt:i4>5</vt:i4>
      </vt:variant>
      <vt:variant>
        <vt:lpwstr>http://codes.ohio.gov/orc/3313.608v1</vt:lpwstr>
      </vt:variant>
      <vt:variant>
        <vt:lpwstr/>
      </vt:variant>
      <vt:variant>
        <vt:i4>7864377</vt:i4>
      </vt:variant>
      <vt:variant>
        <vt:i4>348</vt:i4>
      </vt:variant>
      <vt:variant>
        <vt:i4>0</vt:i4>
      </vt:variant>
      <vt:variant>
        <vt:i4>5</vt:i4>
      </vt:variant>
      <vt:variant>
        <vt:lpwstr>https://www.apa.org/science/programs/testing/standards</vt:lpwstr>
      </vt:variant>
      <vt:variant>
        <vt:lpwstr/>
      </vt:variant>
      <vt:variant>
        <vt:i4>6291577</vt:i4>
      </vt:variant>
      <vt:variant>
        <vt:i4>345</vt:i4>
      </vt:variant>
      <vt:variant>
        <vt:i4>0</vt:i4>
      </vt:variant>
      <vt:variant>
        <vt:i4>5</vt:i4>
      </vt:variant>
      <vt:variant>
        <vt:lpwstr>https://education.ohio.gov/Topics/Learning-in-Ohio/OLS-Graphic-Sections/Learning-Standards</vt:lpwstr>
      </vt:variant>
      <vt:variant>
        <vt:lpwstr/>
      </vt:variant>
      <vt:variant>
        <vt:i4>2556003</vt:i4>
      </vt:variant>
      <vt:variant>
        <vt:i4>342</vt:i4>
      </vt:variant>
      <vt:variant>
        <vt:i4>0</vt:i4>
      </vt:variant>
      <vt:variant>
        <vt:i4>5</vt:i4>
      </vt:variant>
      <vt:variant>
        <vt:lpwstr>https://education.ohio.gov/Topics/Learning-in-Ohio</vt:lpwstr>
      </vt:variant>
      <vt:variant>
        <vt:lpwstr/>
      </vt:variant>
      <vt:variant>
        <vt:i4>6291577</vt:i4>
      </vt:variant>
      <vt:variant>
        <vt:i4>339</vt:i4>
      </vt:variant>
      <vt:variant>
        <vt:i4>0</vt:i4>
      </vt:variant>
      <vt:variant>
        <vt:i4>5</vt:i4>
      </vt:variant>
      <vt:variant>
        <vt:lpwstr>https://education.ohio.gov/Topics/Learning-in-Ohio/OLS-Graphic-Sections/Learning-Standards</vt:lpwstr>
      </vt:variant>
      <vt:variant>
        <vt:lpwstr/>
      </vt:variant>
      <vt:variant>
        <vt:i4>7798897</vt:i4>
      </vt:variant>
      <vt:variant>
        <vt:i4>336</vt:i4>
      </vt:variant>
      <vt:variant>
        <vt:i4>0</vt:i4>
      </vt:variant>
      <vt:variant>
        <vt:i4>5</vt:i4>
      </vt:variant>
      <vt:variant>
        <vt:lpwstr>http://www.apa.org/science/programs/testing/standards.aspx</vt:lpwstr>
      </vt:variant>
      <vt:variant>
        <vt:lpwstr/>
      </vt:variant>
      <vt:variant>
        <vt:i4>5439555</vt:i4>
      </vt:variant>
      <vt:variant>
        <vt:i4>333</vt:i4>
      </vt:variant>
      <vt:variant>
        <vt:i4>0</vt:i4>
      </vt:variant>
      <vt:variant>
        <vt:i4>5</vt:i4>
      </vt:variant>
      <vt:variant>
        <vt:lpwstr>https://codes.ohio.gov/ohio-revised-code/section-3323.25</vt:lpwstr>
      </vt:variant>
      <vt:variant>
        <vt:lpwstr>:~:text=(1)%20%22Dyslexia%22%20means,motivation%2C%20and%20sensory%20capabilities%2C%20which</vt:lpwstr>
      </vt:variant>
      <vt:variant>
        <vt:i4>6291577</vt:i4>
      </vt:variant>
      <vt:variant>
        <vt:i4>330</vt:i4>
      </vt:variant>
      <vt:variant>
        <vt:i4>0</vt:i4>
      </vt:variant>
      <vt:variant>
        <vt:i4>5</vt:i4>
      </vt:variant>
      <vt:variant>
        <vt:lpwstr>https://education.ohio.gov/Topics/Learning-in-Ohio/OLS-Graphic-Sections/Learning-Standards</vt:lpwstr>
      </vt:variant>
      <vt:variant>
        <vt:lpwstr/>
      </vt:variant>
      <vt:variant>
        <vt:i4>7798897</vt:i4>
      </vt:variant>
      <vt:variant>
        <vt:i4>327</vt:i4>
      </vt:variant>
      <vt:variant>
        <vt:i4>0</vt:i4>
      </vt:variant>
      <vt:variant>
        <vt:i4>5</vt:i4>
      </vt:variant>
      <vt:variant>
        <vt:lpwstr>http://www.apa.org/science/programs/testing/standards.aspx</vt:lpwstr>
      </vt:variant>
      <vt:variant>
        <vt:lpwstr/>
      </vt:variant>
      <vt:variant>
        <vt:i4>2621556</vt:i4>
      </vt:variant>
      <vt:variant>
        <vt:i4>324</vt:i4>
      </vt:variant>
      <vt:variant>
        <vt:i4>0</vt:i4>
      </vt:variant>
      <vt:variant>
        <vt:i4>5</vt:i4>
      </vt:variant>
      <vt:variant>
        <vt:lpwstr>http://education.ohio.gov/Topics/Learning-in-Ohio/Literacy/Dyslexia</vt:lpwstr>
      </vt:variant>
      <vt:variant>
        <vt:lpwstr/>
      </vt:variant>
      <vt:variant>
        <vt:i4>4915201</vt:i4>
      </vt:variant>
      <vt:variant>
        <vt:i4>321</vt:i4>
      </vt:variant>
      <vt:variant>
        <vt:i4>0</vt:i4>
      </vt:variant>
      <vt:variant>
        <vt:i4>5</vt:i4>
      </vt:variant>
      <vt:variant>
        <vt:lpwstr>https://codes.ohio.gov/ohio-revised-code/section-3323.251</vt:lpwstr>
      </vt:variant>
      <vt:variant>
        <vt:lpwstr/>
      </vt:variant>
      <vt:variant>
        <vt:i4>1310774</vt:i4>
      </vt:variant>
      <vt:variant>
        <vt:i4>314</vt:i4>
      </vt:variant>
      <vt:variant>
        <vt:i4>0</vt:i4>
      </vt:variant>
      <vt:variant>
        <vt:i4>5</vt:i4>
      </vt:variant>
      <vt:variant>
        <vt:lpwstr/>
      </vt:variant>
      <vt:variant>
        <vt:lpwstr>_Toc120028590</vt:lpwstr>
      </vt:variant>
      <vt:variant>
        <vt:i4>1376310</vt:i4>
      </vt:variant>
      <vt:variant>
        <vt:i4>308</vt:i4>
      </vt:variant>
      <vt:variant>
        <vt:i4>0</vt:i4>
      </vt:variant>
      <vt:variant>
        <vt:i4>5</vt:i4>
      </vt:variant>
      <vt:variant>
        <vt:lpwstr/>
      </vt:variant>
      <vt:variant>
        <vt:lpwstr>_Toc120028589</vt:lpwstr>
      </vt:variant>
      <vt:variant>
        <vt:i4>1376310</vt:i4>
      </vt:variant>
      <vt:variant>
        <vt:i4>302</vt:i4>
      </vt:variant>
      <vt:variant>
        <vt:i4>0</vt:i4>
      </vt:variant>
      <vt:variant>
        <vt:i4>5</vt:i4>
      </vt:variant>
      <vt:variant>
        <vt:lpwstr/>
      </vt:variant>
      <vt:variant>
        <vt:lpwstr>_Toc120028588</vt:lpwstr>
      </vt:variant>
      <vt:variant>
        <vt:i4>1376310</vt:i4>
      </vt:variant>
      <vt:variant>
        <vt:i4>296</vt:i4>
      </vt:variant>
      <vt:variant>
        <vt:i4>0</vt:i4>
      </vt:variant>
      <vt:variant>
        <vt:i4>5</vt:i4>
      </vt:variant>
      <vt:variant>
        <vt:lpwstr/>
      </vt:variant>
      <vt:variant>
        <vt:lpwstr>_Toc120028587</vt:lpwstr>
      </vt:variant>
      <vt:variant>
        <vt:i4>1376310</vt:i4>
      </vt:variant>
      <vt:variant>
        <vt:i4>290</vt:i4>
      </vt:variant>
      <vt:variant>
        <vt:i4>0</vt:i4>
      </vt:variant>
      <vt:variant>
        <vt:i4>5</vt:i4>
      </vt:variant>
      <vt:variant>
        <vt:lpwstr/>
      </vt:variant>
      <vt:variant>
        <vt:lpwstr>_Toc120028586</vt:lpwstr>
      </vt:variant>
      <vt:variant>
        <vt:i4>1376310</vt:i4>
      </vt:variant>
      <vt:variant>
        <vt:i4>284</vt:i4>
      </vt:variant>
      <vt:variant>
        <vt:i4>0</vt:i4>
      </vt:variant>
      <vt:variant>
        <vt:i4>5</vt:i4>
      </vt:variant>
      <vt:variant>
        <vt:lpwstr/>
      </vt:variant>
      <vt:variant>
        <vt:lpwstr>_Toc120028585</vt:lpwstr>
      </vt:variant>
      <vt:variant>
        <vt:i4>1376310</vt:i4>
      </vt:variant>
      <vt:variant>
        <vt:i4>278</vt:i4>
      </vt:variant>
      <vt:variant>
        <vt:i4>0</vt:i4>
      </vt:variant>
      <vt:variant>
        <vt:i4>5</vt:i4>
      </vt:variant>
      <vt:variant>
        <vt:lpwstr/>
      </vt:variant>
      <vt:variant>
        <vt:lpwstr>_Toc120028584</vt:lpwstr>
      </vt:variant>
      <vt:variant>
        <vt:i4>1376310</vt:i4>
      </vt:variant>
      <vt:variant>
        <vt:i4>272</vt:i4>
      </vt:variant>
      <vt:variant>
        <vt:i4>0</vt:i4>
      </vt:variant>
      <vt:variant>
        <vt:i4>5</vt:i4>
      </vt:variant>
      <vt:variant>
        <vt:lpwstr/>
      </vt:variant>
      <vt:variant>
        <vt:lpwstr>_Toc120028583</vt:lpwstr>
      </vt:variant>
      <vt:variant>
        <vt:i4>1376310</vt:i4>
      </vt:variant>
      <vt:variant>
        <vt:i4>266</vt:i4>
      </vt:variant>
      <vt:variant>
        <vt:i4>0</vt:i4>
      </vt:variant>
      <vt:variant>
        <vt:i4>5</vt:i4>
      </vt:variant>
      <vt:variant>
        <vt:lpwstr/>
      </vt:variant>
      <vt:variant>
        <vt:lpwstr>_Toc120028582</vt:lpwstr>
      </vt:variant>
      <vt:variant>
        <vt:i4>1376310</vt:i4>
      </vt:variant>
      <vt:variant>
        <vt:i4>260</vt:i4>
      </vt:variant>
      <vt:variant>
        <vt:i4>0</vt:i4>
      </vt:variant>
      <vt:variant>
        <vt:i4>5</vt:i4>
      </vt:variant>
      <vt:variant>
        <vt:lpwstr/>
      </vt:variant>
      <vt:variant>
        <vt:lpwstr>_Toc120028581</vt:lpwstr>
      </vt:variant>
      <vt:variant>
        <vt:i4>1376310</vt:i4>
      </vt:variant>
      <vt:variant>
        <vt:i4>254</vt:i4>
      </vt:variant>
      <vt:variant>
        <vt:i4>0</vt:i4>
      </vt:variant>
      <vt:variant>
        <vt:i4>5</vt:i4>
      </vt:variant>
      <vt:variant>
        <vt:lpwstr/>
      </vt:variant>
      <vt:variant>
        <vt:lpwstr>_Toc120028580</vt:lpwstr>
      </vt:variant>
      <vt:variant>
        <vt:i4>1703990</vt:i4>
      </vt:variant>
      <vt:variant>
        <vt:i4>248</vt:i4>
      </vt:variant>
      <vt:variant>
        <vt:i4>0</vt:i4>
      </vt:variant>
      <vt:variant>
        <vt:i4>5</vt:i4>
      </vt:variant>
      <vt:variant>
        <vt:lpwstr/>
      </vt:variant>
      <vt:variant>
        <vt:lpwstr>_Toc120028579</vt:lpwstr>
      </vt:variant>
      <vt:variant>
        <vt:i4>1703990</vt:i4>
      </vt:variant>
      <vt:variant>
        <vt:i4>242</vt:i4>
      </vt:variant>
      <vt:variant>
        <vt:i4>0</vt:i4>
      </vt:variant>
      <vt:variant>
        <vt:i4>5</vt:i4>
      </vt:variant>
      <vt:variant>
        <vt:lpwstr/>
      </vt:variant>
      <vt:variant>
        <vt:lpwstr>_Toc120028578</vt:lpwstr>
      </vt:variant>
      <vt:variant>
        <vt:i4>1703990</vt:i4>
      </vt:variant>
      <vt:variant>
        <vt:i4>236</vt:i4>
      </vt:variant>
      <vt:variant>
        <vt:i4>0</vt:i4>
      </vt:variant>
      <vt:variant>
        <vt:i4>5</vt:i4>
      </vt:variant>
      <vt:variant>
        <vt:lpwstr/>
      </vt:variant>
      <vt:variant>
        <vt:lpwstr>_Toc120028577</vt:lpwstr>
      </vt:variant>
      <vt:variant>
        <vt:i4>1703990</vt:i4>
      </vt:variant>
      <vt:variant>
        <vt:i4>230</vt:i4>
      </vt:variant>
      <vt:variant>
        <vt:i4>0</vt:i4>
      </vt:variant>
      <vt:variant>
        <vt:i4>5</vt:i4>
      </vt:variant>
      <vt:variant>
        <vt:lpwstr/>
      </vt:variant>
      <vt:variant>
        <vt:lpwstr>_Toc120028576</vt:lpwstr>
      </vt:variant>
      <vt:variant>
        <vt:i4>1703990</vt:i4>
      </vt:variant>
      <vt:variant>
        <vt:i4>224</vt:i4>
      </vt:variant>
      <vt:variant>
        <vt:i4>0</vt:i4>
      </vt:variant>
      <vt:variant>
        <vt:i4>5</vt:i4>
      </vt:variant>
      <vt:variant>
        <vt:lpwstr/>
      </vt:variant>
      <vt:variant>
        <vt:lpwstr>_Toc120028575</vt:lpwstr>
      </vt:variant>
      <vt:variant>
        <vt:i4>1703990</vt:i4>
      </vt:variant>
      <vt:variant>
        <vt:i4>218</vt:i4>
      </vt:variant>
      <vt:variant>
        <vt:i4>0</vt:i4>
      </vt:variant>
      <vt:variant>
        <vt:i4>5</vt:i4>
      </vt:variant>
      <vt:variant>
        <vt:lpwstr/>
      </vt:variant>
      <vt:variant>
        <vt:lpwstr>_Toc120028574</vt:lpwstr>
      </vt:variant>
      <vt:variant>
        <vt:i4>1703990</vt:i4>
      </vt:variant>
      <vt:variant>
        <vt:i4>212</vt:i4>
      </vt:variant>
      <vt:variant>
        <vt:i4>0</vt:i4>
      </vt:variant>
      <vt:variant>
        <vt:i4>5</vt:i4>
      </vt:variant>
      <vt:variant>
        <vt:lpwstr/>
      </vt:variant>
      <vt:variant>
        <vt:lpwstr>_Toc120028573</vt:lpwstr>
      </vt:variant>
      <vt:variant>
        <vt:i4>1703990</vt:i4>
      </vt:variant>
      <vt:variant>
        <vt:i4>206</vt:i4>
      </vt:variant>
      <vt:variant>
        <vt:i4>0</vt:i4>
      </vt:variant>
      <vt:variant>
        <vt:i4>5</vt:i4>
      </vt:variant>
      <vt:variant>
        <vt:lpwstr/>
      </vt:variant>
      <vt:variant>
        <vt:lpwstr>_Toc120028572</vt:lpwstr>
      </vt:variant>
      <vt:variant>
        <vt:i4>1703990</vt:i4>
      </vt:variant>
      <vt:variant>
        <vt:i4>200</vt:i4>
      </vt:variant>
      <vt:variant>
        <vt:i4>0</vt:i4>
      </vt:variant>
      <vt:variant>
        <vt:i4>5</vt:i4>
      </vt:variant>
      <vt:variant>
        <vt:lpwstr/>
      </vt:variant>
      <vt:variant>
        <vt:lpwstr>_Toc120028571</vt:lpwstr>
      </vt:variant>
      <vt:variant>
        <vt:i4>1703990</vt:i4>
      </vt:variant>
      <vt:variant>
        <vt:i4>194</vt:i4>
      </vt:variant>
      <vt:variant>
        <vt:i4>0</vt:i4>
      </vt:variant>
      <vt:variant>
        <vt:i4>5</vt:i4>
      </vt:variant>
      <vt:variant>
        <vt:lpwstr/>
      </vt:variant>
      <vt:variant>
        <vt:lpwstr>_Toc120028570</vt:lpwstr>
      </vt:variant>
      <vt:variant>
        <vt:i4>1769526</vt:i4>
      </vt:variant>
      <vt:variant>
        <vt:i4>188</vt:i4>
      </vt:variant>
      <vt:variant>
        <vt:i4>0</vt:i4>
      </vt:variant>
      <vt:variant>
        <vt:i4>5</vt:i4>
      </vt:variant>
      <vt:variant>
        <vt:lpwstr/>
      </vt:variant>
      <vt:variant>
        <vt:lpwstr>_Toc120028569</vt:lpwstr>
      </vt:variant>
      <vt:variant>
        <vt:i4>1769526</vt:i4>
      </vt:variant>
      <vt:variant>
        <vt:i4>182</vt:i4>
      </vt:variant>
      <vt:variant>
        <vt:i4>0</vt:i4>
      </vt:variant>
      <vt:variant>
        <vt:i4>5</vt:i4>
      </vt:variant>
      <vt:variant>
        <vt:lpwstr/>
      </vt:variant>
      <vt:variant>
        <vt:lpwstr>_Toc120028568</vt:lpwstr>
      </vt:variant>
      <vt:variant>
        <vt:i4>1769526</vt:i4>
      </vt:variant>
      <vt:variant>
        <vt:i4>176</vt:i4>
      </vt:variant>
      <vt:variant>
        <vt:i4>0</vt:i4>
      </vt:variant>
      <vt:variant>
        <vt:i4>5</vt:i4>
      </vt:variant>
      <vt:variant>
        <vt:lpwstr/>
      </vt:variant>
      <vt:variant>
        <vt:lpwstr>_Toc120028567</vt:lpwstr>
      </vt:variant>
      <vt:variant>
        <vt:i4>1769526</vt:i4>
      </vt:variant>
      <vt:variant>
        <vt:i4>170</vt:i4>
      </vt:variant>
      <vt:variant>
        <vt:i4>0</vt:i4>
      </vt:variant>
      <vt:variant>
        <vt:i4>5</vt:i4>
      </vt:variant>
      <vt:variant>
        <vt:lpwstr/>
      </vt:variant>
      <vt:variant>
        <vt:lpwstr>_Toc120028566</vt:lpwstr>
      </vt:variant>
      <vt:variant>
        <vt:i4>1769526</vt:i4>
      </vt:variant>
      <vt:variant>
        <vt:i4>164</vt:i4>
      </vt:variant>
      <vt:variant>
        <vt:i4>0</vt:i4>
      </vt:variant>
      <vt:variant>
        <vt:i4>5</vt:i4>
      </vt:variant>
      <vt:variant>
        <vt:lpwstr/>
      </vt:variant>
      <vt:variant>
        <vt:lpwstr>_Toc120028565</vt:lpwstr>
      </vt:variant>
      <vt:variant>
        <vt:i4>1769526</vt:i4>
      </vt:variant>
      <vt:variant>
        <vt:i4>158</vt:i4>
      </vt:variant>
      <vt:variant>
        <vt:i4>0</vt:i4>
      </vt:variant>
      <vt:variant>
        <vt:i4>5</vt:i4>
      </vt:variant>
      <vt:variant>
        <vt:lpwstr/>
      </vt:variant>
      <vt:variant>
        <vt:lpwstr>_Toc120028564</vt:lpwstr>
      </vt:variant>
      <vt:variant>
        <vt:i4>1769526</vt:i4>
      </vt:variant>
      <vt:variant>
        <vt:i4>152</vt:i4>
      </vt:variant>
      <vt:variant>
        <vt:i4>0</vt:i4>
      </vt:variant>
      <vt:variant>
        <vt:i4>5</vt:i4>
      </vt:variant>
      <vt:variant>
        <vt:lpwstr/>
      </vt:variant>
      <vt:variant>
        <vt:lpwstr>_Toc120028563</vt:lpwstr>
      </vt:variant>
      <vt:variant>
        <vt:i4>1769526</vt:i4>
      </vt:variant>
      <vt:variant>
        <vt:i4>146</vt:i4>
      </vt:variant>
      <vt:variant>
        <vt:i4>0</vt:i4>
      </vt:variant>
      <vt:variant>
        <vt:i4>5</vt:i4>
      </vt:variant>
      <vt:variant>
        <vt:lpwstr/>
      </vt:variant>
      <vt:variant>
        <vt:lpwstr>_Toc120028562</vt:lpwstr>
      </vt:variant>
      <vt:variant>
        <vt:i4>1769526</vt:i4>
      </vt:variant>
      <vt:variant>
        <vt:i4>140</vt:i4>
      </vt:variant>
      <vt:variant>
        <vt:i4>0</vt:i4>
      </vt:variant>
      <vt:variant>
        <vt:i4>5</vt:i4>
      </vt:variant>
      <vt:variant>
        <vt:lpwstr/>
      </vt:variant>
      <vt:variant>
        <vt:lpwstr>_Toc120028561</vt:lpwstr>
      </vt:variant>
      <vt:variant>
        <vt:i4>1769526</vt:i4>
      </vt:variant>
      <vt:variant>
        <vt:i4>134</vt:i4>
      </vt:variant>
      <vt:variant>
        <vt:i4>0</vt:i4>
      </vt:variant>
      <vt:variant>
        <vt:i4>5</vt:i4>
      </vt:variant>
      <vt:variant>
        <vt:lpwstr/>
      </vt:variant>
      <vt:variant>
        <vt:lpwstr>_Toc120028560</vt:lpwstr>
      </vt:variant>
      <vt:variant>
        <vt:i4>1572918</vt:i4>
      </vt:variant>
      <vt:variant>
        <vt:i4>128</vt:i4>
      </vt:variant>
      <vt:variant>
        <vt:i4>0</vt:i4>
      </vt:variant>
      <vt:variant>
        <vt:i4>5</vt:i4>
      </vt:variant>
      <vt:variant>
        <vt:lpwstr/>
      </vt:variant>
      <vt:variant>
        <vt:lpwstr>_Toc120028559</vt:lpwstr>
      </vt:variant>
      <vt:variant>
        <vt:i4>1572918</vt:i4>
      </vt:variant>
      <vt:variant>
        <vt:i4>122</vt:i4>
      </vt:variant>
      <vt:variant>
        <vt:i4>0</vt:i4>
      </vt:variant>
      <vt:variant>
        <vt:i4>5</vt:i4>
      </vt:variant>
      <vt:variant>
        <vt:lpwstr/>
      </vt:variant>
      <vt:variant>
        <vt:lpwstr>_Toc120028558</vt:lpwstr>
      </vt:variant>
      <vt:variant>
        <vt:i4>1572918</vt:i4>
      </vt:variant>
      <vt:variant>
        <vt:i4>116</vt:i4>
      </vt:variant>
      <vt:variant>
        <vt:i4>0</vt:i4>
      </vt:variant>
      <vt:variant>
        <vt:i4>5</vt:i4>
      </vt:variant>
      <vt:variant>
        <vt:lpwstr/>
      </vt:variant>
      <vt:variant>
        <vt:lpwstr>_Toc120028557</vt:lpwstr>
      </vt:variant>
      <vt:variant>
        <vt:i4>1572918</vt:i4>
      </vt:variant>
      <vt:variant>
        <vt:i4>110</vt:i4>
      </vt:variant>
      <vt:variant>
        <vt:i4>0</vt:i4>
      </vt:variant>
      <vt:variant>
        <vt:i4>5</vt:i4>
      </vt:variant>
      <vt:variant>
        <vt:lpwstr/>
      </vt:variant>
      <vt:variant>
        <vt:lpwstr>_Toc120028556</vt:lpwstr>
      </vt:variant>
      <vt:variant>
        <vt:i4>1572918</vt:i4>
      </vt:variant>
      <vt:variant>
        <vt:i4>104</vt:i4>
      </vt:variant>
      <vt:variant>
        <vt:i4>0</vt:i4>
      </vt:variant>
      <vt:variant>
        <vt:i4>5</vt:i4>
      </vt:variant>
      <vt:variant>
        <vt:lpwstr/>
      </vt:variant>
      <vt:variant>
        <vt:lpwstr>_Toc120028555</vt:lpwstr>
      </vt:variant>
      <vt:variant>
        <vt:i4>1572918</vt:i4>
      </vt:variant>
      <vt:variant>
        <vt:i4>98</vt:i4>
      </vt:variant>
      <vt:variant>
        <vt:i4>0</vt:i4>
      </vt:variant>
      <vt:variant>
        <vt:i4>5</vt:i4>
      </vt:variant>
      <vt:variant>
        <vt:lpwstr/>
      </vt:variant>
      <vt:variant>
        <vt:lpwstr>_Toc120028554</vt:lpwstr>
      </vt:variant>
      <vt:variant>
        <vt:i4>1572918</vt:i4>
      </vt:variant>
      <vt:variant>
        <vt:i4>92</vt:i4>
      </vt:variant>
      <vt:variant>
        <vt:i4>0</vt:i4>
      </vt:variant>
      <vt:variant>
        <vt:i4>5</vt:i4>
      </vt:variant>
      <vt:variant>
        <vt:lpwstr/>
      </vt:variant>
      <vt:variant>
        <vt:lpwstr>_Toc120028553</vt:lpwstr>
      </vt:variant>
      <vt:variant>
        <vt:i4>1572918</vt:i4>
      </vt:variant>
      <vt:variant>
        <vt:i4>86</vt:i4>
      </vt:variant>
      <vt:variant>
        <vt:i4>0</vt:i4>
      </vt:variant>
      <vt:variant>
        <vt:i4>5</vt:i4>
      </vt:variant>
      <vt:variant>
        <vt:lpwstr/>
      </vt:variant>
      <vt:variant>
        <vt:lpwstr>_Toc120028552</vt:lpwstr>
      </vt:variant>
      <vt:variant>
        <vt:i4>1572918</vt:i4>
      </vt:variant>
      <vt:variant>
        <vt:i4>80</vt:i4>
      </vt:variant>
      <vt:variant>
        <vt:i4>0</vt:i4>
      </vt:variant>
      <vt:variant>
        <vt:i4>5</vt:i4>
      </vt:variant>
      <vt:variant>
        <vt:lpwstr/>
      </vt:variant>
      <vt:variant>
        <vt:lpwstr>_Toc120028551</vt:lpwstr>
      </vt:variant>
      <vt:variant>
        <vt:i4>1572918</vt:i4>
      </vt:variant>
      <vt:variant>
        <vt:i4>74</vt:i4>
      </vt:variant>
      <vt:variant>
        <vt:i4>0</vt:i4>
      </vt:variant>
      <vt:variant>
        <vt:i4>5</vt:i4>
      </vt:variant>
      <vt:variant>
        <vt:lpwstr/>
      </vt:variant>
      <vt:variant>
        <vt:lpwstr>_Toc120028550</vt:lpwstr>
      </vt:variant>
      <vt:variant>
        <vt:i4>1638454</vt:i4>
      </vt:variant>
      <vt:variant>
        <vt:i4>68</vt:i4>
      </vt:variant>
      <vt:variant>
        <vt:i4>0</vt:i4>
      </vt:variant>
      <vt:variant>
        <vt:i4>5</vt:i4>
      </vt:variant>
      <vt:variant>
        <vt:lpwstr/>
      </vt:variant>
      <vt:variant>
        <vt:lpwstr>_Toc120028549</vt:lpwstr>
      </vt:variant>
      <vt:variant>
        <vt:i4>1638454</vt:i4>
      </vt:variant>
      <vt:variant>
        <vt:i4>62</vt:i4>
      </vt:variant>
      <vt:variant>
        <vt:i4>0</vt:i4>
      </vt:variant>
      <vt:variant>
        <vt:i4>5</vt:i4>
      </vt:variant>
      <vt:variant>
        <vt:lpwstr/>
      </vt:variant>
      <vt:variant>
        <vt:lpwstr>_Toc120028548</vt:lpwstr>
      </vt:variant>
      <vt:variant>
        <vt:i4>1638454</vt:i4>
      </vt:variant>
      <vt:variant>
        <vt:i4>56</vt:i4>
      </vt:variant>
      <vt:variant>
        <vt:i4>0</vt:i4>
      </vt:variant>
      <vt:variant>
        <vt:i4>5</vt:i4>
      </vt:variant>
      <vt:variant>
        <vt:lpwstr/>
      </vt:variant>
      <vt:variant>
        <vt:lpwstr>_Toc120028547</vt:lpwstr>
      </vt:variant>
      <vt:variant>
        <vt:i4>1638454</vt:i4>
      </vt:variant>
      <vt:variant>
        <vt:i4>50</vt:i4>
      </vt:variant>
      <vt:variant>
        <vt:i4>0</vt:i4>
      </vt:variant>
      <vt:variant>
        <vt:i4>5</vt:i4>
      </vt:variant>
      <vt:variant>
        <vt:lpwstr/>
      </vt:variant>
      <vt:variant>
        <vt:lpwstr>_Toc120028546</vt:lpwstr>
      </vt:variant>
      <vt:variant>
        <vt:i4>1638454</vt:i4>
      </vt:variant>
      <vt:variant>
        <vt:i4>44</vt:i4>
      </vt:variant>
      <vt:variant>
        <vt:i4>0</vt:i4>
      </vt:variant>
      <vt:variant>
        <vt:i4>5</vt:i4>
      </vt:variant>
      <vt:variant>
        <vt:lpwstr/>
      </vt:variant>
      <vt:variant>
        <vt:lpwstr>_Toc120028545</vt:lpwstr>
      </vt:variant>
      <vt:variant>
        <vt:i4>1638454</vt:i4>
      </vt:variant>
      <vt:variant>
        <vt:i4>38</vt:i4>
      </vt:variant>
      <vt:variant>
        <vt:i4>0</vt:i4>
      </vt:variant>
      <vt:variant>
        <vt:i4>5</vt:i4>
      </vt:variant>
      <vt:variant>
        <vt:lpwstr/>
      </vt:variant>
      <vt:variant>
        <vt:lpwstr>_Toc120028544</vt:lpwstr>
      </vt:variant>
      <vt:variant>
        <vt:i4>1638454</vt:i4>
      </vt:variant>
      <vt:variant>
        <vt:i4>32</vt:i4>
      </vt:variant>
      <vt:variant>
        <vt:i4>0</vt:i4>
      </vt:variant>
      <vt:variant>
        <vt:i4>5</vt:i4>
      </vt:variant>
      <vt:variant>
        <vt:lpwstr/>
      </vt:variant>
      <vt:variant>
        <vt:lpwstr>_Toc120028543</vt:lpwstr>
      </vt:variant>
      <vt:variant>
        <vt:i4>1638454</vt:i4>
      </vt:variant>
      <vt:variant>
        <vt:i4>26</vt:i4>
      </vt:variant>
      <vt:variant>
        <vt:i4>0</vt:i4>
      </vt:variant>
      <vt:variant>
        <vt:i4>5</vt:i4>
      </vt:variant>
      <vt:variant>
        <vt:lpwstr/>
      </vt:variant>
      <vt:variant>
        <vt:lpwstr>_Toc120028542</vt:lpwstr>
      </vt:variant>
      <vt:variant>
        <vt:i4>1638454</vt:i4>
      </vt:variant>
      <vt:variant>
        <vt:i4>20</vt:i4>
      </vt:variant>
      <vt:variant>
        <vt:i4>0</vt:i4>
      </vt:variant>
      <vt:variant>
        <vt:i4>5</vt:i4>
      </vt:variant>
      <vt:variant>
        <vt:lpwstr/>
      </vt:variant>
      <vt:variant>
        <vt:lpwstr>_Toc120028541</vt:lpwstr>
      </vt:variant>
      <vt:variant>
        <vt:i4>1638454</vt:i4>
      </vt:variant>
      <vt:variant>
        <vt:i4>14</vt:i4>
      </vt:variant>
      <vt:variant>
        <vt:i4>0</vt:i4>
      </vt:variant>
      <vt:variant>
        <vt:i4>5</vt:i4>
      </vt:variant>
      <vt:variant>
        <vt:lpwstr/>
      </vt:variant>
      <vt:variant>
        <vt:lpwstr>_Toc120028540</vt:lpwstr>
      </vt:variant>
      <vt:variant>
        <vt:i4>1966134</vt:i4>
      </vt:variant>
      <vt:variant>
        <vt:i4>8</vt:i4>
      </vt:variant>
      <vt:variant>
        <vt:i4>0</vt:i4>
      </vt:variant>
      <vt:variant>
        <vt:i4>5</vt:i4>
      </vt:variant>
      <vt:variant>
        <vt:lpwstr/>
      </vt:variant>
      <vt:variant>
        <vt:lpwstr>_Toc120028539</vt:lpwstr>
      </vt:variant>
      <vt:variant>
        <vt:i4>1966134</vt:i4>
      </vt:variant>
      <vt:variant>
        <vt:i4>2</vt:i4>
      </vt:variant>
      <vt:variant>
        <vt:i4>0</vt:i4>
      </vt:variant>
      <vt:variant>
        <vt:i4>5</vt:i4>
      </vt:variant>
      <vt:variant>
        <vt:lpwstr/>
      </vt:variant>
      <vt:variant>
        <vt:lpwstr>_Toc120028537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Sorensen, Peggy</dc:creator>
  <cp:keywords/>
  <dc:description/>
  <cp:lastModifiedBy>Chandler, Lisa</cp:lastModifiedBy>
  <cp:revision>491</cp:revision>
  <cp:lastPrinted>2022-11-28T18:43:00Z</cp:lastPrinted>
  <dcterms:created xsi:type="dcterms:W3CDTF">2022-09-08T07:46:00Z</dcterms:created>
  <dcterms:modified xsi:type="dcterms:W3CDTF">2022-11-28T18:56:00Z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0x0101004D2472958A6FD94BAA1404899C96E035</vt:lpwstr>
  </property>
  <property fmtid="{D5CDD505-2E9C-101B-9397-08002B2CF9AE}" pid="3" name="Order">
    <vt:r8>634400</vt:r8>
  </property>
  <property fmtid="{D5CDD505-2E9C-101B-9397-08002B2CF9AE}" pid="4" name="ComplianceAssetId">
    <vt:lpwstr/>
  </property>
  <property fmtid="{D5CDD505-2E9C-101B-9397-08002B2CF9AE}" pid="5" name="GrammarlyDocumentId">
    <vt:lpwstr>f1d54c6368aecfc77b2c326ee466cee3b483c40224104ffdd63b995c12d80ba4</vt:lpwstr>
  </property>
</Properties>
</file>