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ECFD" w14:textId="77777777" w:rsidR="00DE2C7D" w:rsidRDefault="00DE2C7D" w:rsidP="00DE2C7D">
      <w:pPr>
        <w:shd w:val="clear" w:color="auto" w:fill="FFFFFF"/>
        <w:ind w:left="-270"/>
        <w:rPr>
          <w:rFonts w:ascii="Arial" w:hAnsi="Arial" w:cs="Arial"/>
        </w:rPr>
      </w:pPr>
    </w:p>
    <w:p w14:paraId="2FCDEC81" w14:textId="77777777" w:rsidR="00175C07" w:rsidRPr="00175C07" w:rsidRDefault="00175C07" w:rsidP="00175C07">
      <w:pPr>
        <w:rPr>
          <w:rFonts w:ascii="Arial" w:hAnsi="Arial" w:cs="Arial"/>
        </w:rPr>
      </w:pPr>
      <w:r w:rsidRPr="00175C07">
        <w:rPr>
          <w:rFonts w:ascii="Arial" w:hAnsi="Arial" w:cs="Arial"/>
        </w:rPr>
        <w:t>Headline: [Company Name] announces Partnership Designed to Connect Students to Real-World Experiences</w:t>
      </w:r>
    </w:p>
    <w:p w14:paraId="09F6DFB1" w14:textId="77777777" w:rsidR="00175C07" w:rsidRPr="00175C07" w:rsidRDefault="00175C07" w:rsidP="00175C07">
      <w:pPr>
        <w:rPr>
          <w:rFonts w:ascii="Arial" w:hAnsi="Arial" w:cs="Arial"/>
        </w:rPr>
      </w:pPr>
    </w:p>
    <w:p w14:paraId="5EF04012" w14:textId="77777777" w:rsidR="00175C07" w:rsidRPr="00175C07" w:rsidRDefault="00175C07" w:rsidP="00175C07">
      <w:pPr>
        <w:rPr>
          <w:rFonts w:ascii="Arial" w:hAnsi="Arial" w:cs="Arial"/>
        </w:rPr>
      </w:pPr>
      <w:r w:rsidRPr="00175C07">
        <w:rPr>
          <w:rFonts w:ascii="Arial" w:hAnsi="Arial" w:cs="Arial"/>
        </w:rPr>
        <w:t xml:space="preserve">[Company name] announces a partnership between [school or district name] and [other community partners] to connect students to work-based experiences that will provide a lifelong benefit. </w:t>
      </w:r>
    </w:p>
    <w:p w14:paraId="41D6EA46" w14:textId="77777777" w:rsidR="00175C07" w:rsidRPr="00175C07" w:rsidRDefault="00175C07" w:rsidP="00175C07">
      <w:pPr>
        <w:rPr>
          <w:rFonts w:ascii="Arial" w:hAnsi="Arial" w:cs="Arial"/>
        </w:rPr>
      </w:pPr>
    </w:p>
    <w:p w14:paraId="6CE6634F" w14:textId="77777777" w:rsidR="00175C07" w:rsidRPr="00175C07" w:rsidRDefault="00175C07" w:rsidP="00175C07">
      <w:pPr>
        <w:rPr>
          <w:rFonts w:ascii="Arial" w:hAnsi="Arial" w:cs="Arial"/>
        </w:rPr>
      </w:pPr>
      <w:r w:rsidRPr="00175C07">
        <w:rPr>
          <w:rFonts w:ascii="Arial" w:hAnsi="Arial" w:cs="Arial"/>
        </w:rPr>
        <w:t>[Quote from company CEO or president]</w:t>
      </w:r>
    </w:p>
    <w:p w14:paraId="5D7CAC68" w14:textId="77777777" w:rsidR="00175C07" w:rsidRPr="00175C07" w:rsidRDefault="00175C07" w:rsidP="00175C07">
      <w:pPr>
        <w:rPr>
          <w:rFonts w:ascii="Arial" w:hAnsi="Arial" w:cs="Arial"/>
        </w:rPr>
      </w:pPr>
    </w:p>
    <w:p w14:paraId="12EF0267" w14:textId="77777777" w:rsidR="00175C07" w:rsidRPr="00175C07" w:rsidRDefault="00175C07" w:rsidP="00175C07">
      <w:pPr>
        <w:rPr>
          <w:rFonts w:ascii="Arial" w:hAnsi="Arial" w:cs="Arial"/>
        </w:rPr>
      </w:pPr>
      <w:r w:rsidRPr="00175C07">
        <w:rPr>
          <w:rFonts w:ascii="Arial" w:hAnsi="Arial" w:cs="Arial"/>
        </w:rPr>
        <w:t xml:space="preserve">Description of partnership, what both partners contribute and receive and what students will do and learn and for how long. </w:t>
      </w:r>
    </w:p>
    <w:p w14:paraId="763BDD1E" w14:textId="77777777" w:rsidR="00175C07" w:rsidRPr="00175C07" w:rsidRDefault="00175C07" w:rsidP="00175C07">
      <w:pPr>
        <w:rPr>
          <w:rFonts w:ascii="Arial" w:hAnsi="Arial" w:cs="Arial"/>
        </w:rPr>
      </w:pPr>
    </w:p>
    <w:p w14:paraId="719EAE79" w14:textId="77777777" w:rsidR="00175C07" w:rsidRPr="00175C07" w:rsidRDefault="00175C07" w:rsidP="00175C07">
      <w:pPr>
        <w:rPr>
          <w:rFonts w:ascii="Arial" w:hAnsi="Arial" w:cs="Arial"/>
        </w:rPr>
      </w:pPr>
      <w:r w:rsidRPr="00175C07">
        <w:rPr>
          <w:rFonts w:ascii="Arial" w:hAnsi="Arial" w:cs="Arial"/>
        </w:rPr>
        <w:t>[Student quote]</w:t>
      </w:r>
    </w:p>
    <w:p w14:paraId="6F984B6B" w14:textId="77777777" w:rsidR="00175C07" w:rsidRPr="00175C07" w:rsidRDefault="00175C07" w:rsidP="00175C07">
      <w:pPr>
        <w:rPr>
          <w:rFonts w:ascii="Arial" w:hAnsi="Arial" w:cs="Arial"/>
        </w:rPr>
      </w:pPr>
    </w:p>
    <w:p w14:paraId="409244A1" w14:textId="77777777" w:rsidR="00175C07" w:rsidRPr="00175C07" w:rsidRDefault="00175C07" w:rsidP="00175C07">
      <w:pPr>
        <w:rPr>
          <w:rFonts w:ascii="Arial" w:hAnsi="Arial" w:cs="Arial"/>
        </w:rPr>
      </w:pPr>
      <w:r w:rsidRPr="00175C07">
        <w:rPr>
          <w:rFonts w:ascii="Arial" w:hAnsi="Arial" w:cs="Arial"/>
        </w:rPr>
        <w:t xml:space="preserve">Include information about any additional partners and their connection to the work. </w:t>
      </w:r>
    </w:p>
    <w:p w14:paraId="465F9899" w14:textId="77777777" w:rsidR="00175C07" w:rsidRPr="00175C07" w:rsidRDefault="00175C07" w:rsidP="00175C07">
      <w:pPr>
        <w:rPr>
          <w:rFonts w:ascii="Arial" w:hAnsi="Arial" w:cs="Arial"/>
        </w:rPr>
      </w:pPr>
    </w:p>
    <w:p w14:paraId="5C6E03B1" w14:textId="77777777" w:rsidR="00175C07" w:rsidRPr="00175C07" w:rsidRDefault="00175C07" w:rsidP="00175C07">
      <w:pPr>
        <w:rPr>
          <w:rFonts w:ascii="Arial" w:hAnsi="Arial" w:cs="Arial"/>
        </w:rPr>
      </w:pPr>
      <w:r w:rsidRPr="00175C07">
        <w:rPr>
          <w:rFonts w:ascii="Arial" w:hAnsi="Arial" w:cs="Arial"/>
        </w:rPr>
        <w:t>[Partner quote]</w:t>
      </w:r>
    </w:p>
    <w:p w14:paraId="03907C8A" w14:textId="77777777" w:rsidR="00175C07" w:rsidRPr="00175C07" w:rsidRDefault="00175C07" w:rsidP="00175C07">
      <w:pPr>
        <w:rPr>
          <w:rFonts w:ascii="Arial" w:hAnsi="Arial" w:cs="Arial"/>
        </w:rPr>
      </w:pPr>
    </w:p>
    <w:p w14:paraId="59066870" w14:textId="77777777" w:rsidR="00175C07" w:rsidRPr="00175C07" w:rsidRDefault="00175C07" w:rsidP="00175C07">
      <w:pPr>
        <w:rPr>
          <w:rFonts w:ascii="Arial" w:hAnsi="Arial" w:cs="Arial"/>
        </w:rPr>
      </w:pPr>
      <w:r w:rsidRPr="00175C07">
        <w:rPr>
          <w:rFonts w:ascii="Arial" w:hAnsi="Arial" w:cs="Arial"/>
        </w:rPr>
        <w:t xml:space="preserve">Describe the connection between this program and the company’s mission and commitment to the community. </w:t>
      </w:r>
    </w:p>
    <w:p w14:paraId="65E17444" w14:textId="77777777" w:rsidR="00175C07" w:rsidRPr="00175C07" w:rsidRDefault="00175C07" w:rsidP="00175C07">
      <w:pPr>
        <w:rPr>
          <w:rFonts w:ascii="Arial" w:hAnsi="Arial" w:cs="Arial"/>
        </w:rPr>
      </w:pPr>
    </w:p>
    <w:p w14:paraId="15363DE8" w14:textId="77777777" w:rsidR="00175C07" w:rsidRPr="00175C07" w:rsidRDefault="00175C07" w:rsidP="00175C07">
      <w:pPr>
        <w:rPr>
          <w:rFonts w:ascii="Arial" w:hAnsi="Arial" w:cs="Arial"/>
        </w:rPr>
      </w:pPr>
    </w:p>
    <w:p w14:paraId="5CF1A1A8" w14:textId="77777777" w:rsidR="00175C07" w:rsidRPr="00175C07" w:rsidRDefault="00175C07" w:rsidP="00175C07">
      <w:pPr>
        <w:rPr>
          <w:rFonts w:ascii="Arial" w:hAnsi="Arial" w:cs="Arial"/>
        </w:rPr>
      </w:pPr>
      <w:r w:rsidRPr="00175C07">
        <w:rPr>
          <w:rFonts w:ascii="Arial" w:hAnsi="Arial" w:cs="Arial"/>
        </w:rPr>
        <w:t>Press Release SAMPLE</w:t>
      </w:r>
    </w:p>
    <w:p w14:paraId="3CD38299" w14:textId="77777777" w:rsidR="00175C07" w:rsidRPr="00175C07" w:rsidRDefault="00175C07" w:rsidP="00175C07">
      <w:pPr>
        <w:rPr>
          <w:rFonts w:ascii="Arial" w:hAnsi="Arial" w:cs="Arial"/>
        </w:rPr>
      </w:pPr>
    </w:p>
    <w:p w14:paraId="1945F5E3" w14:textId="77777777" w:rsidR="00175C07" w:rsidRPr="00175C07" w:rsidRDefault="00175C07" w:rsidP="00175C07">
      <w:pPr>
        <w:rPr>
          <w:rFonts w:ascii="Arial" w:hAnsi="Arial" w:cs="Arial"/>
        </w:rPr>
      </w:pPr>
      <w:r w:rsidRPr="00175C07">
        <w:rPr>
          <w:rFonts w:ascii="Arial" w:hAnsi="Arial" w:cs="Arial"/>
        </w:rPr>
        <w:t xml:space="preserve">Contact: </w:t>
      </w:r>
    </w:p>
    <w:p w14:paraId="2BF6B1D3" w14:textId="77777777" w:rsidR="00175C07" w:rsidRPr="00175C07" w:rsidRDefault="00175C07" w:rsidP="00175C07">
      <w:pPr>
        <w:rPr>
          <w:rFonts w:ascii="Arial" w:hAnsi="Arial" w:cs="Arial"/>
        </w:rPr>
      </w:pPr>
    </w:p>
    <w:p w14:paraId="3210B382" w14:textId="5280DD41" w:rsidR="00175C07" w:rsidRPr="00175C07" w:rsidRDefault="00175C07" w:rsidP="00175C07">
      <w:pPr>
        <w:jc w:val="center"/>
        <w:rPr>
          <w:rFonts w:ascii="Arial" w:hAnsi="Arial" w:cs="Arial"/>
          <w:b/>
        </w:rPr>
      </w:pPr>
      <w:proofErr w:type="spellStart"/>
      <w:r w:rsidRPr="00175C07">
        <w:rPr>
          <w:rFonts w:ascii="Arial" w:hAnsi="Arial" w:cs="Arial"/>
          <w:b/>
        </w:rPr>
        <w:t>Grenway</w:t>
      </w:r>
      <w:proofErr w:type="spellEnd"/>
      <w:r w:rsidRPr="00175C07">
        <w:rPr>
          <w:rFonts w:ascii="Arial" w:hAnsi="Arial" w:cs="Arial"/>
          <w:b/>
        </w:rPr>
        <w:t xml:space="preserve"> Aerospace announces Historic</w:t>
      </w:r>
    </w:p>
    <w:p w14:paraId="45C3637C" w14:textId="77777777" w:rsidR="00175C07" w:rsidRPr="00175C07" w:rsidRDefault="00175C07" w:rsidP="00175C07">
      <w:pPr>
        <w:jc w:val="center"/>
        <w:rPr>
          <w:rFonts w:ascii="Arial" w:hAnsi="Arial" w:cs="Arial"/>
          <w:b/>
        </w:rPr>
      </w:pPr>
      <w:r w:rsidRPr="00175C07">
        <w:rPr>
          <w:rFonts w:ascii="Arial" w:hAnsi="Arial" w:cs="Arial"/>
          <w:b/>
        </w:rPr>
        <w:t>Partnership with Lorain High School.</w:t>
      </w:r>
    </w:p>
    <w:p w14:paraId="73CC5D0B" w14:textId="77777777" w:rsidR="00175C07" w:rsidRPr="00175C07" w:rsidRDefault="00175C07" w:rsidP="00175C07">
      <w:pPr>
        <w:rPr>
          <w:rFonts w:ascii="Arial" w:hAnsi="Arial" w:cs="Arial"/>
        </w:rPr>
      </w:pPr>
    </w:p>
    <w:p w14:paraId="021A5667" w14:textId="77777777" w:rsidR="00175C07" w:rsidRPr="00175C07" w:rsidRDefault="00175C07" w:rsidP="00175C07">
      <w:pPr>
        <w:rPr>
          <w:rFonts w:ascii="Arial" w:hAnsi="Arial" w:cs="Arial"/>
        </w:rPr>
      </w:pPr>
      <w:r w:rsidRPr="00175C07">
        <w:rPr>
          <w:rFonts w:ascii="Arial" w:hAnsi="Arial" w:cs="Arial"/>
        </w:rPr>
        <w:t>Date—</w:t>
      </w:r>
      <w:proofErr w:type="spellStart"/>
      <w:r w:rsidRPr="00175C07">
        <w:rPr>
          <w:rFonts w:ascii="Arial" w:hAnsi="Arial" w:cs="Arial"/>
        </w:rPr>
        <w:t>Grenway</w:t>
      </w:r>
      <w:proofErr w:type="spellEnd"/>
      <w:r w:rsidRPr="00175C07">
        <w:rPr>
          <w:rFonts w:ascii="Arial" w:hAnsi="Arial" w:cs="Arial"/>
        </w:rPr>
        <w:t xml:space="preserve"> Aerospace announced a partnership with Lorain High School and the Community Foundation of Lorain County to connect students to work-based experiences that will provide a lifelong benefit to students and their families. </w:t>
      </w:r>
    </w:p>
    <w:p w14:paraId="47715402" w14:textId="77777777" w:rsidR="00175C07" w:rsidRPr="00175C07" w:rsidRDefault="00175C07" w:rsidP="00175C07">
      <w:pPr>
        <w:rPr>
          <w:rFonts w:ascii="Arial" w:hAnsi="Arial" w:cs="Arial"/>
        </w:rPr>
      </w:pPr>
    </w:p>
    <w:p w14:paraId="61B0991C" w14:textId="77777777" w:rsidR="00175C07" w:rsidRPr="00175C07" w:rsidRDefault="00175C07" w:rsidP="00175C07">
      <w:pPr>
        <w:rPr>
          <w:rFonts w:ascii="Arial" w:hAnsi="Arial" w:cs="Arial"/>
        </w:rPr>
      </w:pPr>
      <w:r w:rsidRPr="00175C07">
        <w:rPr>
          <w:rFonts w:ascii="Arial" w:hAnsi="Arial" w:cs="Arial"/>
        </w:rPr>
        <w:t xml:space="preserve">“Our success in business depends on a strong workforce today and a stronger workforce tomorrow. We are pleased to be working with our schools and our families to provide relevant and meaningful experiences that connect the classroom to the real world and help us train the next generation of workers,” said </w:t>
      </w:r>
      <w:proofErr w:type="spellStart"/>
      <w:r w:rsidRPr="00175C07">
        <w:rPr>
          <w:rFonts w:ascii="Arial" w:hAnsi="Arial" w:cs="Arial"/>
        </w:rPr>
        <w:t>Grenway</w:t>
      </w:r>
      <w:proofErr w:type="spellEnd"/>
      <w:r w:rsidRPr="00175C07">
        <w:rPr>
          <w:rFonts w:ascii="Arial" w:hAnsi="Arial" w:cs="Arial"/>
        </w:rPr>
        <w:t xml:space="preserve"> CEO Danielle Gates.</w:t>
      </w:r>
    </w:p>
    <w:p w14:paraId="4EEEA37C" w14:textId="77777777" w:rsidR="00175C07" w:rsidRPr="00175C07" w:rsidRDefault="00175C07" w:rsidP="00175C07">
      <w:pPr>
        <w:rPr>
          <w:rFonts w:ascii="Arial" w:hAnsi="Arial" w:cs="Arial"/>
        </w:rPr>
      </w:pPr>
    </w:p>
    <w:p w14:paraId="57069F2D" w14:textId="77777777" w:rsidR="00175C07" w:rsidRDefault="00175C07" w:rsidP="00175C07">
      <w:pPr>
        <w:rPr>
          <w:rFonts w:ascii="Arial" w:hAnsi="Arial" w:cs="Arial"/>
        </w:rPr>
      </w:pPr>
      <w:r w:rsidRPr="00175C07">
        <w:rPr>
          <w:rFonts w:ascii="Arial" w:hAnsi="Arial" w:cs="Arial"/>
        </w:rPr>
        <w:t xml:space="preserve">Two Lorain High School juniors will participate in this historic partnership, working two afternoons each week alongside </w:t>
      </w:r>
      <w:proofErr w:type="spellStart"/>
      <w:r w:rsidRPr="00175C07">
        <w:rPr>
          <w:rFonts w:ascii="Arial" w:hAnsi="Arial" w:cs="Arial"/>
        </w:rPr>
        <w:t>Grenway</w:t>
      </w:r>
      <w:proofErr w:type="spellEnd"/>
      <w:r w:rsidRPr="00175C07">
        <w:rPr>
          <w:rFonts w:ascii="Arial" w:hAnsi="Arial" w:cs="Arial"/>
        </w:rPr>
        <w:t xml:space="preserve"> scientists and engineers. Both students and their families made a two-year commitment to the program and, in turn, </w:t>
      </w:r>
      <w:proofErr w:type="spellStart"/>
      <w:r w:rsidRPr="00175C07">
        <w:rPr>
          <w:rFonts w:ascii="Arial" w:hAnsi="Arial" w:cs="Arial"/>
        </w:rPr>
        <w:t>Grenway</w:t>
      </w:r>
      <w:proofErr w:type="spellEnd"/>
      <w:r w:rsidRPr="00175C07">
        <w:rPr>
          <w:rFonts w:ascii="Arial" w:hAnsi="Arial" w:cs="Arial"/>
        </w:rPr>
        <w:t xml:space="preserve"> pledged to provide summer employment opportunities if the students meet certain benchmarks. Students will cycle through five rotations, learning every aspect of </w:t>
      </w:r>
      <w:proofErr w:type="spellStart"/>
      <w:r w:rsidRPr="00175C07">
        <w:rPr>
          <w:rFonts w:ascii="Arial" w:hAnsi="Arial" w:cs="Arial"/>
        </w:rPr>
        <w:t>Grenway’s</w:t>
      </w:r>
      <w:proofErr w:type="spellEnd"/>
      <w:r w:rsidRPr="00175C07">
        <w:rPr>
          <w:rFonts w:ascii="Arial" w:hAnsi="Arial" w:cs="Arial"/>
        </w:rPr>
        <w:t xml:space="preserve"> operations while they earn a competitive wage. </w:t>
      </w:r>
    </w:p>
    <w:p w14:paraId="14F00F5A" w14:textId="7C5153BE" w:rsidR="00175C07" w:rsidRPr="00175C07" w:rsidRDefault="00175C07" w:rsidP="00175C07">
      <w:pPr>
        <w:rPr>
          <w:rFonts w:ascii="Arial" w:hAnsi="Arial" w:cs="Arial"/>
        </w:rPr>
      </w:pPr>
      <w:r w:rsidRPr="00175C07">
        <w:rPr>
          <w:rFonts w:ascii="Arial" w:hAnsi="Arial" w:cs="Arial"/>
        </w:rPr>
        <w:lastRenderedPageBreak/>
        <w:t>“I’m so excited for this opportu</w:t>
      </w:r>
      <w:bookmarkStart w:id="0" w:name="_GoBack"/>
      <w:bookmarkEnd w:id="0"/>
      <w:r w:rsidRPr="00175C07">
        <w:rPr>
          <w:rFonts w:ascii="Arial" w:hAnsi="Arial" w:cs="Arial"/>
        </w:rPr>
        <w:t xml:space="preserve">nity,” said </w:t>
      </w:r>
      <w:proofErr w:type="spellStart"/>
      <w:r w:rsidRPr="00175C07">
        <w:rPr>
          <w:rFonts w:ascii="Arial" w:hAnsi="Arial" w:cs="Arial"/>
        </w:rPr>
        <w:t>Nyah</w:t>
      </w:r>
      <w:proofErr w:type="spellEnd"/>
      <w:r w:rsidRPr="00175C07">
        <w:rPr>
          <w:rFonts w:ascii="Arial" w:hAnsi="Arial" w:cs="Arial"/>
        </w:rPr>
        <w:t xml:space="preserve"> McCracken, student intern. “I’ve been fascinated by planes and rockets my whole life, and I really can’t wait to learn more about the engineering of the next generation of rockets.”</w:t>
      </w:r>
    </w:p>
    <w:p w14:paraId="5889BA53" w14:textId="77777777" w:rsidR="00175C07" w:rsidRPr="00175C07" w:rsidRDefault="00175C07" w:rsidP="00175C07">
      <w:pPr>
        <w:rPr>
          <w:rFonts w:ascii="Arial" w:hAnsi="Arial" w:cs="Arial"/>
        </w:rPr>
      </w:pPr>
    </w:p>
    <w:p w14:paraId="36BDD8B2" w14:textId="77777777" w:rsidR="00175C07" w:rsidRPr="00175C07" w:rsidRDefault="00175C07" w:rsidP="00175C07">
      <w:pPr>
        <w:rPr>
          <w:rFonts w:ascii="Arial" w:hAnsi="Arial" w:cs="Arial"/>
        </w:rPr>
      </w:pPr>
      <w:r w:rsidRPr="00175C07">
        <w:rPr>
          <w:rFonts w:ascii="Arial" w:hAnsi="Arial" w:cs="Arial"/>
        </w:rPr>
        <w:t xml:space="preserve">The program is subsidized in part by the Community Foundation of Lorain County. </w:t>
      </w:r>
    </w:p>
    <w:p w14:paraId="2C2EF6A3" w14:textId="77777777" w:rsidR="00175C07" w:rsidRPr="00175C07" w:rsidRDefault="00175C07" w:rsidP="00175C07">
      <w:pPr>
        <w:rPr>
          <w:rFonts w:ascii="Arial" w:hAnsi="Arial" w:cs="Arial"/>
        </w:rPr>
      </w:pPr>
      <w:r w:rsidRPr="00175C07">
        <w:rPr>
          <w:rFonts w:ascii="Arial" w:hAnsi="Arial" w:cs="Arial"/>
        </w:rPr>
        <w:t xml:space="preserve">“We understand that apprenticeships are the single most effective way to prepare students for the world of work, and this is a way for us to test new ways of connecting students to apprenticeships,” said Community Foundation Board Chair Denny </w:t>
      </w:r>
      <w:proofErr w:type="spellStart"/>
      <w:r w:rsidRPr="00175C07">
        <w:rPr>
          <w:rFonts w:ascii="Arial" w:hAnsi="Arial" w:cs="Arial"/>
        </w:rPr>
        <w:t>Debasio</w:t>
      </w:r>
      <w:proofErr w:type="spellEnd"/>
      <w:r w:rsidRPr="00175C07">
        <w:rPr>
          <w:rFonts w:ascii="Arial" w:hAnsi="Arial" w:cs="Arial"/>
        </w:rPr>
        <w:t xml:space="preserve">. </w:t>
      </w:r>
    </w:p>
    <w:p w14:paraId="20B89A1E" w14:textId="77777777" w:rsidR="00175C07" w:rsidRPr="00175C07" w:rsidRDefault="00175C07" w:rsidP="00175C07">
      <w:pPr>
        <w:rPr>
          <w:rFonts w:ascii="Arial" w:hAnsi="Arial" w:cs="Arial"/>
        </w:rPr>
      </w:pPr>
      <w:r w:rsidRPr="00175C07">
        <w:rPr>
          <w:rFonts w:ascii="Arial" w:hAnsi="Arial" w:cs="Arial"/>
        </w:rPr>
        <w:t xml:space="preserve"> </w:t>
      </w:r>
    </w:p>
    <w:p w14:paraId="64FD2EA3" w14:textId="77777777" w:rsidR="00175C07" w:rsidRPr="00175C07" w:rsidRDefault="00175C07" w:rsidP="00175C07">
      <w:pPr>
        <w:rPr>
          <w:rFonts w:ascii="Arial" w:hAnsi="Arial" w:cs="Arial"/>
        </w:rPr>
      </w:pPr>
      <w:r w:rsidRPr="00175C07">
        <w:rPr>
          <w:rFonts w:ascii="Arial" w:hAnsi="Arial" w:cs="Arial"/>
        </w:rPr>
        <w:t xml:space="preserve">This effort is part of </w:t>
      </w:r>
      <w:proofErr w:type="spellStart"/>
      <w:r w:rsidRPr="00175C07">
        <w:rPr>
          <w:rFonts w:ascii="Arial" w:hAnsi="Arial" w:cs="Arial"/>
        </w:rPr>
        <w:t>Grenway</w:t>
      </w:r>
      <w:proofErr w:type="spellEnd"/>
      <w:r w:rsidRPr="00175C07">
        <w:rPr>
          <w:rFonts w:ascii="Arial" w:hAnsi="Arial" w:cs="Arial"/>
        </w:rPr>
        <w:t xml:space="preserve"> Aerospace’s leadership in the national resurgence of apprenticeship programs in which students learn valuable skills and gain work-based knowledge they will carry with them after graduation. </w:t>
      </w:r>
    </w:p>
    <w:p w14:paraId="5FF316D4" w14:textId="77777777" w:rsidR="00175C07" w:rsidRPr="00175C07" w:rsidRDefault="00175C07" w:rsidP="00175C07">
      <w:pPr>
        <w:rPr>
          <w:rFonts w:ascii="Arial" w:hAnsi="Arial" w:cs="Arial"/>
        </w:rPr>
      </w:pPr>
      <w:r w:rsidRPr="00175C07">
        <w:rPr>
          <w:rFonts w:ascii="Arial" w:hAnsi="Arial" w:cs="Arial"/>
        </w:rPr>
        <w:t xml:space="preserve"> </w:t>
      </w:r>
    </w:p>
    <w:p w14:paraId="185DD123" w14:textId="0BBFA746" w:rsidR="007B57BC" w:rsidRPr="00DE2C7D" w:rsidRDefault="00175C07" w:rsidP="00175C07">
      <w:r w:rsidRPr="00175C07">
        <w:rPr>
          <w:rFonts w:ascii="Arial" w:hAnsi="Arial" w:cs="Arial"/>
        </w:rPr>
        <w:t>[Insert boilerplate About language for relevant partners.]</w:t>
      </w:r>
    </w:p>
    <w:sectPr w:rsidR="007B57BC" w:rsidRPr="00DE2C7D"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8127" w14:textId="77777777" w:rsidR="000D5025" w:rsidRDefault="000D5025">
      <w:r>
        <w:separator/>
      </w:r>
    </w:p>
  </w:endnote>
  <w:endnote w:type="continuationSeparator" w:id="0">
    <w:p w14:paraId="53D30A5D" w14:textId="77777777" w:rsidR="000D5025" w:rsidRDefault="000D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" filled="f" stroked="f">
              <v:textbo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94A7" w14:textId="77777777" w:rsidR="000D5025" w:rsidRDefault="000D5025">
      <w:r>
        <w:separator/>
      </w:r>
    </w:p>
  </w:footnote>
  <w:footnote w:type="continuationSeparator" w:id="0">
    <w:p w14:paraId="6FEEFF16" w14:textId="77777777" w:rsidR="000D5025" w:rsidRDefault="000D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0D5025"/>
    <w:rsid w:val="00101A8F"/>
    <w:rsid w:val="0012191C"/>
    <w:rsid w:val="00170B9B"/>
    <w:rsid w:val="00175C07"/>
    <w:rsid w:val="00176673"/>
    <w:rsid w:val="002505DB"/>
    <w:rsid w:val="00290326"/>
    <w:rsid w:val="002C4860"/>
    <w:rsid w:val="003320FE"/>
    <w:rsid w:val="00371BA0"/>
    <w:rsid w:val="003721E6"/>
    <w:rsid w:val="003D4F08"/>
    <w:rsid w:val="0043402C"/>
    <w:rsid w:val="00443943"/>
    <w:rsid w:val="004E60A6"/>
    <w:rsid w:val="00523BF0"/>
    <w:rsid w:val="00531B24"/>
    <w:rsid w:val="005A2DD7"/>
    <w:rsid w:val="005E3123"/>
    <w:rsid w:val="005F5071"/>
    <w:rsid w:val="00644D36"/>
    <w:rsid w:val="00692B2E"/>
    <w:rsid w:val="006F505C"/>
    <w:rsid w:val="007579D9"/>
    <w:rsid w:val="007A234C"/>
    <w:rsid w:val="007B57BC"/>
    <w:rsid w:val="0084391C"/>
    <w:rsid w:val="00950FB5"/>
    <w:rsid w:val="009C7985"/>
    <w:rsid w:val="009E0745"/>
    <w:rsid w:val="009F4BF7"/>
    <w:rsid w:val="00A159B6"/>
    <w:rsid w:val="00A35941"/>
    <w:rsid w:val="00A46E0F"/>
    <w:rsid w:val="00A66CB0"/>
    <w:rsid w:val="00A6731E"/>
    <w:rsid w:val="00A90C61"/>
    <w:rsid w:val="00B27736"/>
    <w:rsid w:val="00B401E2"/>
    <w:rsid w:val="00BB2BE5"/>
    <w:rsid w:val="00C16039"/>
    <w:rsid w:val="00C70B86"/>
    <w:rsid w:val="00CB5F53"/>
    <w:rsid w:val="00CD4896"/>
    <w:rsid w:val="00D1414C"/>
    <w:rsid w:val="00D3596F"/>
    <w:rsid w:val="00D456B0"/>
    <w:rsid w:val="00D80E83"/>
    <w:rsid w:val="00DC245C"/>
    <w:rsid w:val="00DD5015"/>
    <w:rsid w:val="00DE2C7D"/>
    <w:rsid w:val="00E50B8C"/>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paragraph" w:styleId="FootnoteText">
    <w:name w:val="footnote text"/>
    <w:basedOn w:val="Normal"/>
    <w:link w:val="FootnoteTextChar"/>
    <w:uiPriority w:val="99"/>
    <w:semiHidden/>
    <w:unhideWhenUsed/>
    <w:rsid w:val="007579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9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79D9"/>
    <w:rPr>
      <w:vertAlign w:val="superscript"/>
    </w:rPr>
  </w:style>
  <w:style w:type="character" w:styleId="UnresolvedMention">
    <w:name w:val="Unresolved Mention"/>
    <w:basedOn w:val="DefaultParagraphFont"/>
    <w:rsid w:val="00692B2E"/>
    <w:rPr>
      <w:color w:val="605E5C"/>
      <w:shd w:val="clear" w:color="auto" w:fill="E1DFDD"/>
    </w:rPr>
  </w:style>
  <w:style w:type="character" w:styleId="FollowedHyperlink">
    <w:name w:val="FollowedHyperlink"/>
    <w:basedOn w:val="DefaultParagraphFont"/>
    <w:semiHidden/>
    <w:unhideWhenUsed/>
    <w:rsid w:val="00692B2E"/>
    <w:rPr>
      <w:color w:val="800080" w:themeColor="followedHyperlink"/>
      <w:u w:val="single"/>
    </w:rPr>
  </w:style>
  <w:style w:type="paragraph" w:styleId="Revision">
    <w:name w:val="Revision"/>
    <w:hidden/>
    <w:uiPriority w:val="99"/>
    <w:semiHidden/>
    <w:rsid w:val="00DE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0E686E-FC5A-AB41-A2DD-CEB1D189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2</cp:revision>
  <cp:lastPrinted>2013-03-21T17:49:00Z</cp:lastPrinted>
  <dcterms:created xsi:type="dcterms:W3CDTF">2018-07-27T20:25:00Z</dcterms:created>
  <dcterms:modified xsi:type="dcterms:W3CDTF">2018-07-27T20:25:00Z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