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3531" w14:textId="77777777" w:rsidR="002228F1" w:rsidRPr="002228F1" w:rsidRDefault="002228F1" w:rsidP="002228F1">
      <w:pPr>
        <w:keepNext/>
        <w:spacing w:before="240" w:after="60" w:line="240" w:lineRule="auto"/>
        <w:jc w:val="center"/>
        <w:outlineLvl w:val="0"/>
        <w:rPr>
          <w:rFonts w:ascii="Source Sans Pro" w:eastAsia="Calibri" w:hAnsi="Source Sans Pro" w:cs="Arial"/>
          <w:b/>
          <w:bCs/>
          <w:color w:val="4F81BD"/>
          <w:kern w:val="36"/>
          <w:sz w:val="32"/>
          <w:szCs w:val="32"/>
          <w14:ligatures w14:val="none"/>
        </w:rPr>
      </w:pPr>
      <w:bookmarkStart w:id="0" w:name="IEPVForm"/>
      <w:r w:rsidRPr="002228F1">
        <w:rPr>
          <w:rFonts w:ascii="Source Sans Pro" w:eastAsia="Calibri" w:hAnsi="Source Sans Pro" w:cs="Arial"/>
          <w:b/>
          <w:bCs/>
          <w:color w:val="4F81BD"/>
          <w:kern w:val="36"/>
          <w:sz w:val="32"/>
          <w:szCs w:val="32"/>
          <w14:ligatures w14:val="none"/>
        </w:rPr>
        <w:t>IEP Verification Checklist</w:t>
      </w:r>
    </w:p>
    <w:bookmarkEnd w:id="0"/>
    <w:p w14:paraId="778A593C" w14:textId="77777777" w:rsidR="002228F1" w:rsidRPr="002228F1" w:rsidRDefault="002228F1" w:rsidP="002228F1">
      <w:pPr>
        <w:spacing w:after="0" w:line="240" w:lineRule="auto"/>
        <w:rPr>
          <w:rFonts w:ascii="Source Sans Pro" w:eastAsia="Calibri" w:hAnsi="Source Sans Pro" w:cs="Arial"/>
          <w:bCs/>
          <w:color w:val="000000"/>
          <w:kern w:val="0"/>
          <w:sz w:val="22"/>
          <w:szCs w:val="22"/>
          <w14:ligatures w14:val="none"/>
        </w:rPr>
      </w:pPr>
      <w:r w:rsidRPr="002228F1">
        <w:rPr>
          <w:rFonts w:ascii="Source Sans Pro" w:eastAsia="Calibri" w:hAnsi="Source Sans Pro" w:cs="Arial"/>
          <w:bCs/>
          <w:color w:val="000000"/>
          <w:kern w:val="0"/>
          <w:sz w:val="22"/>
          <w:szCs w:val="22"/>
          <w14:ligatures w14:val="none"/>
        </w:rPr>
        <w:t>The IEP Verification Checklist will be completed using observations, teacher interviews, and/or other documentation such as teacher data tracking and work samples.</w:t>
      </w:r>
    </w:p>
    <w:p w14:paraId="118E5B18" w14:textId="77777777" w:rsidR="002228F1" w:rsidRPr="002228F1" w:rsidRDefault="002228F1" w:rsidP="002228F1">
      <w:pPr>
        <w:spacing w:after="0" w:line="240" w:lineRule="auto"/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</w:pPr>
    </w:p>
    <w:p w14:paraId="1D496AC8" w14:textId="77777777" w:rsidR="002228F1" w:rsidRPr="002228F1" w:rsidRDefault="002228F1" w:rsidP="002228F1">
      <w:pPr>
        <w:tabs>
          <w:tab w:val="left" w:pos="4500"/>
          <w:tab w:val="left" w:pos="5040"/>
          <w:tab w:val="left" w:pos="9900"/>
        </w:tabs>
        <w:spacing w:line="240" w:lineRule="auto"/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</w:pP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 xml:space="preserve">School Name: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ab/>
        <w:t xml:space="preserve">Name of Student(s) or Record #: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</w:p>
    <w:p w14:paraId="249243F0" w14:textId="77777777" w:rsidR="002228F1" w:rsidRPr="002228F1" w:rsidRDefault="002228F1" w:rsidP="002228F1">
      <w:pPr>
        <w:tabs>
          <w:tab w:val="left" w:pos="4500"/>
          <w:tab w:val="left" w:pos="5040"/>
          <w:tab w:val="left" w:pos="9900"/>
        </w:tabs>
        <w:spacing w:line="240" w:lineRule="auto"/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</w:pP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 xml:space="preserve">Educational Setting: </w:t>
      </w:r>
      <w:r w:rsidRPr="002228F1">
        <w:rPr>
          <w:rFonts w:ascii="Calibri" w:eastAsia="MS Mincho" w:hAnsi="Calibri" w:cs="Arial"/>
          <w:kern w:val="0"/>
          <w:sz w:val="22"/>
          <w:szCs w:val="22"/>
          <w:u w:val="single"/>
          <w14:ligatures w14:val="none"/>
        </w:rPr>
        <w:tab/>
      </w:r>
      <w:r w:rsidRPr="002228F1">
        <w:rPr>
          <w:rFonts w:ascii="Calibri" w:eastAsia="MS Mincho" w:hAnsi="Calibri" w:cs="Arial"/>
          <w:kern w:val="0"/>
          <w:sz w:val="22"/>
          <w:szCs w:val="22"/>
          <w14:ligatures w14:val="none"/>
        </w:rPr>
        <w:tab/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 xml:space="preserve">Date: </w:t>
      </w:r>
      <w:r w:rsidRPr="002228F1">
        <w:rPr>
          <w:rFonts w:ascii="Calibri" w:eastAsia="MS Mincho" w:hAnsi="Calibri" w:cs="Arial"/>
          <w:kern w:val="0"/>
          <w:sz w:val="22"/>
          <w:szCs w:val="22"/>
          <w14:ligatures w14:val="none"/>
        </w:rPr>
        <w:tab/>
      </w:r>
    </w:p>
    <w:p w14:paraId="1A451A64" w14:textId="77777777" w:rsidR="002228F1" w:rsidRPr="002228F1" w:rsidRDefault="002228F1" w:rsidP="002228F1">
      <w:pPr>
        <w:tabs>
          <w:tab w:val="left" w:pos="4500"/>
          <w:tab w:val="left" w:pos="5040"/>
          <w:tab w:val="left" w:pos="8100"/>
          <w:tab w:val="left" w:pos="9000"/>
          <w:tab w:val="left" w:pos="9900"/>
        </w:tabs>
        <w:spacing w:line="240" w:lineRule="auto"/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</w:pP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 xml:space="preserve">Teacher Name: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ab/>
        <w:t xml:space="preserve">Length of Observation: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</w:p>
    <w:p w14:paraId="68123DC0" w14:textId="77777777" w:rsidR="002228F1" w:rsidRPr="002228F1" w:rsidRDefault="002228F1" w:rsidP="002228F1">
      <w:pPr>
        <w:tabs>
          <w:tab w:val="left" w:pos="4500"/>
          <w:tab w:val="left" w:pos="5040"/>
          <w:tab w:val="left" w:pos="9900"/>
        </w:tabs>
        <w:spacing w:line="240" w:lineRule="auto"/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</w:pP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 xml:space="preserve">Subject and Grade: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ab/>
        <w:t xml:space="preserve">Number of Students in Class: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</w:p>
    <w:p w14:paraId="1ED7DD46" w14:textId="77777777" w:rsidR="002228F1" w:rsidRPr="002228F1" w:rsidRDefault="002228F1" w:rsidP="002228F1">
      <w:pPr>
        <w:pBdr>
          <w:bottom w:val="single" w:sz="36" w:space="1" w:color="3D7AA9"/>
        </w:pBdr>
        <w:tabs>
          <w:tab w:val="left" w:pos="4500"/>
          <w:tab w:val="left" w:pos="5040"/>
          <w:tab w:val="left" w:pos="9900"/>
        </w:tabs>
        <w:spacing w:line="240" w:lineRule="auto"/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</w:pP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 xml:space="preserve">Name of Observer: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14:ligatures w14:val="none"/>
        </w:rPr>
        <w:tab/>
        <w:t xml:space="preserve">Title of Observer: </w:t>
      </w:r>
      <w:r w:rsidRPr="002228F1">
        <w:rPr>
          <w:rFonts w:ascii="Source Sans Pro" w:eastAsia="Calibri" w:hAnsi="Source Sans Pro" w:cs="Arial"/>
          <w:color w:val="000000"/>
          <w:kern w:val="0"/>
          <w:sz w:val="22"/>
          <w:szCs w:val="22"/>
          <w:u w:val="single"/>
          <w14:ligatures w14:val="none"/>
        </w:rPr>
        <w:tab/>
      </w:r>
    </w:p>
    <w:p w14:paraId="5A5076D5" w14:textId="77777777" w:rsidR="002228F1" w:rsidRPr="002228F1" w:rsidRDefault="002228F1" w:rsidP="002228F1">
      <w:pPr>
        <w:pBdr>
          <w:bottom w:val="single" w:sz="36" w:space="1" w:color="3D7AA9"/>
        </w:pBdr>
        <w:spacing w:line="240" w:lineRule="auto"/>
        <w:rPr>
          <w:rFonts w:ascii="Source Sans Pro" w:eastAsia="Calibri" w:hAnsi="Source Sans Pro" w:cs="Arial"/>
          <w:b/>
          <w:kern w:val="0"/>
          <w:sz w:val="22"/>
          <w:szCs w:val="22"/>
          <w14:ligatures w14:val="none"/>
        </w:rPr>
      </w:pPr>
    </w:p>
    <w:tbl>
      <w:tblPr>
        <w:tblStyle w:val="TableGrid111"/>
        <w:tblW w:w="0" w:type="auto"/>
        <w:tblLook w:val="04A0" w:firstRow="1" w:lastRow="0" w:firstColumn="1" w:lastColumn="0" w:noHBand="0" w:noVBand="1"/>
      </w:tblPr>
      <w:tblGrid>
        <w:gridCol w:w="4485"/>
        <w:gridCol w:w="706"/>
        <w:gridCol w:w="694"/>
        <w:gridCol w:w="658"/>
        <w:gridCol w:w="659"/>
        <w:gridCol w:w="2729"/>
      </w:tblGrid>
      <w:tr w:rsidR="002228F1" w:rsidRPr="002228F1" w14:paraId="3AEB38FD" w14:textId="77777777" w:rsidTr="009A1A48">
        <w:trPr>
          <w:trHeight w:val="314"/>
        </w:trPr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BB041" w14:textId="77777777" w:rsidR="002228F1" w:rsidRPr="002228F1" w:rsidRDefault="002228F1" w:rsidP="002228F1">
            <w:pPr>
              <w:rPr>
                <w:rFonts w:ascii="Calibri" w:hAnsi="Calibri" w:cs="Arial"/>
                <w:b/>
                <w:color w:val="3D7AA9"/>
              </w:rPr>
            </w:pPr>
            <w:r w:rsidRPr="002228F1">
              <w:rPr>
                <w:rFonts w:ascii="Calibri" w:hAnsi="Calibri" w:cs="Arial"/>
                <w:b/>
                <w:color w:val="3D7AA9"/>
              </w:rPr>
              <w:t>ITEMS TO OBSERVE</w:t>
            </w:r>
          </w:p>
          <w:p w14:paraId="7BD59682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04D1" w14:textId="77777777" w:rsidR="002228F1" w:rsidRPr="002228F1" w:rsidRDefault="002228F1" w:rsidP="002228F1">
            <w:pPr>
              <w:jc w:val="center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Yes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F0D" w14:textId="77777777" w:rsidR="002228F1" w:rsidRPr="002228F1" w:rsidRDefault="002228F1" w:rsidP="002228F1">
            <w:pPr>
              <w:jc w:val="center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No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597E" w14:textId="77777777" w:rsidR="002228F1" w:rsidRPr="002228F1" w:rsidRDefault="002228F1" w:rsidP="002228F1">
            <w:pPr>
              <w:jc w:val="center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NA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1376" w14:textId="77777777" w:rsidR="002228F1" w:rsidRPr="002228F1" w:rsidRDefault="002228F1" w:rsidP="002228F1">
            <w:pPr>
              <w:jc w:val="center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NR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63CB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Evidenced by and Comments</w:t>
            </w:r>
          </w:p>
        </w:tc>
      </w:tr>
      <w:tr w:rsidR="002228F1" w:rsidRPr="002228F1" w14:paraId="0B9EDAC6" w14:textId="77777777" w:rsidTr="009A1A48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1E5F" w14:textId="77777777" w:rsidR="002228F1" w:rsidRPr="002228F1" w:rsidRDefault="002228F1" w:rsidP="002228F1">
            <w:pPr>
              <w:spacing w:before="60" w:after="60"/>
              <w:ind w:left="360" w:hanging="360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1</w:t>
            </w:r>
            <w:proofErr w:type="gramStart"/>
            <w:r w:rsidRPr="002228F1">
              <w:rPr>
                <w:rFonts w:ascii="Source Sans Pro" w:hAnsi="Source Sans Pro" w:cs="Arial"/>
              </w:rPr>
              <w:t xml:space="preserve">. </w:t>
            </w:r>
            <w:r w:rsidRPr="002228F1">
              <w:rPr>
                <w:rFonts w:ascii="Source Sans Pro" w:hAnsi="Source Sans Pro" w:cs="Arial"/>
              </w:rPr>
              <w:tab/>
              <w:t>Evidence</w:t>
            </w:r>
            <w:proofErr w:type="gramEnd"/>
            <w:r w:rsidRPr="002228F1">
              <w:rPr>
                <w:rFonts w:ascii="Source Sans Pro" w:hAnsi="Source Sans Pro" w:cs="Arial"/>
              </w:rPr>
              <w:t xml:space="preserve"> when asked by observer that teacher is </w:t>
            </w:r>
            <w:r w:rsidRPr="002228F1">
              <w:rPr>
                <w:rFonts w:ascii="Source Sans Pro" w:hAnsi="Source Sans Pro" w:cs="Arial"/>
                <w:u w:val="single"/>
              </w:rPr>
              <w:t>aware</w:t>
            </w:r>
            <w:r w:rsidRPr="002228F1">
              <w:rPr>
                <w:rFonts w:ascii="Source Sans Pro" w:hAnsi="Source Sans Pro" w:cs="Arial"/>
              </w:rPr>
              <w:t xml:space="preserve"> of contents of IEP(s) for which they are responsible.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1E5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0E0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D52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241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BAE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51C7431F" w14:textId="77777777" w:rsidTr="009A1A48"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9B72" w14:textId="77777777" w:rsidR="002228F1" w:rsidRPr="002228F1" w:rsidRDefault="002228F1" w:rsidP="002228F1">
            <w:pPr>
              <w:ind w:left="338" w:right="5885" w:hanging="338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2</w:t>
            </w:r>
            <w:proofErr w:type="gramStart"/>
            <w:r w:rsidRPr="002228F1">
              <w:rPr>
                <w:rFonts w:ascii="Source Sans Pro" w:hAnsi="Source Sans Pro" w:cs="Arial"/>
              </w:rPr>
              <w:t xml:space="preserve">. </w:t>
            </w:r>
            <w:r w:rsidRPr="002228F1">
              <w:rPr>
                <w:rFonts w:ascii="Source Sans Pro" w:hAnsi="Source Sans Pro" w:cs="Arial"/>
              </w:rPr>
              <w:tab/>
              <w:t>Evidence</w:t>
            </w:r>
            <w:proofErr w:type="gramEnd"/>
            <w:r w:rsidRPr="002228F1">
              <w:rPr>
                <w:rFonts w:ascii="Source Sans Pro" w:hAnsi="Source Sans Pro" w:cs="Arial"/>
              </w:rPr>
              <w:t xml:space="preserve"> that teacher </w:t>
            </w:r>
            <w:proofErr w:type="gramStart"/>
            <w:r w:rsidRPr="002228F1">
              <w:rPr>
                <w:rFonts w:ascii="Source Sans Pro" w:hAnsi="Source Sans Pro" w:cs="Arial"/>
              </w:rPr>
              <w:t xml:space="preserve">is </w:t>
            </w:r>
            <w:r w:rsidRPr="002228F1">
              <w:rPr>
                <w:rFonts w:ascii="Source Sans Pro" w:hAnsi="Source Sans Pro" w:cs="Arial"/>
                <w:u w:val="single"/>
              </w:rPr>
              <w:t>providing</w:t>
            </w:r>
            <w:proofErr w:type="gramEnd"/>
            <w:r w:rsidRPr="002228F1">
              <w:rPr>
                <w:rFonts w:ascii="Source Sans Pro" w:hAnsi="Source Sans Pro" w:cs="Arial"/>
              </w:rPr>
              <w:t xml:space="preserve"> what is required in IEP:</w:t>
            </w:r>
          </w:p>
        </w:tc>
      </w:tr>
      <w:tr w:rsidR="002228F1" w:rsidRPr="002228F1" w14:paraId="23F93FBE" w14:textId="77777777" w:rsidTr="009A1A48">
        <w:trPr>
          <w:trHeight w:val="38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ECE1" w14:textId="77777777" w:rsidR="002228F1" w:rsidRPr="002228F1" w:rsidRDefault="002228F1" w:rsidP="002228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 xml:space="preserve">Addressing goals/objectives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DCD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80D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7C0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01A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6A1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7F2E05DF" w14:textId="77777777" w:rsidTr="009A1A48">
        <w:trPr>
          <w:trHeight w:val="36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1C3D" w14:textId="77777777" w:rsidR="002228F1" w:rsidRPr="002228F1" w:rsidRDefault="002228F1" w:rsidP="002228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Specially designed instruction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D2F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89C9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B91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AED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CAC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34026761" w14:textId="77777777" w:rsidTr="009A1A48">
        <w:trPr>
          <w:trHeight w:val="36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31BA" w14:textId="77777777" w:rsidR="002228F1" w:rsidRPr="002228F1" w:rsidRDefault="002228F1" w:rsidP="002228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Related services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DD5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63C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E54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0E2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C2C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61DBD5BB" w14:textId="77777777" w:rsidTr="009A1A48">
        <w:trPr>
          <w:trHeight w:val="35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D472" w14:textId="77777777" w:rsidR="002228F1" w:rsidRPr="002228F1" w:rsidRDefault="002228F1" w:rsidP="002228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Accommodations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BF1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749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360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B22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859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67D27018" w14:textId="77777777" w:rsidTr="009A1A48">
        <w:trPr>
          <w:trHeight w:val="359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5A3F" w14:textId="77777777" w:rsidR="002228F1" w:rsidRPr="002228F1" w:rsidRDefault="002228F1" w:rsidP="002228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Modifications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1A2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929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468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E3CE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07F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2B1A9801" w14:textId="77777777" w:rsidTr="009A1A48">
        <w:trPr>
          <w:trHeight w:val="341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4182" w14:textId="77777777" w:rsidR="002228F1" w:rsidRPr="002228F1" w:rsidRDefault="002228F1" w:rsidP="002228F1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 xml:space="preserve">Assistive technology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435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6FF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423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81D7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E7C0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0A580E08" w14:textId="77777777" w:rsidTr="009A1A48">
        <w:trPr>
          <w:trHeight w:val="37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D61" w14:textId="77777777" w:rsidR="002228F1" w:rsidRPr="002228F1" w:rsidRDefault="002228F1" w:rsidP="002228F1">
            <w:pPr>
              <w:spacing w:before="60" w:after="60"/>
              <w:ind w:left="360" w:hanging="360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3</w:t>
            </w:r>
            <w:proofErr w:type="gramStart"/>
            <w:r w:rsidRPr="002228F1">
              <w:rPr>
                <w:rFonts w:ascii="Source Sans Pro" w:hAnsi="Source Sans Pro" w:cs="Arial"/>
              </w:rPr>
              <w:t xml:space="preserve">. </w:t>
            </w:r>
            <w:r w:rsidRPr="002228F1">
              <w:rPr>
                <w:rFonts w:ascii="Source Sans Pro" w:hAnsi="Source Sans Pro" w:cs="Arial"/>
              </w:rPr>
              <w:tab/>
              <w:t>Evidence</w:t>
            </w:r>
            <w:proofErr w:type="gramEnd"/>
            <w:r w:rsidRPr="002228F1">
              <w:rPr>
                <w:rFonts w:ascii="Source Sans Pro" w:hAnsi="Source Sans Pro" w:cs="Arial"/>
              </w:rPr>
              <w:t xml:space="preserve"> of setting for instruction as described in the LRE statement/SDI Location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2DD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CD9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C06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F0C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CA3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30D7531D" w14:textId="77777777" w:rsidTr="009A1A48">
        <w:trPr>
          <w:trHeight w:val="37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0333" w14:textId="77777777" w:rsidR="002228F1" w:rsidRPr="002228F1" w:rsidRDefault="002228F1" w:rsidP="002228F1">
            <w:pPr>
              <w:spacing w:before="60" w:after="60"/>
              <w:ind w:left="360" w:hanging="360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4.</w:t>
            </w:r>
            <w:r w:rsidRPr="002228F1">
              <w:rPr>
                <w:rFonts w:ascii="Source Sans Pro" w:hAnsi="Source Sans Pro" w:cs="Arial"/>
              </w:rPr>
              <w:tab/>
              <w:t>Evidence of ongoing progress monitoring.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182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3F1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BD5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12E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AC7F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54BA1710" w14:textId="77777777" w:rsidTr="009A1A48">
        <w:trPr>
          <w:trHeight w:val="37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43E" w14:textId="77777777" w:rsidR="002228F1" w:rsidRPr="002228F1" w:rsidRDefault="002228F1" w:rsidP="002228F1">
            <w:pPr>
              <w:spacing w:before="60" w:after="60"/>
              <w:ind w:left="360" w:hanging="360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5.</w:t>
            </w:r>
            <w:r w:rsidRPr="002228F1">
              <w:rPr>
                <w:rFonts w:ascii="Source Sans Pro" w:hAnsi="Source Sans Pro" w:cs="Arial"/>
              </w:rPr>
              <w:tab/>
              <w:t>Evidence of any applicable plans (such as behavior) attached to the IEP.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EE04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415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A14C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805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7F43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47EC3812" w14:textId="77777777" w:rsidTr="009A1A48">
        <w:trPr>
          <w:trHeight w:val="37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5F8" w14:textId="77777777" w:rsidR="002228F1" w:rsidRPr="002228F1" w:rsidRDefault="002228F1" w:rsidP="002228F1">
            <w:pPr>
              <w:spacing w:before="60" w:after="60"/>
              <w:ind w:left="360" w:hanging="360"/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6.</w:t>
            </w:r>
            <w:r w:rsidRPr="002228F1">
              <w:rPr>
                <w:rFonts w:ascii="Source Sans Pro" w:hAnsi="Source Sans Pro" w:cs="Arial"/>
              </w:rPr>
              <w:tab/>
              <w:t>Evidence that Transition Services are being delivered as written.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6D0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A7D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E7B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30D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8FE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  <w:tr w:rsidR="002228F1" w:rsidRPr="002228F1" w14:paraId="716632FE" w14:textId="77777777" w:rsidTr="009A1A48">
        <w:trPr>
          <w:trHeight w:val="1520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589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  <w:r w:rsidRPr="002228F1">
              <w:rPr>
                <w:rFonts w:ascii="Source Sans Pro" w:hAnsi="Source Sans Pro" w:cs="Arial"/>
              </w:rPr>
              <w:t>Comments:</w:t>
            </w:r>
          </w:p>
          <w:p w14:paraId="66EB714B" w14:textId="77777777" w:rsidR="002228F1" w:rsidRPr="002228F1" w:rsidRDefault="002228F1" w:rsidP="002228F1">
            <w:pPr>
              <w:rPr>
                <w:rFonts w:ascii="Source Sans Pro" w:hAnsi="Source Sans Pro" w:cs="Arial"/>
              </w:rPr>
            </w:pPr>
          </w:p>
        </w:tc>
      </w:tr>
    </w:tbl>
    <w:p w14:paraId="3D953987" w14:textId="77777777" w:rsidR="00DB243A" w:rsidRDefault="00DB243A"/>
    <w:sectPr w:rsidR="00DB243A" w:rsidSect="002228F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F14D9"/>
    <w:multiLevelType w:val="hybridMultilevel"/>
    <w:tmpl w:val="1826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9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F1"/>
    <w:rsid w:val="002228F1"/>
    <w:rsid w:val="00280A37"/>
    <w:rsid w:val="006D0BE0"/>
    <w:rsid w:val="007D72B1"/>
    <w:rsid w:val="00DB243A"/>
    <w:rsid w:val="00E6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5C96"/>
  <w15:chartTrackingRefBased/>
  <w15:docId w15:val="{570ABF38-57E9-41D8-8049-45F4A68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F1"/>
    <w:rPr>
      <w:b/>
      <w:bCs/>
      <w:smallCaps/>
      <w:color w:val="0F4761" w:themeColor="accent1" w:themeShade="BF"/>
      <w:spacing w:val="5"/>
    </w:rPr>
  </w:style>
  <w:style w:type="table" w:customStyle="1" w:styleId="TableGrid111">
    <w:name w:val="Table Grid111"/>
    <w:basedOn w:val="TableNormal"/>
    <w:next w:val="TableGrid"/>
    <w:uiPriority w:val="59"/>
    <w:rsid w:val="002228F1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8" ma:contentTypeDescription="Create a new document." ma:contentTypeScope="" ma:versionID="dcaaa679f343d9bcfd7f92ca4ec3a800">
  <xsd:schema xmlns:xsd="http://www.w3.org/2001/XMLSchema" xmlns:xs="http://www.w3.org/2001/XMLSchema" xmlns:p="http://schemas.microsoft.com/office/2006/metadata/properties" xmlns:ns1="http://schemas.microsoft.com/sharepoint/v3" xmlns:ns2="f6414a7c-065a-4d1a-9933-d2878dba68ad" xmlns:ns3="9c01d386-87b3-4a4d-875a-cc067b406874" xmlns:ns4="06a0b0f5-ab3f-4382-8730-459fb424e421" targetNamespace="http://schemas.microsoft.com/office/2006/metadata/properties" ma:root="true" ma:fieldsID="015ef6c8b6f9c11c7dd437fe9ec975d0" ns1:_="" ns2:_="" ns3:_="" ns4:_="">
    <xsd:import namespace="http://schemas.microsoft.com/sharepoint/v3"/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CAAD6-2C80-4071-81C0-4D19630BA53C}">
  <ds:schemaRefs>
    <ds:schemaRef ds:uri="f6414a7c-065a-4d1a-9933-d2878dba68ad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6a0b0f5-ab3f-4382-8730-459fb424e421"/>
    <ds:schemaRef ds:uri="9c01d386-87b3-4a4d-875a-cc067b406874"/>
  </ds:schemaRefs>
</ds:datastoreItem>
</file>

<file path=customXml/itemProps2.xml><?xml version="1.0" encoding="utf-8"?>
<ds:datastoreItem xmlns:ds="http://schemas.openxmlformats.org/officeDocument/2006/customXml" ds:itemID="{17DC9EB6-3311-443B-8FB9-2FC3EAA10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C4B01-9A19-442B-A04E-609085365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0f8fcc4-94d8-4f07-84eb-36ed57c7c8a2}" enabled="0" method="" siteId="{50f8fcc4-94d8-4f07-84eb-36ed57c7c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Lewis-Crumbley, Taunya</cp:lastModifiedBy>
  <cp:revision>2</cp:revision>
  <dcterms:created xsi:type="dcterms:W3CDTF">2025-08-05T17:06:00Z</dcterms:created>
  <dcterms:modified xsi:type="dcterms:W3CDTF">2025-08-05T17:06:00Z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</Properties>
</file>