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E101" w14:textId="77777777" w:rsidR="003513AD" w:rsidRPr="003513AD" w:rsidRDefault="003513AD" w:rsidP="003513AD">
      <w:pPr>
        <w:keepNext/>
        <w:keepLines/>
        <w:spacing w:after="0" w:line="240" w:lineRule="auto"/>
        <w:ind w:right="36"/>
        <w:jc w:val="center"/>
        <w:outlineLvl w:val="1"/>
        <w:rPr>
          <w:rFonts w:ascii="Source Sans Pro" w:eastAsia="Yu Gothic Light" w:hAnsi="Source Sans Pro" w:cs="Times New Roman"/>
          <w:b/>
          <w:color w:val="2F5496"/>
          <w:sz w:val="40"/>
          <w:szCs w:val="40"/>
        </w:rPr>
      </w:pPr>
      <w:bookmarkStart w:id="0" w:name="_Toc201917636"/>
      <w:bookmarkStart w:id="1" w:name="_Toc202254261"/>
      <w:r w:rsidRPr="003513AD">
        <w:rPr>
          <w:rFonts w:ascii="Source Sans Pro" w:eastAsia="Yu Gothic Light" w:hAnsi="Source Sans Pro" w:cs="Times New Roman"/>
          <w:b/>
          <w:color w:val="2F5496"/>
          <w:sz w:val="40"/>
          <w:szCs w:val="40"/>
        </w:rPr>
        <w:t>Internal Monitoring and Review Process</w:t>
      </w:r>
      <w:bookmarkEnd w:id="0"/>
      <w:bookmarkEnd w:id="1"/>
    </w:p>
    <w:p w14:paraId="1E5AD014" w14:textId="77777777" w:rsidR="003513AD" w:rsidRPr="003513AD" w:rsidRDefault="003513AD" w:rsidP="003513AD">
      <w:pPr>
        <w:spacing w:after="0" w:line="240" w:lineRule="auto"/>
        <w:rPr>
          <w:rFonts w:ascii="Source Sans Pro" w:eastAsia="Calibri" w:hAnsi="Source Sans Pro" w:cs="Arial"/>
          <w:b/>
          <w:bCs/>
          <w:kern w:val="0"/>
          <w:sz w:val="23"/>
          <w:szCs w:val="23"/>
          <w14:ligatures w14:val="none"/>
        </w:rPr>
      </w:pPr>
    </w:p>
    <w:p w14:paraId="1CED48F6" w14:textId="77777777" w:rsidR="003513AD" w:rsidRPr="003513AD" w:rsidRDefault="003513AD" w:rsidP="003513AD">
      <w:pPr>
        <w:spacing w:after="0" w:line="240" w:lineRule="auto"/>
        <w:rPr>
          <w:rFonts w:ascii="Source Sans Pro" w:eastAsia="Calibri" w:hAnsi="Source Sans Pro" w:cs="Arial"/>
          <w:b/>
          <w:kern w:val="0"/>
          <w14:ligatures w14:val="none"/>
        </w:rPr>
      </w:pPr>
      <w:r w:rsidRPr="003513AD">
        <w:rPr>
          <w:rFonts w:ascii="Source Sans Pro" w:eastAsia="Calibri" w:hAnsi="Source Sans Pro" w:cs="Arial"/>
          <w:b/>
          <w:kern w:val="0"/>
          <w14:ligatures w14:val="none"/>
        </w:rPr>
        <w:t>Purpose:</w:t>
      </w:r>
    </w:p>
    <w:p w14:paraId="5614D9F6" w14:textId="77777777" w:rsidR="003513AD" w:rsidRPr="003513AD" w:rsidRDefault="003513AD" w:rsidP="003513AD">
      <w:pPr>
        <w:spacing w:after="0" w:line="240" w:lineRule="auto"/>
        <w:rPr>
          <w:rFonts w:ascii="Source Sans Pro" w:eastAsia="Calibri" w:hAnsi="Source Sans Pro" w:cs="Arial"/>
          <w:kern w:val="0"/>
          <w:sz w:val="22"/>
          <w:szCs w:val="22"/>
          <w14:ligatures w14:val="none"/>
        </w:rPr>
      </w:pPr>
      <w:r w:rsidRPr="003513AD">
        <w:rPr>
          <w:rFonts w:ascii="Source Sans Pro" w:eastAsia="Calibri" w:hAnsi="Source Sans Pro" w:cs="Arial"/>
          <w:kern w:val="0"/>
          <w:sz w:val="22"/>
          <w:szCs w:val="22"/>
          <w14:ligatures w14:val="none"/>
        </w:rPr>
        <w:t>The purpose of this team is to ensure that all Evaluation Team Reports (ETRs) and Individualized Education Programs (IEPs) created by &lt;EDUCATIONAL AGENCY NAME&gt; meet the basic requirements of IDEA.  Data collected from reviewing ETRs and IEPs will be used to determine professional development needs for the educational agency, one-on-one coaching supports, and policies that will be adopted by the school board for special education.</w:t>
      </w:r>
    </w:p>
    <w:p w14:paraId="78FA8EFA" w14:textId="77777777" w:rsidR="003513AD" w:rsidRPr="003513AD" w:rsidRDefault="003513AD" w:rsidP="003513AD">
      <w:pPr>
        <w:spacing w:after="0" w:line="240" w:lineRule="auto"/>
        <w:rPr>
          <w:rFonts w:ascii="Source Sans Pro" w:eastAsia="Calibri" w:hAnsi="Source Sans Pro" w:cs="Arial"/>
          <w:kern w:val="0"/>
          <w:sz w:val="22"/>
          <w:szCs w:val="22"/>
          <w14:ligatures w14:val="none"/>
        </w:rPr>
      </w:pPr>
    </w:p>
    <w:p w14:paraId="3F4BFA24" w14:textId="77777777" w:rsidR="003513AD" w:rsidRPr="003513AD" w:rsidRDefault="003513AD" w:rsidP="003513AD">
      <w:pPr>
        <w:spacing w:after="0" w:line="240" w:lineRule="auto"/>
        <w:rPr>
          <w:rFonts w:ascii="Source Sans Pro" w:eastAsia="Calibri" w:hAnsi="Source Sans Pro" w:cs="Arial"/>
          <w:i/>
          <w:iCs/>
          <w:kern w:val="0"/>
          <w:sz w:val="19"/>
          <w:szCs w:val="19"/>
          <w14:ligatures w14:val="none"/>
        </w:rPr>
      </w:pPr>
      <w:r w:rsidRPr="003513AD">
        <w:rPr>
          <w:rFonts w:ascii="Source Sans Pro" w:eastAsia="Calibri" w:hAnsi="Source Sans Pro" w:cs="Arial"/>
          <w:b/>
          <w:kern w:val="0"/>
          <w14:ligatures w14:val="none"/>
        </w:rPr>
        <w:t>Membership and Roles:</w:t>
      </w:r>
      <w:r w:rsidRPr="003513AD">
        <w:rPr>
          <w:rFonts w:ascii="Source Sans Pro" w:eastAsia="Calibri" w:hAnsi="Source Sans Pro" w:cs="Arial"/>
          <w:b/>
          <w:bCs/>
          <w:kern w:val="0"/>
          <w:sz w:val="22"/>
          <w:szCs w:val="22"/>
          <w14:ligatures w14:val="none"/>
        </w:rPr>
        <w:t xml:space="preserve">  </w:t>
      </w:r>
      <w:r w:rsidRPr="003513AD">
        <w:rPr>
          <w:rFonts w:ascii="Source Sans Pro" w:eastAsia="Calibri" w:hAnsi="Source Sans Pro" w:cs="Arial"/>
          <w:i/>
          <w:iCs/>
          <w:kern w:val="0"/>
          <w:sz w:val="19"/>
          <w:szCs w:val="19"/>
          <w14:ligatures w14:val="none"/>
        </w:rPr>
        <w:t>(Chair/Facilitator, Recorder, IEP Verifiers, Timekeeper, etc.)</w:t>
      </w:r>
    </w:p>
    <w:p w14:paraId="60C81184" w14:textId="77777777" w:rsidR="003513AD" w:rsidRPr="003513AD" w:rsidRDefault="003513AD" w:rsidP="003513AD">
      <w:pPr>
        <w:spacing w:after="0" w:line="240" w:lineRule="auto"/>
        <w:rPr>
          <w:rFonts w:ascii="Source Sans Pro" w:eastAsia="Calibri" w:hAnsi="Source Sans Pro" w:cs="Arial"/>
          <w:kern w:val="0"/>
          <w:sz w:val="20"/>
          <w:szCs w:val="20"/>
          <w14:ligatures w14:val="none"/>
        </w:rPr>
      </w:pPr>
    </w:p>
    <w:tbl>
      <w:tblPr>
        <w:tblStyle w:val="TableGrid40"/>
        <w:tblW w:w="0" w:type="auto"/>
        <w:tblLook w:val="04A0" w:firstRow="1" w:lastRow="0" w:firstColumn="1" w:lastColumn="0" w:noHBand="0" w:noVBand="1"/>
      </w:tblPr>
      <w:tblGrid>
        <w:gridCol w:w="3116"/>
        <w:gridCol w:w="3117"/>
        <w:gridCol w:w="3117"/>
      </w:tblGrid>
      <w:tr w:rsidR="003513AD" w:rsidRPr="003513AD" w14:paraId="72624660" w14:textId="77777777" w:rsidTr="005F10BE">
        <w:tc>
          <w:tcPr>
            <w:tcW w:w="3116" w:type="dxa"/>
          </w:tcPr>
          <w:p w14:paraId="7654D801"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Name</w:t>
            </w:r>
          </w:p>
        </w:tc>
        <w:tc>
          <w:tcPr>
            <w:tcW w:w="3117" w:type="dxa"/>
          </w:tcPr>
          <w:p w14:paraId="2FEFA383"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Position/Role on Team</w:t>
            </w:r>
          </w:p>
        </w:tc>
        <w:tc>
          <w:tcPr>
            <w:tcW w:w="3117" w:type="dxa"/>
          </w:tcPr>
          <w:p w14:paraId="1760A9E4" w14:textId="77777777" w:rsidR="003513AD" w:rsidRPr="003513AD" w:rsidRDefault="003513AD" w:rsidP="003513AD">
            <w:pPr>
              <w:jc w:val="center"/>
              <w:rPr>
                <w:rFonts w:ascii="Source Sans Pro" w:eastAsia="Calibri" w:hAnsi="Source Sans Pro" w:cs="Arial"/>
                <w:b/>
                <w:bCs/>
                <w:i/>
                <w:iCs/>
                <w:sz w:val="20"/>
                <w:szCs w:val="20"/>
              </w:rPr>
            </w:pPr>
            <w:r w:rsidRPr="003513AD">
              <w:rPr>
                <w:rFonts w:ascii="Source Sans Pro" w:eastAsia="Calibri" w:hAnsi="Source Sans Pro" w:cs="Arial"/>
                <w:b/>
                <w:bCs/>
                <w:sz w:val="20"/>
                <w:szCs w:val="20"/>
              </w:rPr>
              <w:t xml:space="preserve">Responsibilities on the Team </w:t>
            </w:r>
            <w:r w:rsidRPr="003513AD">
              <w:rPr>
                <w:rFonts w:ascii="Source Sans Pro" w:eastAsia="Calibri" w:hAnsi="Source Sans Pro" w:cs="Arial"/>
                <w:b/>
                <w:bCs/>
                <w:i/>
                <w:iCs/>
                <w:sz w:val="20"/>
                <w:szCs w:val="20"/>
              </w:rPr>
              <w:t>(specific to this person/role)</w:t>
            </w:r>
          </w:p>
        </w:tc>
      </w:tr>
      <w:tr w:rsidR="003513AD" w:rsidRPr="003513AD" w14:paraId="6A6A8B65" w14:textId="77777777" w:rsidTr="005F10BE">
        <w:tc>
          <w:tcPr>
            <w:tcW w:w="3116" w:type="dxa"/>
          </w:tcPr>
          <w:p w14:paraId="3F32B3B5" w14:textId="77777777" w:rsidR="003513AD" w:rsidRPr="003513AD" w:rsidRDefault="003513AD" w:rsidP="003513AD">
            <w:pPr>
              <w:rPr>
                <w:rFonts w:ascii="Source Sans Pro" w:eastAsia="Calibri" w:hAnsi="Source Sans Pro" w:cs="Arial"/>
                <w:sz w:val="20"/>
                <w:szCs w:val="20"/>
              </w:rPr>
            </w:pPr>
          </w:p>
        </w:tc>
        <w:tc>
          <w:tcPr>
            <w:tcW w:w="3117" w:type="dxa"/>
          </w:tcPr>
          <w:p w14:paraId="1724F0B6" w14:textId="77777777" w:rsidR="003513AD" w:rsidRPr="003513AD" w:rsidRDefault="003513AD" w:rsidP="003513AD">
            <w:pPr>
              <w:rPr>
                <w:rFonts w:ascii="Source Sans Pro" w:eastAsia="Calibri" w:hAnsi="Source Sans Pro" w:cs="Arial"/>
                <w:sz w:val="20"/>
                <w:szCs w:val="20"/>
              </w:rPr>
            </w:pPr>
          </w:p>
        </w:tc>
        <w:tc>
          <w:tcPr>
            <w:tcW w:w="3117" w:type="dxa"/>
          </w:tcPr>
          <w:p w14:paraId="7F33344E" w14:textId="77777777" w:rsidR="003513AD" w:rsidRPr="003513AD" w:rsidRDefault="003513AD" w:rsidP="003513AD">
            <w:pPr>
              <w:rPr>
                <w:rFonts w:ascii="Source Sans Pro" w:eastAsia="Calibri" w:hAnsi="Source Sans Pro" w:cs="Arial"/>
                <w:sz w:val="20"/>
                <w:szCs w:val="20"/>
              </w:rPr>
            </w:pPr>
          </w:p>
        </w:tc>
      </w:tr>
      <w:tr w:rsidR="003513AD" w:rsidRPr="003513AD" w14:paraId="0400C68D" w14:textId="77777777" w:rsidTr="005F10BE">
        <w:tc>
          <w:tcPr>
            <w:tcW w:w="3116" w:type="dxa"/>
          </w:tcPr>
          <w:p w14:paraId="147293A9" w14:textId="77777777" w:rsidR="003513AD" w:rsidRPr="003513AD" w:rsidRDefault="003513AD" w:rsidP="003513AD">
            <w:pPr>
              <w:rPr>
                <w:rFonts w:ascii="Source Sans Pro" w:eastAsia="Calibri" w:hAnsi="Source Sans Pro" w:cs="Arial"/>
                <w:sz w:val="20"/>
                <w:szCs w:val="20"/>
              </w:rPr>
            </w:pPr>
          </w:p>
        </w:tc>
        <w:tc>
          <w:tcPr>
            <w:tcW w:w="3117" w:type="dxa"/>
          </w:tcPr>
          <w:p w14:paraId="0A977870" w14:textId="77777777" w:rsidR="003513AD" w:rsidRPr="003513AD" w:rsidRDefault="003513AD" w:rsidP="003513AD">
            <w:pPr>
              <w:rPr>
                <w:rFonts w:ascii="Source Sans Pro" w:eastAsia="Calibri" w:hAnsi="Source Sans Pro" w:cs="Arial"/>
                <w:sz w:val="20"/>
                <w:szCs w:val="20"/>
              </w:rPr>
            </w:pPr>
          </w:p>
        </w:tc>
        <w:tc>
          <w:tcPr>
            <w:tcW w:w="3117" w:type="dxa"/>
          </w:tcPr>
          <w:p w14:paraId="6FF42372" w14:textId="77777777" w:rsidR="003513AD" w:rsidRPr="003513AD" w:rsidRDefault="003513AD" w:rsidP="003513AD">
            <w:pPr>
              <w:rPr>
                <w:rFonts w:ascii="Source Sans Pro" w:eastAsia="Calibri" w:hAnsi="Source Sans Pro" w:cs="Arial"/>
                <w:sz w:val="20"/>
                <w:szCs w:val="20"/>
              </w:rPr>
            </w:pPr>
          </w:p>
        </w:tc>
      </w:tr>
      <w:tr w:rsidR="003513AD" w:rsidRPr="003513AD" w14:paraId="57C36948" w14:textId="77777777" w:rsidTr="005F10BE">
        <w:tc>
          <w:tcPr>
            <w:tcW w:w="3116" w:type="dxa"/>
          </w:tcPr>
          <w:p w14:paraId="2CCDC5B2" w14:textId="77777777" w:rsidR="003513AD" w:rsidRPr="003513AD" w:rsidRDefault="003513AD" w:rsidP="003513AD">
            <w:pPr>
              <w:rPr>
                <w:rFonts w:ascii="Source Sans Pro" w:eastAsia="Calibri" w:hAnsi="Source Sans Pro" w:cs="Arial"/>
                <w:sz w:val="20"/>
                <w:szCs w:val="20"/>
              </w:rPr>
            </w:pPr>
          </w:p>
        </w:tc>
        <w:tc>
          <w:tcPr>
            <w:tcW w:w="3117" w:type="dxa"/>
          </w:tcPr>
          <w:p w14:paraId="6D261986" w14:textId="77777777" w:rsidR="003513AD" w:rsidRPr="003513AD" w:rsidRDefault="003513AD" w:rsidP="003513AD">
            <w:pPr>
              <w:rPr>
                <w:rFonts w:ascii="Source Sans Pro" w:eastAsia="Calibri" w:hAnsi="Source Sans Pro" w:cs="Arial"/>
                <w:sz w:val="20"/>
                <w:szCs w:val="20"/>
              </w:rPr>
            </w:pPr>
          </w:p>
        </w:tc>
        <w:tc>
          <w:tcPr>
            <w:tcW w:w="3117" w:type="dxa"/>
          </w:tcPr>
          <w:p w14:paraId="69AE1E0B" w14:textId="77777777" w:rsidR="003513AD" w:rsidRPr="003513AD" w:rsidRDefault="003513AD" w:rsidP="003513AD">
            <w:pPr>
              <w:rPr>
                <w:rFonts w:ascii="Source Sans Pro" w:eastAsia="Calibri" w:hAnsi="Source Sans Pro" w:cs="Arial"/>
                <w:sz w:val="20"/>
                <w:szCs w:val="20"/>
              </w:rPr>
            </w:pPr>
          </w:p>
        </w:tc>
      </w:tr>
      <w:tr w:rsidR="003513AD" w:rsidRPr="003513AD" w14:paraId="4B7D1F54" w14:textId="77777777" w:rsidTr="005F10BE">
        <w:tc>
          <w:tcPr>
            <w:tcW w:w="3116" w:type="dxa"/>
          </w:tcPr>
          <w:p w14:paraId="7EAACE76" w14:textId="77777777" w:rsidR="003513AD" w:rsidRPr="003513AD" w:rsidRDefault="003513AD" w:rsidP="003513AD">
            <w:pPr>
              <w:rPr>
                <w:rFonts w:ascii="Source Sans Pro" w:eastAsia="Calibri" w:hAnsi="Source Sans Pro" w:cs="Arial"/>
                <w:sz w:val="20"/>
                <w:szCs w:val="20"/>
              </w:rPr>
            </w:pPr>
          </w:p>
        </w:tc>
        <w:tc>
          <w:tcPr>
            <w:tcW w:w="3117" w:type="dxa"/>
          </w:tcPr>
          <w:p w14:paraId="79BF86DD" w14:textId="77777777" w:rsidR="003513AD" w:rsidRPr="003513AD" w:rsidRDefault="003513AD" w:rsidP="003513AD">
            <w:pPr>
              <w:rPr>
                <w:rFonts w:ascii="Source Sans Pro" w:eastAsia="Calibri" w:hAnsi="Source Sans Pro" w:cs="Arial"/>
                <w:sz w:val="20"/>
                <w:szCs w:val="20"/>
              </w:rPr>
            </w:pPr>
          </w:p>
        </w:tc>
        <w:tc>
          <w:tcPr>
            <w:tcW w:w="3117" w:type="dxa"/>
          </w:tcPr>
          <w:p w14:paraId="43A5D22F" w14:textId="77777777" w:rsidR="003513AD" w:rsidRPr="003513AD" w:rsidRDefault="003513AD" w:rsidP="003513AD">
            <w:pPr>
              <w:rPr>
                <w:rFonts w:ascii="Source Sans Pro" w:eastAsia="Calibri" w:hAnsi="Source Sans Pro" w:cs="Arial"/>
                <w:sz w:val="20"/>
                <w:szCs w:val="20"/>
              </w:rPr>
            </w:pPr>
          </w:p>
        </w:tc>
      </w:tr>
      <w:tr w:rsidR="003513AD" w:rsidRPr="003513AD" w14:paraId="7EF8C4FC" w14:textId="77777777" w:rsidTr="005F10BE">
        <w:tc>
          <w:tcPr>
            <w:tcW w:w="3116" w:type="dxa"/>
          </w:tcPr>
          <w:p w14:paraId="1A27B395" w14:textId="77777777" w:rsidR="003513AD" w:rsidRPr="003513AD" w:rsidRDefault="003513AD" w:rsidP="003513AD">
            <w:pPr>
              <w:rPr>
                <w:rFonts w:ascii="Source Sans Pro" w:eastAsia="Calibri" w:hAnsi="Source Sans Pro" w:cs="Arial"/>
                <w:sz w:val="20"/>
                <w:szCs w:val="20"/>
              </w:rPr>
            </w:pPr>
          </w:p>
        </w:tc>
        <w:tc>
          <w:tcPr>
            <w:tcW w:w="3117" w:type="dxa"/>
          </w:tcPr>
          <w:p w14:paraId="00211B59" w14:textId="77777777" w:rsidR="003513AD" w:rsidRPr="003513AD" w:rsidRDefault="003513AD" w:rsidP="003513AD">
            <w:pPr>
              <w:rPr>
                <w:rFonts w:ascii="Source Sans Pro" w:eastAsia="Calibri" w:hAnsi="Source Sans Pro" w:cs="Arial"/>
                <w:sz w:val="20"/>
                <w:szCs w:val="20"/>
              </w:rPr>
            </w:pPr>
          </w:p>
        </w:tc>
        <w:tc>
          <w:tcPr>
            <w:tcW w:w="3117" w:type="dxa"/>
          </w:tcPr>
          <w:p w14:paraId="1122CC00" w14:textId="77777777" w:rsidR="003513AD" w:rsidRPr="003513AD" w:rsidRDefault="003513AD" w:rsidP="003513AD">
            <w:pPr>
              <w:rPr>
                <w:rFonts w:ascii="Source Sans Pro" w:eastAsia="Calibri" w:hAnsi="Source Sans Pro" w:cs="Arial"/>
                <w:sz w:val="20"/>
                <w:szCs w:val="20"/>
              </w:rPr>
            </w:pPr>
          </w:p>
        </w:tc>
      </w:tr>
      <w:tr w:rsidR="003513AD" w:rsidRPr="003513AD" w14:paraId="437B16E2" w14:textId="77777777" w:rsidTr="005F10BE">
        <w:tc>
          <w:tcPr>
            <w:tcW w:w="3116" w:type="dxa"/>
          </w:tcPr>
          <w:p w14:paraId="28A9ED78" w14:textId="77777777" w:rsidR="003513AD" w:rsidRPr="003513AD" w:rsidRDefault="003513AD" w:rsidP="003513AD">
            <w:pPr>
              <w:rPr>
                <w:rFonts w:ascii="Source Sans Pro" w:eastAsia="Calibri" w:hAnsi="Source Sans Pro" w:cs="Arial"/>
                <w:sz w:val="20"/>
                <w:szCs w:val="20"/>
              </w:rPr>
            </w:pPr>
          </w:p>
        </w:tc>
        <w:tc>
          <w:tcPr>
            <w:tcW w:w="3117" w:type="dxa"/>
          </w:tcPr>
          <w:p w14:paraId="1A07CC45" w14:textId="77777777" w:rsidR="003513AD" w:rsidRPr="003513AD" w:rsidRDefault="003513AD" w:rsidP="003513AD">
            <w:pPr>
              <w:rPr>
                <w:rFonts w:ascii="Source Sans Pro" w:eastAsia="Calibri" w:hAnsi="Source Sans Pro" w:cs="Arial"/>
                <w:sz w:val="20"/>
                <w:szCs w:val="20"/>
              </w:rPr>
            </w:pPr>
          </w:p>
        </w:tc>
        <w:tc>
          <w:tcPr>
            <w:tcW w:w="3117" w:type="dxa"/>
          </w:tcPr>
          <w:p w14:paraId="383424F8" w14:textId="77777777" w:rsidR="003513AD" w:rsidRPr="003513AD" w:rsidRDefault="003513AD" w:rsidP="003513AD">
            <w:pPr>
              <w:rPr>
                <w:rFonts w:ascii="Source Sans Pro" w:eastAsia="Calibri" w:hAnsi="Source Sans Pro" w:cs="Arial"/>
                <w:sz w:val="20"/>
                <w:szCs w:val="20"/>
              </w:rPr>
            </w:pPr>
          </w:p>
        </w:tc>
      </w:tr>
      <w:tr w:rsidR="003513AD" w:rsidRPr="003513AD" w14:paraId="3F083AA7" w14:textId="77777777" w:rsidTr="005F10BE">
        <w:tc>
          <w:tcPr>
            <w:tcW w:w="3116" w:type="dxa"/>
          </w:tcPr>
          <w:p w14:paraId="6429BF4E" w14:textId="77777777" w:rsidR="003513AD" w:rsidRPr="003513AD" w:rsidRDefault="003513AD" w:rsidP="003513AD">
            <w:pPr>
              <w:rPr>
                <w:rFonts w:ascii="Source Sans Pro" w:eastAsia="Calibri" w:hAnsi="Source Sans Pro" w:cs="Arial"/>
                <w:sz w:val="20"/>
                <w:szCs w:val="20"/>
              </w:rPr>
            </w:pPr>
          </w:p>
        </w:tc>
        <w:tc>
          <w:tcPr>
            <w:tcW w:w="3117" w:type="dxa"/>
          </w:tcPr>
          <w:p w14:paraId="309D000F" w14:textId="77777777" w:rsidR="003513AD" w:rsidRPr="003513AD" w:rsidRDefault="003513AD" w:rsidP="003513AD">
            <w:pPr>
              <w:rPr>
                <w:rFonts w:ascii="Source Sans Pro" w:eastAsia="Calibri" w:hAnsi="Source Sans Pro" w:cs="Arial"/>
                <w:sz w:val="20"/>
                <w:szCs w:val="20"/>
              </w:rPr>
            </w:pPr>
          </w:p>
        </w:tc>
        <w:tc>
          <w:tcPr>
            <w:tcW w:w="3117" w:type="dxa"/>
          </w:tcPr>
          <w:p w14:paraId="1218086F" w14:textId="77777777" w:rsidR="003513AD" w:rsidRPr="003513AD" w:rsidRDefault="003513AD" w:rsidP="003513AD">
            <w:pPr>
              <w:rPr>
                <w:rFonts w:ascii="Source Sans Pro" w:eastAsia="Calibri" w:hAnsi="Source Sans Pro" w:cs="Arial"/>
                <w:sz w:val="20"/>
                <w:szCs w:val="20"/>
              </w:rPr>
            </w:pPr>
          </w:p>
        </w:tc>
      </w:tr>
      <w:tr w:rsidR="003513AD" w:rsidRPr="003513AD" w14:paraId="28A8E8B7" w14:textId="77777777" w:rsidTr="005F10BE">
        <w:tc>
          <w:tcPr>
            <w:tcW w:w="3116" w:type="dxa"/>
          </w:tcPr>
          <w:p w14:paraId="39BEF894" w14:textId="77777777" w:rsidR="003513AD" w:rsidRPr="003513AD" w:rsidRDefault="003513AD" w:rsidP="003513AD">
            <w:pPr>
              <w:rPr>
                <w:rFonts w:ascii="Source Sans Pro" w:eastAsia="Calibri" w:hAnsi="Source Sans Pro" w:cs="Arial"/>
                <w:sz w:val="20"/>
                <w:szCs w:val="20"/>
              </w:rPr>
            </w:pPr>
          </w:p>
        </w:tc>
        <w:tc>
          <w:tcPr>
            <w:tcW w:w="3117" w:type="dxa"/>
          </w:tcPr>
          <w:p w14:paraId="6E530C6C" w14:textId="77777777" w:rsidR="003513AD" w:rsidRPr="003513AD" w:rsidRDefault="003513AD" w:rsidP="003513AD">
            <w:pPr>
              <w:rPr>
                <w:rFonts w:ascii="Source Sans Pro" w:eastAsia="Calibri" w:hAnsi="Source Sans Pro" w:cs="Arial"/>
                <w:sz w:val="20"/>
                <w:szCs w:val="20"/>
              </w:rPr>
            </w:pPr>
          </w:p>
        </w:tc>
        <w:tc>
          <w:tcPr>
            <w:tcW w:w="3117" w:type="dxa"/>
          </w:tcPr>
          <w:p w14:paraId="03107018" w14:textId="77777777" w:rsidR="003513AD" w:rsidRPr="003513AD" w:rsidRDefault="003513AD" w:rsidP="003513AD">
            <w:pPr>
              <w:rPr>
                <w:rFonts w:ascii="Source Sans Pro" w:eastAsia="Calibri" w:hAnsi="Source Sans Pro" w:cs="Arial"/>
                <w:sz w:val="20"/>
                <w:szCs w:val="20"/>
              </w:rPr>
            </w:pPr>
          </w:p>
        </w:tc>
      </w:tr>
      <w:tr w:rsidR="003513AD" w:rsidRPr="003513AD" w14:paraId="22189204" w14:textId="77777777" w:rsidTr="005F10BE">
        <w:tc>
          <w:tcPr>
            <w:tcW w:w="3116" w:type="dxa"/>
          </w:tcPr>
          <w:p w14:paraId="72F47D76" w14:textId="77777777" w:rsidR="003513AD" w:rsidRPr="003513AD" w:rsidRDefault="003513AD" w:rsidP="003513AD">
            <w:pPr>
              <w:rPr>
                <w:rFonts w:ascii="Source Sans Pro" w:eastAsia="Calibri" w:hAnsi="Source Sans Pro" w:cs="Arial"/>
                <w:sz w:val="20"/>
                <w:szCs w:val="20"/>
              </w:rPr>
            </w:pPr>
          </w:p>
        </w:tc>
        <w:tc>
          <w:tcPr>
            <w:tcW w:w="3117" w:type="dxa"/>
          </w:tcPr>
          <w:p w14:paraId="287E0590" w14:textId="77777777" w:rsidR="003513AD" w:rsidRPr="003513AD" w:rsidRDefault="003513AD" w:rsidP="003513AD">
            <w:pPr>
              <w:rPr>
                <w:rFonts w:ascii="Source Sans Pro" w:eastAsia="Calibri" w:hAnsi="Source Sans Pro" w:cs="Arial"/>
                <w:sz w:val="20"/>
                <w:szCs w:val="20"/>
              </w:rPr>
            </w:pPr>
          </w:p>
        </w:tc>
        <w:tc>
          <w:tcPr>
            <w:tcW w:w="3117" w:type="dxa"/>
          </w:tcPr>
          <w:p w14:paraId="05A83C29" w14:textId="77777777" w:rsidR="003513AD" w:rsidRPr="003513AD" w:rsidRDefault="003513AD" w:rsidP="003513AD">
            <w:pPr>
              <w:rPr>
                <w:rFonts w:ascii="Source Sans Pro" w:eastAsia="Calibri" w:hAnsi="Source Sans Pro" w:cs="Arial"/>
                <w:sz w:val="20"/>
                <w:szCs w:val="20"/>
              </w:rPr>
            </w:pPr>
          </w:p>
        </w:tc>
      </w:tr>
    </w:tbl>
    <w:p w14:paraId="23A661DF" w14:textId="77777777" w:rsidR="003513AD" w:rsidRPr="003513AD" w:rsidRDefault="003513AD" w:rsidP="003513AD">
      <w:pPr>
        <w:spacing w:after="0" w:line="240" w:lineRule="auto"/>
        <w:rPr>
          <w:rFonts w:ascii="Source Sans Pro" w:eastAsia="Calibri" w:hAnsi="Source Sans Pro" w:cs="Arial"/>
          <w:kern w:val="0"/>
          <w:sz w:val="20"/>
          <w:szCs w:val="20"/>
          <w14:ligatures w14:val="none"/>
        </w:rPr>
      </w:pPr>
    </w:p>
    <w:p w14:paraId="41056740" w14:textId="77777777" w:rsidR="003513AD" w:rsidRPr="003513AD" w:rsidRDefault="003513AD" w:rsidP="003513AD">
      <w:pPr>
        <w:spacing w:after="0" w:line="240" w:lineRule="auto"/>
        <w:rPr>
          <w:rFonts w:ascii="Source Sans Pro" w:eastAsia="Calibri" w:hAnsi="Source Sans Pro" w:cs="Arial"/>
          <w:kern w:val="0"/>
          <w:sz w:val="20"/>
          <w:szCs w:val="20"/>
          <w14:ligatures w14:val="none"/>
        </w:rPr>
      </w:pPr>
      <w:r w:rsidRPr="003513AD">
        <w:rPr>
          <w:rFonts w:ascii="Source Sans Pro" w:eastAsia="Calibri" w:hAnsi="Source Sans Pro" w:cs="Arial"/>
          <w:b/>
          <w:kern w:val="0"/>
          <w14:ligatures w14:val="none"/>
        </w:rPr>
        <w:t>Process/Function:</w:t>
      </w:r>
      <w:r w:rsidRPr="003513AD">
        <w:rPr>
          <w:rFonts w:ascii="Source Sans Pro" w:eastAsia="Calibri" w:hAnsi="Source Sans Pro" w:cs="Arial"/>
          <w:b/>
          <w:bCs/>
          <w:kern w:val="0"/>
          <w:sz w:val="20"/>
          <w:szCs w:val="20"/>
          <w14:ligatures w14:val="none"/>
        </w:rPr>
        <w:t xml:space="preserve">  </w:t>
      </w:r>
      <w:r w:rsidRPr="003513AD">
        <w:rPr>
          <w:rFonts w:ascii="Source Sans Pro" w:eastAsia="Calibri" w:hAnsi="Source Sans Pro" w:cs="Arial"/>
          <w:i/>
          <w:iCs/>
          <w:kern w:val="0"/>
          <w:sz w:val="19"/>
          <w:szCs w:val="19"/>
          <w14:ligatures w14:val="none"/>
        </w:rPr>
        <w:t>(Goals and Objectives)</w:t>
      </w:r>
    </w:p>
    <w:p w14:paraId="0756E7C8" w14:textId="77777777" w:rsidR="003513AD" w:rsidRPr="003513AD" w:rsidRDefault="003513AD" w:rsidP="003513AD">
      <w:pPr>
        <w:spacing w:after="0" w:line="240" w:lineRule="auto"/>
        <w:rPr>
          <w:rFonts w:ascii="Source Sans Pro" w:eastAsia="Calibri" w:hAnsi="Source Sans Pro" w:cs="Arial"/>
          <w:kern w:val="0"/>
          <w:sz w:val="20"/>
          <w:szCs w:val="20"/>
          <w14:ligatures w14:val="none"/>
        </w:rPr>
      </w:pPr>
    </w:p>
    <w:tbl>
      <w:tblPr>
        <w:tblStyle w:val="TableGrid40"/>
        <w:tblW w:w="0" w:type="auto"/>
        <w:tblLook w:val="04A0" w:firstRow="1" w:lastRow="0" w:firstColumn="1" w:lastColumn="0" w:noHBand="0" w:noVBand="1"/>
      </w:tblPr>
      <w:tblGrid>
        <w:gridCol w:w="1243"/>
        <w:gridCol w:w="6132"/>
        <w:gridCol w:w="1975"/>
      </w:tblGrid>
      <w:tr w:rsidR="003513AD" w:rsidRPr="003513AD" w14:paraId="512E7C0A" w14:textId="77777777" w:rsidTr="003513AD">
        <w:trPr>
          <w:tblHeader/>
        </w:trPr>
        <w:tc>
          <w:tcPr>
            <w:tcW w:w="1243" w:type="dxa"/>
            <w:shd w:val="clear" w:color="auto" w:fill="D9D9D9"/>
          </w:tcPr>
          <w:p w14:paraId="2C069BDB" w14:textId="77777777" w:rsidR="003513AD" w:rsidRPr="003513AD" w:rsidRDefault="003513AD" w:rsidP="003513AD">
            <w:pPr>
              <w:jc w:val="center"/>
              <w:rPr>
                <w:rFonts w:ascii="Source Sans Pro" w:eastAsia="Calibri" w:hAnsi="Source Sans Pro" w:cs="Arial"/>
                <w:b/>
                <w:bCs/>
              </w:rPr>
            </w:pPr>
            <w:r w:rsidRPr="003513AD">
              <w:rPr>
                <w:rFonts w:ascii="Source Sans Pro" w:eastAsia="Calibri" w:hAnsi="Source Sans Pro" w:cs="Arial"/>
                <w:b/>
                <w:bCs/>
              </w:rPr>
              <w:t>Goal/Step</w:t>
            </w:r>
          </w:p>
        </w:tc>
        <w:tc>
          <w:tcPr>
            <w:tcW w:w="6132" w:type="dxa"/>
            <w:shd w:val="clear" w:color="auto" w:fill="D9D9D9"/>
          </w:tcPr>
          <w:p w14:paraId="1495DCE1" w14:textId="77777777" w:rsidR="003513AD" w:rsidRPr="003513AD" w:rsidRDefault="003513AD" w:rsidP="003513AD">
            <w:pPr>
              <w:jc w:val="center"/>
              <w:rPr>
                <w:rFonts w:ascii="Source Sans Pro" w:eastAsia="Calibri" w:hAnsi="Source Sans Pro" w:cs="Arial"/>
                <w:b/>
                <w:bCs/>
              </w:rPr>
            </w:pPr>
            <w:r w:rsidRPr="003513AD">
              <w:rPr>
                <w:rFonts w:ascii="Source Sans Pro" w:eastAsia="Calibri" w:hAnsi="Source Sans Pro" w:cs="Arial"/>
                <w:b/>
                <w:bCs/>
              </w:rPr>
              <w:t>Goal Description and Objectives</w:t>
            </w:r>
          </w:p>
        </w:tc>
        <w:tc>
          <w:tcPr>
            <w:tcW w:w="1975" w:type="dxa"/>
            <w:shd w:val="clear" w:color="auto" w:fill="D9D9D9"/>
          </w:tcPr>
          <w:p w14:paraId="54475FAE" w14:textId="77777777" w:rsidR="003513AD" w:rsidRPr="003513AD" w:rsidRDefault="003513AD" w:rsidP="003513AD">
            <w:pPr>
              <w:jc w:val="center"/>
              <w:rPr>
                <w:rFonts w:ascii="Source Sans Pro" w:eastAsia="Calibri" w:hAnsi="Source Sans Pro" w:cs="Arial"/>
                <w:b/>
                <w:bCs/>
              </w:rPr>
            </w:pPr>
            <w:r w:rsidRPr="003513AD">
              <w:rPr>
                <w:rFonts w:ascii="Source Sans Pro" w:eastAsia="Calibri" w:hAnsi="Source Sans Pro" w:cs="Arial"/>
                <w:b/>
                <w:bCs/>
              </w:rPr>
              <w:t>Date/Timeline</w:t>
            </w:r>
          </w:p>
        </w:tc>
      </w:tr>
      <w:tr w:rsidR="003513AD" w:rsidRPr="003513AD" w14:paraId="7AFC7F38" w14:textId="77777777" w:rsidTr="005F10BE">
        <w:tc>
          <w:tcPr>
            <w:tcW w:w="1243" w:type="dxa"/>
          </w:tcPr>
          <w:p w14:paraId="7F595FB3" w14:textId="77777777" w:rsidR="003513AD" w:rsidRPr="003513AD" w:rsidRDefault="003513AD" w:rsidP="003513AD">
            <w:pPr>
              <w:jc w:val="center"/>
              <w:rPr>
                <w:rFonts w:ascii="Source Sans Pro" w:eastAsia="Calibri" w:hAnsi="Source Sans Pro" w:cs="Arial"/>
                <w:b/>
                <w:bCs/>
                <w:sz w:val="19"/>
                <w:szCs w:val="19"/>
              </w:rPr>
            </w:pPr>
            <w:r w:rsidRPr="003513AD">
              <w:rPr>
                <w:rFonts w:ascii="Source Sans Pro" w:eastAsia="Calibri" w:hAnsi="Source Sans Pro" w:cs="Arial"/>
                <w:b/>
                <w:bCs/>
                <w:sz w:val="19"/>
                <w:szCs w:val="19"/>
              </w:rPr>
              <w:t>1</w:t>
            </w:r>
          </w:p>
        </w:tc>
        <w:tc>
          <w:tcPr>
            <w:tcW w:w="6132" w:type="dxa"/>
          </w:tcPr>
          <w:p w14:paraId="22B94E97" w14:textId="77777777" w:rsidR="003513AD" w:rsidRPr="003513AD" w:rsidRDefault="003513AD" w:rsidP="003513AD">
            <w:pPr>
              <w:jc w:val="center"/>
              <w:rPr>
                <w:rFonts w:ascii="Source Sans Pro" w:eastAsia="Calibri" w:hAnsi="Source Sans Pro" w:cs="Arial"/>
                <w:b/>
                <w:bCs/>
                <w:sz w:val="19"/>
                <w:szCs w:val="19"/>
              </w:rPr>
            </w:pPr>
            <w:r w:rsidRPr="003513AD">
              <w:rPr>
                <w:rFonts w:ascii="Source Sans Pro" w:eastAsia="Calibri" w:hAnsi="Source Sans Pro" w:cs="Arial"/>
                <w:b/>
                <w:bCs/>
                <w:sz w:val="19"/>
                <w:szCs w:val="19"/>
              </w:rPr>
              <w:t>Record Review and Corrections</w:t>
            </w:r>
          </w:p>
        </w:tc>
        <w:tc>
          <w:tcPr>
            <w:tcW w:w="1975" w:type="dxa"/>
          </w:tcPr>
          <w:p w14:paraId="3A08B45F" w14:textId="77777777" w:rsidR="003513AD" w:rsidRPr="003513AD" w:rsidRDefault="003513AD" w:rsidP="003513AD">
            <w:pPr>
              <w:jc w:val="center"/>
              <w:rPr>
                <w:rFonts w:ascii="Source Sans Pro" w:eastAsia="Calibri" w:hAnsi="Source Sans Pro" w:cs="Arial"/>
                <w:sz w:val="19"/>
                <w:szCs w:val="19"/>
              </w:rPr>
            </w:pPr>
          </w:p>
        </w:tc>
      </w:tr>
      <w:tr w:rsidR="003513AD" w:rsidRPr="003513AD" w14:paraId="230B810D" w14:textId="77777777" w:rsidTr="005F10BE">
        <w:tc>
          <w:tcPr>
            <w:tcW w:w="1243" w:type="dxa"/>
          </w:tcPr>
          <w:p w14:paraId="43A977F6"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1.1</w:t>
            </w:r>
          </w:p>
        </w:tc>
        <w:tc>
          <w:tcPr>
            <w:tcW w:w="6132" w:type="dxa"/>
          </w:tcPr>
          <w:p w14:paraId="576BF281"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 xml:space="preserve">Review </w:t>
            </w:r>
            <w:r w:rsidRPr="003513AD">
              <w:rPr>
                <w:rFonts w:ascii="Source Sans Pro" w:eastAsia="Calibri" w:hAnsi="Source Sans Pro" w:cs="Arial"/>
                <w:b/>
                <w:bCs/>
                <w:sz w:val="19"/>
                <w:szCs w:val="19"/>
              </w:rPr>
              <w:t>(Add #)</w:t>
            </w:r>
            <w:r w:rsidRPr="003513AD">
              <w:rPr>
                <w:rFonts w:ascii="Source Sans Pro" w:eastAsia="Calibri" w:hAnsi="Source Sans Pro" w:cs="Arial"/>
                <w:sz w:val="19"/>
                <w:szCs w:val="19"/>
              </w:rPr>
              <w:t xml:space="preserve"> records each school year. The Internal Monitoring Team will meet (</w:t>
            </w:r>
            <w:r w:rsidRPr="003513AD">
              <w:rPr>
                <w:rFonts w:ascii="Source Sans Pro" w:eastAsia="Calibri" w:hAnsi="Source Sans Pro" w:cs="Arial"/>
                <w:b/>
                <w:bCs/>
                <w:sz w:val="19"/>
                <w:szCs w:val="19"/>
              </w:rPr>
              <w:t>ADD #</w:t>
            </w:r>
            <w:r w:rsidRPr="003513AD">
              <w:rPr>
                <w:rFonts w:ascii="Source Sans Pro" w:eastAsia="Calibri" w:hAnsi="Source Sans Pro" w:cs="Arial"/>
                <w:sz w:val="19"/>
                <w:szCs w:val="19"/>
              </w:rPr>
              <w:t xml:space="preserve">) times each school year and review a minimum of </w:t>
            </w:r>
            <w:r w:rsidRPr="003513AD">
              <w:rPr>
                <w:rFonts w:ascii="Source Sans Pro" w:eastAsia="Calibri" w:hAnsi="Source Sans Pro" w:cs="Arial"/>
                <w:b/>
                <w:bCs/>
                <w:sz w:val="19"/>
                <w:szCs w:val="19"/>
              </w:rPr>
              <w:t>(Add #)</w:t>
            </w:r>
            <w:r w:rsidRPr="003513AD">
              <w:rPr>
                <w:rFonts w:ascii="Source Sans Pro" w:eastAsia="Calibri" w:hAnsi="Source Sans Pro" w:cs="Arial"/>
                <w:sz w:val="19"/>
                <w:szCs w:val="19"/>
              </w:rPr>
              <w:t xml:space="preserve"> records at each meeting.  (Select a few from each disability category and at least </w:t>
            </w:r>
            <w:r w:rsidRPr="003513AD">
              <w:rPr>
                <w:rFonts w:ascii="Source Sans Pro" w:eastAsia="Calibri" w:hAnsi="Source Sans Pro" w:cs="Arial"/>
                <w:b/>
                <w:bCs/>
                <w:sz w:val="19"/>
                <w:szCs w:val="19"/>
              </w:rPr>
              <w:t>(Add #)</w:t>
            </w:r>
            <w:r w:rsidRPr="003513AD">
              <w:rPr>
                <w:rFonts w:ascii="Source Sans Pro" w:eastAsia="Calibri" w:hAnsi="Source Sans Pro" w:cs="Arial"/>
                <w:sz w:val="19"/>
                <w:szCs w:val="19"/>
              </w:rPr>
              <w:t xml:space="preserve"> with transition plans)</w:t>
            </w:r>
          </w:p>
        </w:tc>
        <w:tc>
          <w:tcPr>
            <w:tcW w:w="1975" w:type="dxa"/>
          </w:tcPr>
          <w:p w14:paraId="63432C68" w14:textId="77777777" w:rsidR="003513AD" w:rsidRPr="003513AD" w:rsidRDefault="003513AD" w:rsidP="003513AD">
            <w:pPr>
              <w:rPr>
                <w:rFonts w:ascii="Source Sans Pro" w:eastAsia="Calibri" w:hAnsi="Source Sans Pro" w:cs="Arial"/>
                <w:sz w:val="19"/>
                <w:szCs w:val="19"/>
              </w:rPr>
            </w:pPr>
          </w:p>
        </w:tc>
      </w:tr>
      <w:tr w:rsidR="003513AD" w:rsidRPr="003513AD" w14:paraId="6804C009" w14:textId="77777777" w:rsidTr="005F10BE">
        <w:tc>
          <w:tcPr>
            <w:tcW w:w="1243" w:type="dxa"/>
          </w:tcPr>
          <w:p w14:paraId="0B629F73"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1.2</w:t>
            </w:r>
          </w:p>
        </w:tc>
        <w:tc>
          <w:tcPr>
            <w:tcW w:w="6132" w:type="dxa"/>
          </w:tcPr>
          <w:p w14:paraId="618BBC71"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Records will be given to team members.  Teachers will not be given their own records to review.</w:t>
            </w:r>
          </w:p>
        </w:tc>
        <w:tc>
          <w:tcPr>
            <w:tcW w:w="1975" w:type="dxa"/>
          </w:tcPr>
          <w:p w14:paraId="48C927B2" w14:textId="77777777" w:rsidR="003513AD" w:rsidRPr="003513AD" w:rsidRDefault="003513AD" w:rsidP="003513AD">
            <w:pPr>
              <w:rPr>
                <w:rFonts w:ascii="Source Sans Pro" w:eastAsia="Calibri" w:hAnsi="Source Sans Pro" w:cs="Arial"/>
                <w:sz w:val="19"/>
                <w:szCs w:val="19"/>
              </w:rPr>
            </w:pPr>
          </w:p>
        </w:tc>
      </w:tr>
      <w:tr w:rsidR="003513AD" w:rsidRPr="003513AD" w14:paraId="7E1755BF" w14:textId="77777777" w:rsidTr="005F10BE">
        <w:tc>
          <w:tcPr>
            <w:tcW w:w="1243" w:type="dxa"/>
          </w:tcPr>
          <w:p w14:paraId="19481A73"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1.3</w:t>
            </w:r>
          </w:p>
        </w:tc>
        <w:tc>
          <w:tcPr>
            <w:tcW w:w="6132" w:type="dxa"/>
          </w:tcPr>
          <w:p w14:paraId="7E2B66F2"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team will use the OEC Record Review Questions and Indicator 13 Checklist to review student records.  Team member recommendations for any changes needed will also be reviewed at the Internal Monitoring meetings.</w:t>
            </w:r>
          </w:p>
        </w:tc>
        <w:tc>
          <w:tcPr>
            <w:tcW w:w="1975" w:type="dxa"/>
          </w:tcPr>
          <w:p w14:paraId="62194274" w14:textId="77777777" w:rsidR="003513AD" w:rsidRPr="003513AD" w:rsidRDefault="003513AD" w:rsidP="003513AD">
            <w:pPr>
              <w:rPr>
                <w:rFonts w:ascii="Source Sans Pro" w:eastAsia="Calibri" w:hAnsi="Source Sans Pro" w:cs="Arial"/>
                <w:sz w:val="19"/>
                <w:szCs w:val="19"/>
              </w:rPr>
            </w:pPr>
          </w:p>
        </w:tc>
      </w:tr>
      <w:tr w:rsidR="003513AD" w:rsidRPr="003513AD" w14:paraId="03D0E5DB" w14:textId="77777777" w:rsidTr="005F10BE">
        <w:tc>
          <w:tcPr>
            <w:tcW w:w="1243" w:type="dxa"/>
          </w:tcPr>
          <w:p w14:paraId="60417905"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1.4</w:t>
            </w:r>
          </w:p>
        </w:tc>
        <w:tc>
          <w:tcPr>
            <w:tcW w:w="6132" w:type="dxa"/>
          </w:tcPr>
          <w:p w14:paraId="4ACC9FBD" w14:textId="77777777" w:rsidR="003513AD" w:rsidRPr="003513AD" w:rsidRDefault="003513AD" w:rsidP="003513AD">
            <w:pPr>
              <w:rPr>
                <w:rFonts w:ascii="Source Sans Pro" w:eastAsia="Calibri" w:hAnsi="Source Sans Pro" w:cs="Arial"/>
                <w:b/>
                <w:bCs/>
                <w:sz w:val="19"/>
                <w:szCs w:val="19"/>
              </w:rPr>
            </w:pPr>
            <w:r w:rsidRPr="003513AD">
              <w:rPr>
                <w:rFonts w:ascii="Source Sans Pro" w:eastAsia="Calibri" w:hAnsi="Source Sans Pro" w:cs="Arial"/>
                <w:sz w:val="19"/>
                <w:szCs w:val="19"/>
              </w:rPr>
              <w:t xml:space="preserve">Record corrections and trends will be communicated to the IEP team, using the Record Review Comment Form. Timeline for corrections </w:t>
            </w:r>
            <w:r w:rsidRPr="003513AD">
              <w:rPr>
                <w:rFonts w:ascii="Source Sans Pro" w:eastAsia="Calibri" w:hAnsi="Source Sans Pro" w:cs="Arial"/>
                <w:b/>
                <w:bCs/>
                <w:sz w:val="19"/>
                <w:szCs w:val="19"/>
              </w:rPr>
              <w:t>(ADD timeline, 45 days, 60 days)</w:t>
            </w:r>
          </w:p>
        </w:tc>
        <w:tc>
          <w:tcPr>
            <w:tcW w:w="1975" w:type="dxa"/>
          </w:tcPr>
          <w:p w14:paraId="2718F738" w14:textId="77777777" w:rsidR="003513AD" w:rsidRPr="003513AD" w:rsidRDefault="003513AD" w:rsidP="003513AD">
            <w:pPr>
              <w:rPr>
                <w:rFonts w:ascii="Source Sans Pro" w:eastAsia="Calibri" w:hAnsi="Source Sans Pro" w:cs="Arial"/>
                <w:sz w:val="19"/>
                <w:szCs w:val="19"/>
              </w:rPr>
            </w:pPr>
          </w:p>
        </w:tc>
      </w:tr>
      <w:tr w:rsidR="003513AD" w:rsidRPr="003513AD" w14:paraId="4978A781" w14:textId="77777777" w:rsidTr="005F10BE">
        <w:tc>
          <w:tcPr>
            <w:tcW w:w="1243" w:type="dxa"/>
          </w:tcPr>
          <w:p w14:paraId="000EB31E" w14:textId="77777777" w:rsidR="003513AD" w:rsidRPr="003513AD" w:rsidRDefault="003513AD" w:rsidP="003513AD">
            <w:pPr>
              <w:jc w:val="center"/>
              <w:rPr>
                <w:rFonts w:ascii="Source Sans Pro" w:eastAsia="Calibri" w:hAnsi="Source Sans Pro" w:cs="Arial"/>
                <w:b/>
                <w:bCs/>
                <w:sz w:val="19"/>
                <w:szCs w:val="19"/>
              </w:rPr>
            </w:pPr>
            <w:r w:rsidRPr="003513AD">
              <w:rPr>
                <w:rFonts w:ascii="Source Sans Pro" w:eastAsia="Calibri" w:hAnsi="Source Sans Pro" w:cs="Arial"/>
                <w:b/>
                <w:bCs/>
                <w:sz w:val="19"/>
                <w:szCs w:val="19"/>
              </w:rPr>
              <w:t>2</w:t>
            </w:r>
          </w:p>
        </w:tc>
        <w:tc>
          <w:tcPr>
            <w:tcW w:w="6132" w:type="dxa"/>
          </w:tcPr>
          <w:p w14:paraId="4EFA2DFC" w14:textId="77777777" w:rsidR="003513AD" w:rsidRPr="003513AD" w:rsidRDefault="003513AD" w:rsidP="003513AD">
            <w:pPr>
              <w:jc w:val="center"/>
              <w:rPr>
                <w:rFonts w:ascii="Source Sans Pro" w:eastAsia="Calibri" w:hAnsi="Source Sans Pro" w:cs="Arial"/>
                <w:b/>
                <w:bCs/>
                <w:sz w:val="19"/>
                <w:szCs w:val="19"/>
              </w:rPr>
            </w:pPr>
            <w:r w:rsidRPr="003513AD">
              <w:rPr>
                <w:rFonts w:ascii="Source Sans Pro" w:eastAsia="Calibri" w:hAnsi="Source Sans Pro" w:cs="Arial"/>
                <w:b/>
                <w:bCs/>
                <w:sz w:val="19"/>
                <w:szCs w:val="19"/>
              </w:rPr>
              <w:t>Ongoing Quality Improvement</w:t>
            </w:r>
          </w:p>
        </w:tc>
        <w:tc>
          <w:tcPr>
            <w:tcW w:w="1975" w:type="dxa"/>
          </w:tcPr>
          <w:p w14:paraId="6EC2FD34" w14:textId="77777777" w:rsidR="003513AD" w:rsidRPr="003513AD" w:rsidRDefault="003513AD" w:rsidP="003513AD">
            <w:pPr>
              <w:jc w:val="center"/>
              <w:rPr>
                <w:rFonts w:ascii="Source Sans Pro" w:eastAsia="Calibri" w:hAnsi="Source Sans Pro" w:cs="Arial"/>
                <w:sz w:val="19"/>
                <w:szCs w:val="19"/>
              </w:rPr>
            </w:pPr>
          </w:p>
        </w:tc>
      </w:tr>
      <w:tr w:rsidR="003513AD" w:rsidRPr="003513AD" w14:paraId="2513F881" w14:textId="77777777" w:rsidTr="005F10BE">
        <w:tc>
          <w:tcPr>
            <w:tcW w:w="1243" w:type="dxa"/>
          </w:tcPr>
          <w:p w14:paraId="34BEE431"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2.1</w:t>
            </w:r>
          </w:p>
        </w:tc>
        <w:tc>
          <w:tcPr>
            <w:tcW w:w="6132" w:type="dxa"/>
          </w:tcPr>
          <w:p w14:paraId="1A450DF6"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Internal Monitoring Team will gather data for findings by record review item, by student, by disability category, and by building.</w:t>
            </w:r>
          </w:p>
        </w:tc>
        <w:tc>
          <w:tcPr>
            <w:tcW w:w="1975" w:type="dxa"/>
          </w:tcPr>
          <w:p w14:paraId="663547E5" w14:textId="77777777" w:rsidR="003513AD" w:rsidRPr="003513AD" w:rsidRDefault="003513AD" w:rsidP="003513AD">
            <w:pPr>
              <w:rPr>
                <w:rFonts w:ascii="Source Sans Pro" w:eastAsia="Calibri" w:hAnsi="Source Sans Pro" w:cs="Arial"/>
                <w:sz w:val="19"/>
                <w:szCs w:val="19"/>
              </w:rPr>
            </w:pPr>
          </w:p>
        </w:tc>
      </w:tr>
      <w:tr w:rsidR="003513AD" w:rsidRPr="003513AD" w14:paraId="4D592668" w14:textId="77777777" w:rsidTr="005F10BE">
        <w:tc>
          <w:tcPr>
            <w:tcW w:w="1243" w:type="dxa"/>
          </w:tcPr>
          <w:p w14:paraId="0A313E50"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2.2</w:t>
            </w:r>
          </w:p>
        </w:tc>
        <w:tc>
          <w:tcPr>
            <w:tcW w:w="6132" w:type="dxa"/>
          </w:tcPr>
          <w:p w14:paraId="1E30478D"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Data will be kept on the Record Review Tally Spreadsheet.</w:t>
            </w:r>
          </w:p>
        </w:tc>
        <w:tc>
          <w:tcPr>
            <w:tcW w:w="1975" w:type="dxa"/>
          </w:tcPr>
          <w:p w14:paraId="3D35A073" w14:textId="77777777" w:rsidR="003513AD" w:rsidRPr="003513AD" w:rsidRDefault="003513AD" w:rsidP="003513AD">
            <w:pPr>
              <w:rPr>
                <w:rFonts w:ascii="Source Sans Pro" w:eastAsia="Calibri" w:hAnsi="Source Sans Pro" w:cs="Arial"/>
                <w:sz w:val="19"/>
                <w:szCs w:val="19"/>
              </w:rPr>
            </w:pPr>
          </w:p>
        </w:tc>
      </w:tr>
      <w:tr w:rsidR="003513AD" w:rsidRPr="003513AD" w14:paraId="3BF69E87" w14:textId="77777777" w:rsidTr="005F10BE">
        <w:tc>
          <w:tcPr>
            <w:tcW w:w="1243" w:type="dxa"/>
          </w:tcPr>
          <w:p w14:paraId="70233A52"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2.3</w:t>
            </w:r>
          </w:p>
        </w:tc>
        <w:tc>
          <w:tcPr>
            <w:tcW w:w="6132" w:type="dxa"/>
          </w:tcPr>
          <w:p w14:paraId="12815421"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team will assess the data for the current review trends and patterns.</w:t>
            </w:r>
          </w:p>
        </w:tc>
        <w:tc>
          <w:tcPr>
            <w:tcW w:w="1975" w:type="dxa"/>
          </w:tcPr>
          <w:p w14:paraId="06851EAE" w14:textId="77777777" w:rsidR="003513AD" w:rsidRPr="003513AD" w:rsidRDefault="003513AD" w:rsidP="003513AD">
            <w:pPr>
              <w:rPr>
                <w:rFonts w:ascii="Source Sans Pro" w:eastAsia="Calibri" w:hAnsi="Source Sans Pro" w:cs="Arial"/>
                <w:sz w:val="19"/>
                <w:szCs w:val="19"/>
              </w:rPr>
            </w:pPr>
          </w:p>
        </w:tc>
      </w:tr>
      <w:tr w:rsidR="003513AD" w:rsidRPr="003513AD" w14:paraId="5D7319A5" w14:textId="77777777" w:rsidTr="005F10BE">
        <w:tc>
          <w:tcPr>
            <w:tcW w:w="1243" w:type="dxa"/>
          </w:tcPr>
          <w:p w14:paraId="7F2C660C"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2.4</w:t>
            </w:r>
          </w:p>
        </w:tc>
        <w:tc>
          <w:tcPr>
            <w:tcW w:w="6132" w:type="dxa"/>
          </w:tcPr>
          <w:p w14:paraId="6553E5B9"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Identified patterns will be shared on the Record Review Comment Form with the educational agency’s cross-functional team.</w:t>
            </w:r>
          </w:p>
        </w:tc>
        <w:tc>
          <w:tcPr>
            <w:tcW w:w="1975" w:type="dxa"/>
          </w:tcPr>
          <w:p w14:paraId="5EA0E4B7" w14:textId="77777777" w:rsidR="003513AD" w:rsidRPr="003513AD" w:rsidRDefault="003513AD" w:rsidP="003513AD">
            <w:pPr>
              <w:rPr>
                <w:rFonts w:ascii="Source Sans Pro" w:eastAsia="Calibri" w:hAnsi="Source Sans Pro" w:cs="Arial"/>
                <w:sz w:val="19"/>
                <w:szCs w:val="19"/>
              </w:rPr>
            </w:pPr>
          </w:p>
        </w:tc>
      </w:tr>
      <w:tr w:rsidR="003513AD" w:rsidRPr="003513AD" w14:paraId="227C3753" w14:textId="77777777" w:rsidTr="005F10BE">
        <w:tc>
          <w:tcPr>
            <w:tcW w:w="1243" w:type="dxa"/>
          </w:tcPr>
          <w:p w14:paraId="23ABAEA0"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lastRenderedPageBreak/>
              <w:t>2.5</w:t>
            </w:r>
          </w:p>
        </w:tc>
        <w:tc>
          <w:tcPr>
            <w:tcW w:w="6132" w:type="dxa"/>
          </w:tcPr>
          <w:p w14:paraId="0C57083F"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educational agency will create an internal plan of correction to address any trends and patterns identified.  The internal plan will communicate any professional development needs.</w:t>
            </w:r>
          </w:p>
        </w:tc>
        <w:tc>
          <w:tcPr>
            <w:tcW w:w="1975" w:type="dxa"/>
          </w:tcPr>
          <w:p w14:paraId="01E3FD62" w14:textId="77777777" w:rsidR="003513AD" w:rsidRPr="003513AD" w:rsidRDefault="003513AD" w:rsidP="003513AD">
            <w:pPr>
              <w:rPr>
                <w:rFonts w:ascii="Source Sans Pro" w:eastAsia="Calibri" w:hAnsi="Source Sans Pro" w:cs="Arial"/>
                <w:sz w:val="19"/>
                <w:szCs w:val="19"/>
              </w:rPr>
            </w:pPr>
          </w:p>
        </w:tc>
      </w:tr>
      <w:tr w:rsidR="003513AD" w:rsidRPr="003513AD" w14:paraId="49526A40" w14:textId="77777777" w:rsidTr="005F10BE">
        <w:tc>
          <w:tcPr>
            <w:tcW w:w="1243" w:type="dxa"/>
          </w:tcPr>
          <w:p w14:paraId="126330C4"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2.6</w:t>
            </w:r>
          </w:p>
        </w:tc>
        <w:tc>
          <w:tcPr>
            <w:tcW w:w="6132" w:type="dxa"/>
          </w:tcPr>
          <w:p w14:paraId="02528FDF"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Internal Monitoring Team will compare current data with previous review data.</w:t>
            </w:r>
          </w:p>
        </w:tc>
        <w:tc>
          <w:tcPr>
            <w:tcW w:w="1975" w:type="dxa"/>
          </w:tcPr>
          <w:p w14:paraId="3466081F" w14:textId="77777777" w:rsidR="003513AD" w:rsidRPr="003513AD" w:rsidRDefault="003513AD" w:rsidP="003513AD">
            <w:pPr>
              <w:rPr>
                <w:rFonts w:ascii="Source Sans Pro" w:eastAsia="Calibri" w:hAnsi="Source Sans Pro" w:cs="Arial"/>
                <w:sz w:val="19"/>
                <w:szCs w:val="19"/>
              </w:rPr>
            </w:pPr>
          </w:p>
        </w:tc>
      </w:tr>
      <w:tr w:rsidR="003513AD" w:rsidRPr="003513AD" w14:paraId="0F43346B" w14:textId="77777777" w:rsidTr="005F10BE">
        <w:tc>
          <w:tcPr>
            <w:tcW w:w="1243" w:type="dxa"/>
          </w:tcPr>
          <w:p w14:paraId="79C2F3AF"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2.7</w:t>
            </w:r>
          </w:p>
        </w:tc>
        <w:tc>
          <w:tcPr>
            <w:tcW w:w="6132" w:type="dxa"/>
          </w:tcPr>
          <w:p w14:paraId="470B89FE"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team will identify areas of improvement and areas of continued focus.</w:t>
            </w:r>
          </w:p>
        </w:tc>
        <w:tc>
          <w:tcPr>
            <w:tcW w:w="1975" w:type="dxa"/>
          </w:tcPr>
          <w:p w14:paraId="20B9B436" w14:textId="77777777" w:rsidR="003513AD" w:rsidRPr="003513AD" w:rsidRDefault="003513AD" w:rsidP="003513AD">
            <w:pPr>
              <w:rPr>
                <w:rFonts w:ascii="Source Sans Pro" w:eastAsia="Calibri" w:hAnsi="Source Sans Pro" w:cs="Arial"/>
                <w:sz w:val="19"/>
                <w:szCs w:val="19"/>
              </w:rPr>
            </w:pPr>
          </w:p>
        </w:tc>
      </w:tr>
      <w:tr w:rsidR="003513AD" w:rsidRPr="003513AD" w14:paraId="23BC247E" w14:textId="77777777" w:rsidTr="005F10BE">
        <w:tc>
          <w:tcPr>
            <w:tcW w:w="1243" w:type="dxa"/>
          </w:tcPr>
          <w:p w14:paraId="203E9436"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2.8</w:t>
            </w:r>
          </w:p>
        </w:tc>
        <w:tc>
          <w:tcPr>
            <w:tcW w:w="6132" w:type="dxa"/>
          </w:tcPr>
          <w:p w14:paraId="1BC89CF5"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For focus areas that are identified across the Internal Monitoring Process Reviews, the educational agency will seek assistance from the State Support Team (SST) and identify professional development needs for the educational agency.</w:t>
            </w:r>
          </w:p>
        </w:tc>
        <w:tc>
          <w:tcPr>
            <w:tcW w:w="1975" w:type="dxa"/>
          </w:tcPr>
          <w:p w14:paraId="7A3A2576" w14:textId="77777777" w:rsidR="003513AD" w:rsidRPr="003513AD" w:rsidRDefault="003513AD" w:rsidP="003513AD">
            <w:pPr>
              <w:rPr>
                <w:rFonts w:ascii="Source Sans Pro" w:eastAsia="Calibri" w:hAnsi="Source Sans Pro" w:cs="Arial"/>
                <w:sz w:val="19"/>
                <w:szCs w:val="19"/>
              </w:rPr>
            </w:pPr>
          </w:p>
        </w:tc>
      </w:tr>
      <w:tr w:rsidR="003513AD" w:rsidRPr="003513AD" w14:paraId="46BBFEA5" w14:textId="77777777" w:rsidTr="005F10BE">
        <w:tc>
          <w:tcPr>
            <w:tcW w:w="1243" w:type="dxa"/>
          </w:tcPr>
          <w:p w14:paraId="03D0BCBC"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2.9</w:t>
            </w:r>
          </w:p>
        </w:tc>
        <w:tc>
          <w:tcPr>
            <w:tcW w:w="6132" w:type="dxa"/>
          </w:tcPr>
          <w:p w14:paraId="79E52C4B"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Internal Monitoring Team will create a resource binder that is accessible to all staff. The binder will include training documents from PD and other tools determined necessary for the process.</w:t>
            </w:r>
          </w:p>
        </w:tc>
        <w:tc>
          <w:tcPr>
            <w:tcW w:w="1975" w:type="dxa"/>
          </w:tcPr>
          <w:p w14:paraId="67E13BB2" w14:textId="77777777" w:rsidR="003513AD" w:rsidRPr="003513AD" w:rsidRDefault="003513AD" w:rsidP="003513AD">
            <w:pPr>
              <w:rPr>
                <w:rFonts w:ascii="Source Sans Pro" w:eastAsia="Calibri" w:hAnsi="Source Sans Pro" w:cs="Arial"/>
                <w:sz w:val="19"/>
                <w:szCs w:val="19"/>
              </w:rPr>
            </w:pPr>
          </w:p>
        </w:tc>
      </w:tr>
    </w:tbl>
    <w:p w14:paraId="3524D7C2" w14:textId="77777777" w:rsidR="003513AD" w:rsidRPr="003513AD" w:rsidRDefault="003513AD" w:rsidP="003513AD">
      <w:pPr>
        <w:spacing w:after="0" w:line="240" w:lineRule="auto"/>
        <w:rPr>
          <w:rFonts w:ascii="Source Sans Pro" w:eastAsia="Calibri" w:hAnsi="Source Sans Pro" w:cs="Arial"/>
          <w:kern w:val="0"/>
          <w:sz w:val="20"/>
          <w:szCs w:val="20"/>
          <w14:ligatures w14:val="none"/>
        </w:rPr>
      </w:pPr>
    </w:p>
    <w:p w14:paraId="617602D1" w14:textId="77777777" w:rsidR="003513AD" w:rsidRPr="003513AD" w:rsidRDefault="003513AD" w:rsidP="003513AD">
      <w:pPr>
        <w:spacing w:after="0" w:line="240" w:lineRule="auto"/>
        <w:rPr>
          <w:rFonts w:ascii="Source Sans Pro" w:eastAsia="Calibri" w:hAnsi="Source Sans Pro" w:cs="Arial"/>
          <w:i/>
          <w:iCs/>
          <w:kern w:val="0"/>
          <w:sz w:val="19"/>
          <w:szCs w:val="19"/>
          <w14:ligatures w14:val="none"/>
        </w:rPr>
      </w:pPr>
      <w:r w:rsidRPr="003513AD">
        <w:rPr>
          <w:rFonts w:ascii="Source Sans Pro" w:eastAsia="Calibri" w:hAnsi="Source Sans Pro" w:cs="Arial"/>
          <w:b/>
          <w:bCs/>
          <w:kern w:val="0"/>
          <w14:ligatures w14:val="none"/>
        </w:rPr>
        <w:t xml:space="preserve">Constituency and Reporting: </w:t>
      </w:r>
      <w:r w:rsidRPr="003513AD">
        <w:rPr>
          <w:rFonts w:ascii="Source Sans Pro" w:eastAsia="Calibri" w:hAnsi="Source Sans Pro" w:cs="Arial"/>
          <w:b/>
          <w:bCs/>
          <w:kern w:val="0"/>
          <w:sz w:val="20"/>
          <w:szCs w:val="20"/>
          <w14:ligatures w14:val="none"/>
        </w:rPr>
        <w:t xml:space="preserve"> </w:t>
      </w:r>
      <w:r w:rsidRPr="003513AD">
        <w:rPr>
          <w:rFonts w:ascii="Source Sans Pro" w:eastAsia="Calibri" w:hAnsi="Source Sans Pro" w:cs="Arial"/>
          <w:i/>
          <w:iCs/>
          <w:kern w:val="0"/>
          <w:sz w:val="19"/>
          <w:szCs w:val="19"/>
          <w14:ligatures w14:val="none"/>
        </w:rPr>
        <w:t>(Communication Protocols)</w:t>
      </w:r>
    </w:p>
    <w:p w14:paraId="075707DC" w14:textId="77777777" w:rsidR="003513AD" w:rsidRPr="003513AD" w:rsidRDefault="003513AD" w:rsidP="003513AD">
      <w:pPr>
        <w:spacing w:after="0" w:line="240" w:lineRule="auto"/>
        <w:rPr>
          <w:rFonts w:ascii="Source Sans Pro" w:eastAsia="Calibri" w:hAnsi="Source Sans Pro" w:cs="Arial"/>
          <w:kern w:val="0"/>
          <w:sz w:val="22"/>
          <w:szCs w:val="22"/>
          <w14:ligatures w14:val="none"/>
        </w:rPr>
      </w:pPr>
      <w:r w:rsidRPr="003513AD">
        <w:rPr>
          <w:rFonts w:ascii="Source Sans Pro" w:eastAsia="Calibri" w:hAnsi="Source Sans Pro" w:cs="Arial"/>
          <w:kern w:val="0"/>
          <w:sz w:val="22"/>
          <w:szCs w:val="22"/>
          <w14:ligatures w14:val="none"/>
        </w:rPr>
        <w:t>Record corrections will be communicated to the IEP team using the Record Review Comment Form.</w:t>
      </w:r>
    </w:p>
    <w:p w14:paraId="30D54708" w14:textId="77777777" w:rsidR="003513AD" w:rsidRPr="003513AD" w:rsidRDefault="003513AD" w:rsidP="003513AD">
      <w:pPr>
        <w:numPr>
          <w:ilvl w:val="0"/>
          <w:numId w:val="1"/>
        </w:numPr>
        <w:spacing w:after="0" w:line="240" w:lineRule="auto"/>
        <w:contextualSpacing/>
        <w:rPr>
          <w:rFonts w:ascii="Source Sans Pro" w:eastAsia="Calibri" w:hAnsi="Source Sans Pro" w:cs="Arial"/>
          <w:kern w:val="0"/>
          <w:sz w:val="22"/>
          <w:szCs w:val="22"/>
          <w14:ligatures w14:val="none"/>
        </w:rPr>
      </w:pPr>
      <w:r w:rsidRPr="003513AD">
        <w:rPr>
          <w:rFonts w:ascii="Source Sans Pro" w:eastAsia="Calibri" w:hAnsi="Source Sans Pro" w:cs="Arial"/>
          <w:kern w:val="0"/>
          <w:sz w:val="22"/>
          <w:szCs w:val="22"/>
          <w14:ligatures w14:val="none"/>
        </w:rPr>
        <w:t>When record corrections have been identified</w:t>
      </w:r>
    </w:p>
    <w:p w14:paraId="0112DC05" w14:textId="77777777" w:rsidR="003513AD" w:rsidRPr="003513AD" w:rsidRDefault="003513AD" w:rsidP="003513AD">
      <w:pPr>
        <w:numPr>
          <w:ilvl w:val="0"/>
          <w:numId w:val="1"/>
        </w:numPr>
        <w:spacing w:after="0" w:line="240" w:lineRule="auto"/>
        <w:contextualSpacing/>
        <w:rPr>
          <w:rFonts w:ascii="Source Sans Pro" w:eastAsia="Calibri" w:hAnsi="Source Sans Pro" w:cs="Arial"/>
          <w:kern w:val="0"/>
          <w:sz w:val="22"/>
          <w:szCs w:val="22"/>
          <w14:ligatures w14:val="none"/>
        </w:rPr>
      </w:pPr>
      <w:r w:rsidRPr="003513AD">
        <w:rPr>
          <w:rFonts w:ascii="Source Sans Pro" w:eastAsia="Calibri" w:hAnsi="Source Sans Pro" w:cs="Arial"/>
          <w:kern w:val="0"/>
          <w:sz w:val="22"/>
          <w:szCs w:val="22"/>
          <w14:ligatures w14:val="none"/>
        </w:rPr>
        <w:t>After record corrections have been addressed and corrections have been accepted</w:t>
      </w:r>
    </w:p>
    <w:p w14:paraId="4B8F64B0" w14:textId="77777777" w:rsidR="003513AD" w:rsidRPr="003513AD" w:rsidRDefault="003513AD" w:rsidP="003513AD">
      <w:pPr>
        <w:numPr>
          <w:ilvl w:val="0"/>
          <w:numId w:val="1"/>
        </w:numPr>
        <w:spacing w:after="0" w:line="240" w:lineRule="auto"/>
        <w:contextualSpacing/>
        <w:rPr>
          <w:rFonts w:ascii="Source Sans Pro" w:eastAsia="Calibri" w:hAnsi="Source Sans Pro" w:cs="Arial"/>
          <w:kern w:val="0"/>
          <w:sz w:val="22"/>
          <w:szCs w:val="22"/>
          <w14:ligatures w14:val="none"/>
        </w:rPr>
      </w:pPr>
      <w:r w:rsidRPr="003513AD">
        <w:rPr>
          <w:rFonts w:ascii="Source Sans Pro" w:eastAsia="Calibri" w:hAnsi="Source Sans Pro" w:cs="Arial"/>
          <w:kern w:val="0"/>
          <w:sz w:val="22"/>
          <w:szCs w:val="22"/>
          <w14:ligatures w14:val="none"/>
        </w:rPr>
        <w:t>Trends and patterns in data results will be shared with the appropriate educational agency staff/stakeholders</w:t>
      </w:r>
    </w:p>
    <w:p w14:paraId="5716889B" w14:textId="77777777" w:rsidR="003513AD" w:rsidRPr="003513AD" w:rsidRDefault="003513AD" w:rsidP="003513AD">
      <w:pPr>
        <w:spacing w:after="0" w:line="240" w:lineRule="auto"/>
        <w:rPr>
          <w:rFonts w:ascii="Source Sans Pro" w:eastAsia="Calibri" w:hAnsi="Source Sans Pro" w:cs="Arial"/>
          <w:b/>
          <w:bCs/>
          <w:kern w:val="0"/>
          <w14:ligatures w14:val="none"/>
        </w:rPr>
      </w:pPr>
    </w:p>
    <w:p w14:paraId="1683915B"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t>Frequency and Location of Meetings:</w:t>
      </w:r>
    </w:p>
    <w:p w14:paraId="506C0AE0" w14:textId="19FF368D" w:rsidR="003513AD" w:rsidRPr="003513AD" w:rsidRDefault="003513AD" w:rsidP="003513AD">
      <w:pPr>
        <w:spacing w:after="0" w:line="240" w:lineRule="auto"/>
        <w:rPr>
          <w:rFonts w:ascii="Source Sans Pro" w:eastAsia="Calibri" w:hAnsi="Source Sans Pro" w:cs="Arial"/>
          <w:strike/>
          <w:kern w:val="0"/>
          <w:sz w:val="22"/>
          <w:szCs w:val="22"/>
          <w14:ligatures w14:val="none"/>
        </w:rPr>
      </w:pPr>
      <w:r w:rsidRPr="003513AD">
        <w:rPr>
          <w:rFonts w:ascii="Source Sans Pro" w:eastAsia="Calibri" w:hAnsi="Source Sans Pro" w:cs="Arial"/>
          <w:kern w:val="0"/>
          <w:sz w:val="22"/>
          <w:szCs w:val="22"/>
          <w14:ligatures w14:val="none"/>
        </w:rPr>
        <w:t xml:space="preserve">The internal monitoring team will meet </w:t>
      </w:r>
      <w:r w:rsidRPr="003513AD">
        <w:rPr>
          <w:rFonts w:ascii="Source Sans Pro" w:eastAsia="Calibri" w:hAnsi="Source Sans Pro" w:cs="Arial"/>
          <w:b/>
          <w:kern w:val="0"/>
          <w:sz w:val="22"/>
          <w:szCs w:val="22"/>
          <w14:ligatures w14:val="none"/>
        </w:rPr>
        <w:t>[monthly, quarterly]</w:t>
      </w:r>
      <w:r w:rsidRPr="003513AD">
        <w:rPr>
          <w:rFonts w:ascii="Source Sans Pro" w:eastAsia="Calibri" w:hAnsi="Source Sans Pro" w:cs="Arial"/>
          <w:kern w:val="0"/>
          <w:sz w:val="22"/>
          <w:szCs w:val="22"/>
          <w14:ligatures w14:val="none"/>
        </w:rPr>
        <w:t xml:space="preserve"> to review ETRs and IEPs. </w:t>
      </w:r>
      <w:r w:rsidRPr="003513AD">
        <w:rPr>
          <w:rFonts w:ascii="Source Sans Pro" w:eastAsia="Calibri" w:hAnsi="Source Sans Pro" w:cs="Arial"/>
          <w:b/>
          <w:kern w:val="0"/>
          <w:sz w:val="22"/>
          <w:szCs w:val="22"/>
          <w14:ligatures w14:val="none"/>
        </w:rPr>
        <w:t>If there is more than one internal monitoring team, plan to have all teams meet at the beginning and at the end of the school year to discuss record review data, procedures, etc.</w:t>
      </w:r>
    </w:p>
    <w:tbl>
      <w:tblPr>
        <w:tblStyle w:val="TableGrid40"/>
        <w:tblW w:w="0" w:type="auto"/>
        <w:tblLook w:val="04A0" w:firstRow="1" w:lastRow="0" w:firstColumn="1" w:lastColumn="0" w:noHBand="0" w:noVBand="1"/>
      </w:tblPr>
      <w:tblGrid>
        <w:gridCol w:w="973"/>
        <w:gridCol w:w="1413"/>
        <w:gridCol w:w="986"/>
        <w:gridCol w:w="1880"/>
        <w:gridCol w:w="4098"/>
      </w:tblGrid>
      <w:tr w:rsidR="003513AD" w:rsidRPr="003513AD" w14:paraId="695D3FC2" w14:textId="77777777" w:rsidTr="003513AD">
        <w:tc>
          <w:tcPr>
            <w:tcW w:w="972" w:type="dxa"/>
            <w:shd w:val="clear" w:color="auto" w:fill="D9D9D9"/>
          </w:tcPr>
          <w:p w14:paraId="5BEA23C4"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Meeting</w:t>
            </w:r>
          </w:p>
        </w:tc>
        <w:tc>
          <w:tcPr>
            <w:tcW w:w="1422" w:type="dxa"/>
            <w:shd w:val="clear" w:color="auto" w:fill="D9D9D9"/>
          </w:tcPr>
          <w:p w14:paraId="406B01BA"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Date</w:t>
            </w:r>
          </w:p>
        </w:tc>
        <w:tc>
          <w:tcPr>
            <w:tcW w:w="990" w:type="dxa"/>
            <w:shd w:val="clear" w:color="auto" w:fill="D9D9D9"/>
          </w:tcPr>
          <w:p w14:paraId="642E0925"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Time</w:t>
            </w:r>
          </w:p>
        </w:tc>
        <w:tc>
          <w:tcPr>
            <w:tcW w:w="1890" w:type="dxa"/>
            <w:shd w:val="clear" w:color="auto" w:fill="D9D9D9"/>
          </w:tcPr>
          <w:p w14:paraId="5521C2B5"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Location</w:t>
            </w:r>
          </w:p>
        </w:tc>
        <w:tc>
          <w:tcPr>
            <w:tcW w:w="4135" w:type="dxa"/>
            <w:shd w:val="clear" w:color="auto" w:fill="D9D9D9"/>
          </w:tcPr>
          <w:p w14:paraId="0B3773AC"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Notes</w:t>
            </w:r>
          </w:p>
        </w:tc>
      </w:tr>
      <w:tr w:rsidR="003513AD" w:rsidRPr="003513AD" w14:paraId="51383DCC" w14:textId="77777777" w:rsidTr="005F10BE">
        <w:tc>
          <w:tcPr>
            <w:tcW w:w="972" w:type="dxa"/>
          </w:tcPr>
          <w:p w14:paraId="3963F11C"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1</w:t>
            </w:r>
          </w:p>
        </w:tc>
        <w:tc>
          <w:tcPr>
            <w:tcW w:w="1422" w:type="dxa"/>
          </w:tcPr>
          <w:p w14:paraId="4A258DC5" w14:textId="77777777" w:rsidR="003513AD" w:rsidRPr="003513AD" w:rsidRDefault="003513AD" w:rsidP="003513AD">
            <w:pPr>
              <w:rPr>
                <w:rFonts w:ascii="Source Sans Pro" w:eastAsia="Calibri" w:hAnsi="Source Sans Pro" w:cs="Arial"/>
                <w:sz w:val="20"/>
                <w:szCs w:val="20"/>
              </w:rPr>
            </w:pPr>
          </w:p>
        </w:tc>
        <w:tc>
          <w:tcPr>
            <w:tcW w:w="990" w:type="dxa"/>
          </w:tcPr>
          <w:p w14:paraId="1DBCAD2A" w14:textId="77777777" w:rsidR="003513AD" w:rsidRPr="003513AD" w:rsidRDefault="003513AD" w:rsidP="003513AD">
            <w:pPr>
              <w:rPr>
                <w:rFonts w:ascii="Source Sans Pro" w:eastAsia="Calibri" w:hAnsi="Source Sans Pro" w:cs="Arial"/>
                <w:sz w:val="20"/>
                <w:szCs w:val="20"/>
              </w:rPr>
            </w:pPr>
          </w:p>
        </w:tc>
        <w:tc>
          <w:tcPr>
            <w:tcW w:w="1890" w:type="dxa"/>
          </w:tcPr>
          <w:p w14:paraId="6A4BDBA1" w14:textId="77777777" w:rsidR="003513AD" w:rsidRPr="003513AD" w:rsidRDefault="003513AD" w:rsidP="003513AD">
            <w:pPr>
              <w:rPr>
                <w:rFonts w:ascii="Source Sans Pro" w:eastAsia="Calibri" w:hAnsi="Source Sans Pro" w:cs="Arial"/>
                <w:sz w:val="20"/>
                <w:szCs w:val="20"/>
              </w:rPr>
            </w:pPr>
          </w:p>
        </w:tc>
        <w:tc>
          <w:tcPr>
            <w:tcW w:w="4135" w:type="dxa"/>
          </w:tcPr>
          <w:p w14:paraId="7B35923E" w14:textId="77777777" w:rsidR="003513AD" w:rsidRPr="003513AD" w:rsidRDefault="003513AD" w:rsidP="003513AD">
            <w:pPr>
              <w:rPr>
                <w:rFonts w:ascii="Source Sans Pro" w:eastAsia="Calibri" w:hAnsi="Source Sans Pro" w:cs="Arial"/>
                <w:sz w:val="20"/>
                <w:szCs w:val="20"/>
              </w:rPr>
            </w:pPr>
          </w:p>
        </w:tc>
      </w:tr>
      <w:tr w:rsidR="003513AD" w:rsidRPr="003513AD" w14:paraId="456AC1CB" w14:textId="77777777" w:rsidTr="005F10BE">
        <w:tc>
          <w:tcPr>
            <w:tcW w:w="972" w:type="dxa"/>
          </w:tcPr>
          <w:p w14:paraId="75A79CE3"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2</w:t>
            </w:r>
          </w:p>
        </w:tc>
        <w:tc>
          <w:tcPr>
            <w:tcW w:w="1422" w:type="dxa"/>
          </w:tcPr>
          <w:p w14:paraId="3A3AB23E" w14:textId="77777777" w:rsidR="003513AD" w:rsidRPr="003513AD" w:rsidRDefault="003513AD" w:rsidP="003513AD">
            <w:pPr>
              <w:rPr>
                <w:rFonts w:ascii="Source Sans Pro" w:eastAsia="Calibri" w:hAnsi="Source Sans Pro" w:cs="Arial"/>
                <w:sz w:val="20"/>
                <w:szCs w:val="20"/>
              </w:rPr>
            </w:pPr>
          </w:p>
        </w:tc>
        <w:tc>
          <w:tcPr>
            <w:tcW w:w="990" w:type="dxa"/>
          </w:tcPr>
          <w:p w14:paraId="78D4BF13" w14:textId="77777777" w:rsidR="003513AD" w:rsidRPr="003513AD" w:rsidRDefault="003513AD" w:rsidP="003513AD">
            <w:pPr>
              <w:rPr>
                <w:rFonts w:ascii="Source Sans Pro" w:eastAsia="Calibri" w:hAnsi="Source Sans Pro" w:cs="Arial"/>
                <w:sz w:val="20"/>
                <w:szCs w:val="20"/>
              </w:rPr>
            </w:pPr>
          </w:p>
        </w:tc>
        <w:tc>
          <w:tcPr>
            <w:tcW w:w="1890" w:type="dxa"/>
          </w:tcPr>
          <w:p w14:paraId="14B331D8" w14:textId="77777777" w:rsidR="003513AD" w:rsidRPr="003513AD" w:rsidRDefault="003513AD" w:rsidP="003513AD">
            <w:pPr>
              <w:rPr>
                <w:rFonts w:ascii="Source Sans Pro" w:eastAsia="Calibri" w:hAnsi="Source Sans Pro" w:cs="Arial"/>
                <w:sz w:val="20"/>
                <w:szCs w:val="20"/>
              </w:rPr>
            </w:pPr>
          </w:p>
        </w:tc>
        <w:tc>
          <w:tcPr>
            <w:tcW w:w="4135" w:type="dxa"/>
          </w:tcPr>
          <w:p w14:paraId="398BDB59" w14:textId="77777777" w:rsidR="003513AD" w:rsidRPr="003513AD" w:rsidRDefault="003513AD" w:rsidP="003513AD">
            <w:pPr>
              <w:rPr>
                <w:rFonts w:ascii="Source Sans Pro" w:eastAsia="Calibri" w:hAnsi="Source Sans Pro" w:cs="Arial"/>
                <w:sz w:val="20"/>
                <w:szCs w:val="20"/>
              </w:rPr>
            </w:pPr>
          </w:p>
        </w:tc>
      </w:tr>
      <w:tr w:rsidR="003513AD" w:rsidRPr="003513AD" w14:paraId="6445B8F2" w14:textId="77777777" w:rsidTr="005F10BE">
        <w:tc>
          <w:tcPr>
            <w:tcW w:w="972" w:type="dxa"/>
          </w:tcPr>
          <w:p w14:paraId="2B996822"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3</w:t>
            </w:r>
          </w:p>
        </w:tc>
        <w:tc>
          <w:tcPr>
            <w:tcW w:w="1422" w:type="dxa"/>
          </w:tcPr>
          <w:p w14:paraId="373C9C98" w14:textId="77777777" w:rsidR="003513AD" w:rsidRPr="003513AD" w:rsidRDefault="003513AD" w:rsidP="003513AD">
            <w:pPr>
              <w:rPr>
                <w:rFonts w:ascii="Source Sans Pro" w:eastAsia="Calibri" w:hAnsi="Source Sans Pro" w:cs="Arial"/>
                <w:sz w:val="20"/>
                <w:szCs w:val="20"/>
              </w:rPr>
            </w:pPr>
          </w:p>
        </w:tc>
        <w:tc>
          <w:tcPr>
            <w:tcW w:w="990" w:type="dxa"/>
          </w:tcPr>
          <w:p w14:paraId="2B504E8F" w14:textId="77777777" w:rsidR="003513AD" w:rsidRPr="003513AD" w:rsidRDefault="003513AD" w:rsidP="003513AD">
            <w:pPr>
              <w:rPr>
                <w:rFonts w:ascii="Source Sans Pro" w:eastAsia="Calibri" w:hAnsi="Source Sans Pro" w:cs="Arial"/>
                <w:sz w:val="20"/>
                <w:szCs w:val="20"/>
              </w:rPr>
            </w:pPr>
          </w:p>
        </w:tc>
        <w:tc>
          <w:tcPr>
            <w:tcW w:w="1890" w:type="dxa"/>
          </w:tcPr>
          <w:p w14:paraId="42E28789" w14:textId="77777777" w:rsidR="003513AD" w:rsidRPr="003513AD" w:rsidRDefault="003513AD" w:rsidP="003513AD">
            <w:pPr>
              <w:rPr>
                <w:rFonts w:ascii="Source Sans Pro" w:eastAsia="Calibri" w:hAnsi="Source Sans Pro" w:cs="Arial"/>
                <w:sz w:val="20"/>
                <w:szCs w:val="20"/>
              </w:rPr>
            </w:pPr>
          </w:p>
        </w:tc>
        <w:tc>
          <w:tcPr>
            <w:tcW w:w="4135" w:type="dxa"/>
          </w:tcPr>
          <w:p w14:paraId="07766678" w14:textId="77777777" w:rsidR="003513AD" w:rsidRPr="003513AD" w:rsidRDefault="003513AD" w:rsidP="003513AD">
            <w:pPr>
              <w:rPr>
                <w:rFonts w:ascii="Source Sans Pro" w:eastAsia="Calibri" w:hAnsi="Source Sans Pro" w:cs="Arial"/>
                <w:sz w:val="20"/>
                <w:szCs w:val="20"/>
              </w:rPr>
            </w:pPr>
          </w:p>
        </w:tc>
      </w:tr>
      <w:tr w:rsidR="003513AD" w:rsidRPr="003513AD" w14:paraId="4125D695" w14:textId="77777777" w:rsidTr="005F10BE">
        <w:tc>
          <w:tcPr>
            <w:tcW w:w="972" w:type="dxa"/>
          </w:tcPr>
          <w:p w14:paraId="61D51452"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4</w:t>
            </w:r>
          </w:p>
        </w:tc>
        <w:tc>
          <w:tcPr>
            <w:tcW w:w="1422" w:type="dxa"/>
          </w:tcPr>
          <w:p w14:paraId="46798A05" w14:textId="77777777" w:rsidR="003513AD" w:rsidRPr="003513AD" w:rsidRDefault="003513AD" w:rsidP="003513AD">
            <w:pPr>
              <w:rPr>
                <w:rFonts w:ascii="Source Sans Pro" w:eastAsia="Calibri" w:hAnsi="Source Sans Pro" w:cs="Arial"/>
                <w:sz w:val="20"/>
                <w:szCs w:val="20"/>
              </w:rPr>
            </w:pPr>
          </w:p>
        </w:tc>
        <w:tc>
          <w:tcPr>
            <w:tcW w:w="990" w:type="dxa"/>
          </w:tcPr>
          <w:p w14:paraId="3FB0C1CD" w14:textId="77777777" w:rsidR="003513AD" w:rsidRPr="003513AD" w:rsidRDefault="003513AD" w:rsidP="003513AD">
            <w:pPr>
              <w:rPr>
                <w:rFonts w:ascii="Source Sans Pro" w:eastAsia="Calibri" w:hAnsi="Source Sans Pro" w:cs="Arial"/>
                <w:sz w:val="20"/>
                <w:szCs w:val="20"/>
              </w:rPr>
            </w:pPr>
          </w:p>
        </w:tc>
        <w:tc>
          <w:tcPr>
            <w:tcW w:w="1890" w:type="dxa"/>
          </w:tcPr>
          <w:p w14:paraId="7B07A318" w14:textId="77777777" w:rsidR="003513AD" w:rsidRPr="003513AD" w:rsidRDefault="003513AD" w:rsidP="003513AD">
            <w:pPr>
              <w:rPr>
                <w:rFonts w:ascii="Source Sans Pro" w:eastAsia="Calibri" w:hAnsi="Source Sans Pro" w:cs="Arial"/>
                <w:sz w:val="20"/>
                <w:szCs w:val="20"/>
              </w:rPr>
            </w:pPr>
          </w:p>
        </w:tc>
        <w:tc>
          <w:tcPr>
            <w:tcW w:w="4135" w:type="dxa"/>
          </w:tcPr>
          <w:p w14:paraId="6F08D6D0" w14:textId="77777777" w:rsidR="003513AD" w:rsidRPr="003513AD" w:rsidRDefault="003513AD" w:rsidP="003513AD">
            <w:pPr>
              <w:rPr>
                <w:rFonts w:ascii="Source Sans Pro" w:eastAsia="Calibri" w:hAnsi="Source Sans Pro" w:cs="Arial"/>
                <w:sz w:val="20"/>
                <w:szCs w:val="20"/>
              </w:rPr>
            </w:pPr>
          </w:p>
        </w:tc>
      </w:tr>
      <w:tr w:rsidR="003513AD" w:rsidRPr="003513AD" w14:paraId="1B36A1A5" w14:textId="77777777" w:rsidTr="005F10BE">
        <w:tc>
          <w:tcPr>
            <w:tcW w:w="972" w:type="dxa"/>
          </w:tcPr>
          <w:p w14:paraId="63A5F70E"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5</w:t>
            </w:r>
          </w:p>
        </w:tc>
        <w:tc>
          <w:tcPr>
            <w:tcW w:w="1422" w:type="dxa"/>
          </w:tcPr>
          <w:p w14:paraId="7103C79F" w14:textId="77777777" w:rsidR="003513AD" w:rsidRPr="003513AD" w:rsidRDefault="003513AD" w:rsidP="003513AD">
            <w:pPr>
              <w:rPr>
                <w:rFonts w:ascii="Source Sans Pro" w:eastAsia="Calibri" w:hAnsi="Source Sans Pro" w:cs="Arial"/>
                <w:sz w:val="20"/>
                <w:szCs w:val="20"/>
              </w:rPr>
            </w:pPr>
          </w:p>
        </w:tc>
        <w:tc>
          <w:tcPr>
            <w:tcW w:w="990" w:type="dxa"/>
          </w:tcPr>
          <w:p w14:paraId="390E2269" w14:textId="77777777" w:rsidR="003513AD" w:rsidRPr="003513AD" w:rsidRDefault="003513AD" w:rsidP="003513AD">
            <w:pPr>
              <w:rPr>
                <w:rFonts w:ascii="Source Sans Pro" w:eastAsia="Calibri" w:hAnsi="Source Sans Pro" w:cs="Arial"/>
                <w:sz w:val="20"/>
                <w:szCs w:val="20"/>
              </w:rPr>
            </w:pPr>
          </w:p>
        </w:tc>
        <w:tc>
          <w:tcPr>
            <w:tcW w:w="1890" w:type="dxa"/>
          </w:tcPr>
          <w:p w14:paraId="6E4AF587" w14:textId="77777777" w:rsidR="003513AD" w:rsidRPr="003513AD" w:rsidRDefault="003513AD" w:rsidP="003513AD">
            <w:pPr>
              <w:rPr>
                <w:rFonts w:ascii="Source Sans Pro" w:eastAsia="Calibri" w:hAnsi="Source Sans Pro" w:cs="Arial"/>
                <w:sz w:val="20"/>
                <w:szCs w:val="20"/>
              </w:rPr>
            </w:pPr>
          </w:p>
        </w:tc>
        <w:tc>
          <w:tcPr>
            <w:tcW w:w="4135" w:type="dxa"/>
          </w:tcPr>
          <w:p w14:paraId="4CBA1EA6" w14:textId="77777777" w:rsidR="003513AD" w:rsidRPr="003513AD" w:rsidRDefault="003513AD" w:rsidP="003513AD">
            <w:pPr>
              <w:rPr>
                <w:rFonts w:ascii="Source Sans Pro" w:eastAsia="Calibri" w:hAnsi="Source Sans Pro" w:cs="Arial"/>
                <w:sz w:val="20"/>
                <w:szCs w:val="20"/>
              </w:rPr>
            </w:pPr>
          </w:p>
        </w:tc>
      </w:tr>
      <w:tr w:rsidR="003513AD" w:rsidRPr="003513AD" w14:paraId="031EBEF4" w14:textId="77777777" w:rsidTr="005F10BE">
        <w:tc>
          <w:tcPr>
            <w:tcW w:w="972" w:type="dxa"/>
          </w:tcPr>
          <w:p w14:paraId="19E3FA88"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6</w:t>
            </w:r>
          </w:p>
        </w:tc>
        <w:tc>
          <w:tcPr>
            <w:tcW w:w="1422" w:type="dxa"/>
          </w:tcPr>
          <w:p w14:paraId="5A0EE0BD" w14:textId="77777777" w:rsidR="003513AD" w:rsidRPr="003513AD" w:rsidRDefault="003513AD" w:rsidP="003513AD">
            <w:pPr>
              <w:rPr>
                <w:rFonts w:ascii="Source Sans Pro" w:eastAsia="Calibri" w:hAnsi="Source Sans Pro" w:cs="Arial"/>
                <w:sz w:val="20"/>
                <w:szCs w:val="20"/>
              </w:rPr>
            </w:pPr>
          </w:p>
        </w:tc>
        <w:tc>
          <w:tcPr>
            <w:tcW w:w="990" w:type="dxa"/>
          </w:tcPr>
          <w:p w14:paraId="07D08862" w14:textId="77777777" w:rsidR="003513AD" w:rsidRPr="003513AD" w:rsidRDefault="003513AD" w:rsidP="003513AD">
            <w:pPr>
              <w:rPr>
                <w:rFonts w:ascii="Source Sans Pro" w:eastAsia="Calibri" w:hAnsi="Source Sans Pro" w:cs="Arial"/>
                <w:sz w:val="20"/>
                <w:szCs w:val="20"/>
              </w:rPr>
            </w:pPr>
          </w:p>
        </w:tc>
        <w:tc>
          <w:tcPr>
            <w:tcW w:w="1890" w:type="dxa"/>
          </w:tcPr>
          <w:p w14:paraId="660CC348" w14:textId="77777777" w:rsidR="003513AD" w:rsidRPr="003513AD" w:rsidRDefault="003513AD" w:rsidP="003513AD">
            <w:pPr>
              <w:rPr>
                <w:rFonts w:ascii="Source Sans Pro" w:eastAsia="Calibri" w:hAnsi="Source Sans Pro" w:cs="Arial"/>
                <w:sz w:val="20"/>
                <w:szCs w:val="20"/>
              </w:rPr>
            </w:pPr>
          </w:p>
        </w:tc>
        <w:tc>
          <w:tcPr>
            <w:tcW w:w="4135" w:type="dxa"/>
          </w:tcPr>
          <w:p w14:paraId="12AC9D64" w14:textId="77777777" w:rsidR="003513AD" w:rsidRPr="003513AD" w:rsidRDefault="003513AD" w:rsidP="003513AD">
            <w:pPr>
              <w:rPr>
                <w:rFonts w:ascii="Source Sans Pro" w:eastAsia="Calibri" w:hAnsi="Source Sans Pro" w:cs="Arial"/>
                <w:sz w:val="20"/>
                <w:szCs w:val="20"/>
              </w:rPr>
            </w:pPr>
          </w:p>
        </w:tc>
      </w:tr>
      <w:tr w:rsidR="003513AD" w:rsidRPr="003513AD" w14:paraId="7C2A2F59" w14:textId="77777777" w:rsidTr="005F10BE">
        <w:tc>
          <w:tcPr>
            <w:tcW w:w="972" w:type="dxa"/>
          </w:tcPr>
          <w:p w14:paraId="4D903DE7"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7</w:t>
            </w:r>
          </w:p>
        </w:tc>
        <w:tc>
          <w:tcPr>
            <w:tcW w:w="1422" w:type="dxa"/>
          </w:tcPr>
          <w:p w14:paraId="31A3A7A7" w14:textId="77777777" w:rsidR="003513AD" w:rsidRPr="003513AD" w:rsidRDefault="003513AD" w:rsidP="003513AD">
            <w:pPr>
              <w:rPr>
                <w:rFonts w:ascii="Source Sans Pro" w:eastAsia="Calibri" w:hAnsi="Source Sans Pro" w:cs="Arial"/>
                <w:sz w:val="20"/>
                <w:szCs w:val="20"/>
              </w:rPr>
            </w:pPr>
          </w:p>
        </w:tc>
        <w:tc>
          <w:tcPr>
            <w:tcW w:w="990" w:type="dxa"/>
          </w:tcPr>
          <w:p w14:paraId="6E638F40" w14:textId="77777777" w:rsidR="003513AD" w:rsidRPr="003513AD" w:rsidRDefault="003513AD" w:rsidP="003513AD">
            <w:pPr>
              <w:rPr>
                <w:rFonts w:ascii="Source Sans Pro" w:eastAsia="Calibri" w:hAnsi="Source Sans Pro" w:cs="Arial"/>
                <w:sz w:val="20"/>
                <w:szCs w:val="20"/>
              </w:rPr>
            </w:pPr>
          </w:p>
        </w:tc>
        <w:tc>
          <w:tcPr>
            <w:tcW w:w="1890" w:type="dxa"/>
          </w:tcPr>
          <w:p w14:paraId="7C7B856E" w14:textId="77777777" w:rsidR="003513AD" w:rsidRPr="003513AD" w:rsidRDefault="003513AD" w:rsidP="003513AD">
            <w:pPr>
              <w:rPr>
                <w:rFonts w:ascii="Source Sans Pro" w:eastAsia="Calibri" w:hAnsi="Source Sans Pro" w:cs="Arial"/>
                <w:sz w:val="20"/>
                <w:szCs w:val="20"/>
              </w:rPr>
            </w:pPr>
          </w:p>
        </w:tc>
        <w:tc>
          <w:tcPr>
            <w:tcW w:w="4135" w:type="dxa"/>
          </w:tcPr>
          <w:p w14:paraId="29BABE7B" w14:textId="77777777" w:rsidR="003513AD" w:rsidRPr="003513AD" w:rsidRDefault="003513AD" w:rsidP="003513AD">
            <w:pPr>
              <w:rPr>
                <w:rFonts w:ascii="Source Sans Pro" w:eastAsia="Calibri" w:hAnsi="Source Sans Pro" w:cs="Arial"/>
                <w:sz w:val="20"/>
                <w:szCs w:val="20"/>
              </w:rPr>
            </w:pPr>
          </w:p>
        </w:tc>
      </w:tr>
      <w:tr w:rsidR="003513AD" w:rsidRPr="003513AD" w14:paraId="4E3B11C2" w14:textId="77777777" w:rsidTr="005F10BE">
        <w:tc>
          <w:tcPr>
            <w:tcW w:w="972" w:type="dxa"/>
          </w:tcPr>
          <w:p w14:paraId="79677226"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8</w:t>
            </w:r>
          </w:p>
        </w:tc>
        <w:tc>
          <w:tcPr>
            <w:tcW w:w="1422" w:type="dxa"/>
          </w:tcPr>
          <w:p w14:paraId="10930FB9" w14:textId="77777777" w:rsidR="003513AD" w:rsidRPr="003513AD" w:rsidRDefault="003513AD" w:rsidP="003513AD">
            <w:pPr>
              <w:rPr>
                <w:rFonts w:ascii="Source Sans Pro" w:eastAsia="Calibri" w:hAnsi="Source Sans Pro" w:cs="Arial"/>
                <w:sz w:val="20"/>
                <w:szCs w:val="20"/>
              </w:rPr>
            </w:pPr>
          </w:p>
        </w:tc>
        <w:tc>
          <w:tcPr>
            <w:tcW w:w="990" w:type="dxa"/>
          </w:tcPr>
          <w:p w14:paraId="74CEDFAE" w14:textId="77777777" w:rsidR="003513AD" w:rsidRPr="003513AD" w:rsidRDefault="003513AD" w:rsidP="003513AD">
            <w:pPr>
              <w:rPr>
                <w:rFonts w:ascii="Source Sans Pro" w:eastAsia="Calibri" w:hAnsi="Source Sans Pro" w:cs="Arial"/>
                <w:sz w:val="20"/>
                <w:szCs w:val="20"/>
              </w:rPr>
            </w:pPr>
          </w:p>
        </w:tc>
        <w:tc>
          <w:tcPr>
            <w:tcW w:w="1890" w:type="dxa"/>
          </w:tcPr>
          <w:p w14:paraId="3F680E3F" w14:textId="77777777" w:rsidR="003513AD" w:rsidRPr="003513AD" w:rsidRDefault="003513AD" w:rsidP="003513AD">
            <w:pPr>
              <w:rPr>
                <w:rFonts w:ascii="Source Sans Pro" w:eastAsia="Calibri" w:hAnsi="Source Sans Pro" w:cs="Arial"/>
                <w:sz w:val="20"/>
                <w:szCs w:val="20"/>
              </w:rPr>
            </w:pPr>
          </w:p>
        </w:tc>
        <w:tc>
          <w:tcPr>
            <w:tcW w:w="4135" w:type="dxa"/>
          </w:tcPr>
          <w:p w14:paraId="15F7606E" w14:textId="77777777" w:rsidR="003513AD" w:rsidRPr="003513AD" w:rsidRDefault="003513AD" w:rsidP="003513AD">
            <w:pPr>
              <w:rPr>
                <w:rFonts w:ascii="Source Sans Pro" w:eastAsia="Calibri" w:hAnsi="Source Sans Pro" w:cs="Arial"/>
                <w:sz w:val="20"/>
                <w:szCs w:val="20"/>
              </w:rPr>
            </w:pPr>
          </w:p>
        </w:tc>
      </w:tr>
      <w:tr w:rsidR="003513AD" w:rsidRPr="003513AD" w14:paraId="671C38DC" w14:textId="77777777" w:rsidTr="005F10BE">
        <w:tc>
          <w:tcPr>
            <w:tcW w:w="972" w:type="dxa"/>
          </w:tcPr>
          <w:p w14:paraId="4B25295A"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9</w:t>
            </w:r>
          </w:p>
        </w:tc>
        <w:tc>
          <w:tcPr>
            <w:tcW w:w="1422" w:type="dxa"/>
          </w:tcPr>
          <w:p w14:paraId="6BB02E6B" w14:textId="77777777" w:rsidR="003513AD" w:rsidRPr="003513AD" w:rsidRDefault="003513AD" w:rsidP="003513AD">
            <w:pPr>
              <w:rPr>
                <w:rFonts w:ascii="Source Sans Pro" w:eastAsia="Calibri" w:hAnsi="Source Sans Pro" w:cs="Arial"/>
                <w:sz w:val="20"/>
                <w:szCs w:val="20"/>
              </w:rPr>
            </w:pPr>
          </w:p>
        </w:tc>
        <w:tc>
          <w:tcPr>
            <w:tcW w:w="990" w:type="dxa"/>
          </w:tcPr>
          <w:p w14:paraId="60F1BF12" w14:textId="77777777" w:rsidR="003513AD" w:rsidRPr="003513AD" w:rsidRDefault="003513AD" w:rsidP="003513AD">
            <w:pPr>
              <w:rPr>
                <w:rFonts w:ascii="Source Sans Pro" w:eastAsia="Calibri" w:hAnsi="Source Sans Pro" w:cs="Arial"/>
                <w:sz w:val="20"/>
                <w:szCs w:val="20"/>
              </w:rPr>
            </w:pPr>
          </w:p>
        </w:tc>
        <w:tc>
          <w:tcPr>
            <w:tcW w:w="1890" w:type="dxa"/>
          </w:tcPr>
          <w:p w14:paraId="353C0DA6" w14:textId="77777777" w:rsidR="003513AD" w:rsidRPr="003513AD" w:rsidRDefault="003513AD" w:rsidP="003513AD">
            <w:pPr>
              <w:rPr>
                <w:rFonts w:ascii="Source Sans Pro" w:eastAsia="Calibri" w:hAnsi="Source Sans Pro" w:cs="Arial"/>
                <w:sz w:val="20"/>
                <w:szCs w:val="20"/>
              </w:rPr>
            </w:pPr>
          </w:p>
        </w:tc>
        <w:tc>
          <w:tcPr>
            <w:tcW w:w="4135" w:type="dxa"/>
          </w:tcPr>
          <w:p w14:paraId="5BE479A9" w14:textId="77777777" w:rsidR="003513AD" w:rsidRPr="003513AD" w:rsidRDefault="003513AD" w:rsidP="003513AD">
            <w:pPr>
              <w:rPr>
                <w:rFonts w:ascii="Source Sans Pro" w:eastAsia="Calibri" w:hAnsi="Source Sans Pro" w:cs="Arial"/>
                <w:sz w:val="20"/>
                <w:szCs w:val="20"/>
              </w:rPr>
            </w:pPr>
          </w:p>
        </w:tc>
      </w:tr>
    </w:tbl>
    <w:p w14:paraId="40BE426A" w14:textId="77777777" w:rsidR="003513AD" w:rsidRPr="003513AD" w:rsidRDefault="003513AD" w:rsidP="003513AD">
      <w:pPr>
        <w:spacing w:before="120" w:after="0" w:line="240" w:lineRule="auto"/>
        <w:rPr>
          <w:rFonts w:ascii="Source Sans Pro" w:eastAsia="Calibri" w:hAnsi="Source Sans Pro" w:cs="Arial"/>
          <w:b/>
          <w:bCs/>
          <w:kern w:val="0"/>
          <w14:ligatures w14:val="none"/>
        </w:rPr>
      </w:pPr>
    </w:p>
    <w:p w14:paraId="5E06A4F6"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br w:type="page"/>
      </w:r>
    </w:p>
    <w:p w14:paraId="3FF36402" w14:textId="77777777" w:rsidR="003513AD" w:rsidRPr="003513AD" w:rsidRDefault="003513AD" w:rsidP="003513AD">
      <w:pPr>
        <w:spacing w:before="120"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lastRenderedPageBreak/>
        <w:t>Team Non-Negotiables:</w:t>
      </w:r>
    </w:p>
    <w:p w14:paraId="7750771E"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64F6A44B"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6509CEC0"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444D7F1B"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t>Responsibilities of the Team:</w:t>
      </w:r>
    </w:p>
    <w:p w14:paraId="6C12031A"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0A0DE38D"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51DF494D"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7E0BE7D6"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t>Deliverables:</w:t>
      </w:r>
    </w:p>
    <w:p w14:paraId="29C9E6EB"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41AC87AF"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12DE14E7"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6CD48A9A"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t>Resources available to the team:</w:t>
      </w:r>
    </w:p>
    <w:p w14:paraId="30D627FD" w14:textId="77777777" w:rsidR="003513AD" w:rsidRPr="003513AD" w:rsidRDefault="003513AD" w:rsidP="003513AD">
      <w:pPr>
        <w:numPr>
          <w:ilvl w:val="0"/>
          <w:numId w:val="2"/>
        </w:numPr>
        <w:spacing w:after="0" w:line="240" w:lineRule="auto"/>
        <w:contextualSpacing/>
        <w:rPr>
          <w:rFonts w:ascii="Source Sans Pro" w:eastAsia="Calibri" w:hAnsi="Source Sans Pro" w:cs="Arial"/>
          <w:color w:val="0563C1"/>
          <w:kern w:val="0"/>
          <w:sz w:val="22"/>
          <w:szCs w:val="22"/>
          <w:u w:val="single"/>
          <w14:ligatures w14:val="none"/>
        </w:rPr>
      </w:pPr>
      <w:hyperlink r:id="rId8" w:history="1">
        <w:r w:rsidRPr="003513AD">
          <w:rPr>
            <w:rFonts w:ascii="Source Sans Pro" w:eastAsia="Calibri" w:hAnsi="Source Sans Pro" w:cs="Arial"/>
            <w:color w:val="0563C1"/>
            <w:kern w:val="0"/>
            <w:sz w:val="22"/>
            <w:szCs w:val="22"/>
            <w:u w:val="single"/>
            <w14:ligatures w14:val="none"/>
          </w:rPr>
          <w:t>OEC Record Review tools</w:t>
        </w:r>
      </w:hyperlink>
      <w:r w:rsidRPr="003513AD">
        <w:rPr>
          <w:rFonts w:ascii="Source Sans Pro" w:eastAsia="Calibri" w:hAnsi="Source Sans Pro" w:cs="Arial"/>
          <w:sz w:val="22"/>
          <w:szCs w:val="22"/>
        </w:rPr>
        <w:t xml:space="preserve"> </w:t>
      </w:r>
      <w:r w:rsidRPr="003513AD">
        <w:rPr>
          <w:rFonts w:ascii="Source Sans Pro" w:eastAsia="Calibri" w:hAnsi="Source Sans Pro" w:cs="Arial"/>
          <w:color w:val="0563C1"/>
          <w:kern w:val="0"/>
          <w:sz w:val="22"/>
          <w:szCs w:val="22"/>
          <w:u w:val="single"/>
          <w14:ligatures w14:val="none"/>
        </w:rPr>
        <w:t>(listed under Resources and Tools)</w:t>
      </w:r>
    </w:p>
    <w:p w14:paraId="22C8DA12" w14:textId="77777777" w:rsidR="003513AD" w:rsidRPr="003513AD" w:rsidRDefault="003513AD" w:rsidP="003513AD">
      <w:pPr>
        <w:numPr>
          <w:ilvl w:val="0"/>
          <w:numId w:val="2"/>
        </w:numPr>
        <w:spacing w:after="0" w:line="240" w:lineRule="auto"/>
        <w:contextualSpacing/>
        <w:rPr>
          <w:rFonts w:ascii="Source Sans Pro" w:eastAsia="Calibri" w:hAnsi="Source Sans Pro" w:cs="Arial"/>
          <w:kern w:val="0"/>
          <w:sz w:val="22"/>
          <w:szCs w:val="22"/>
          <w14:ligatures w14:val="none"/>
        </w:rPr>
      </w:pPr>
      <w:hyperlink r:id="rId9" w:history="1">
        <w:r w:rsidRPr="003513AD">
          <w:rPr>
            <w:rFonts w:ascii="Source Sans Pro" w:eastAsia="Calibri" w:hAnsi="Source Sans Pro" w:cs="Arial"/>
            <w:color w:val="0563C1"/>
            <w:kern w:val="0"/>
            <w:sz w:val="22"/>
            <w:szCs w:val="22"/>
            <w:u w:val="single"/>
            <w14:ligatures w14:val="none"/>
          </w:rPr>
          <w:t>Ohio’s Learning Management System</w:t>
        </w:r>
      </w:hyperlink>
      <w:r w:rsidRPr="003513AD">
        <w:rPr>
          <w:rFonts w:ascii="Source Sans Pro" w:eastAsia="Calibri" w:hAnsi="Source Sans Pro" w:cs="Arial"/>
          <w:kern w:val="0"/>
          <w:sz w:val="22"/>
          <w:szCs w:val="22"/>
          <w14:ligatures w14:val="none"/>
        </w:rPr>
        <w:t xml:space="preserve"> </w:t>
      </w:r>
    </w:p>
    <w:p w14:paraId="0E62B11E" w14:textId="77777777" w:rsidR="003513AD" w:rsidRPr="003513AD" w:rsidRDefault="003513AD" w:rsidP="003513AD">
      <w:pPr>
        <w:spacing w:after="0" w:line="240" w:lineRule="auto"/>
        <w:rPr>
          <w:rFonts w:ascii="Source Sans Pro" w:eastAsia="Calibri" w:hAnsi="Source Sans Pro" w:cs="Arial"/>
          <w:kern w:val="0"/>
          <w:sz w:val="22"/>
          <w:szCs w:val="22"/>
          <w14:ligatures w14:val="none"/>
        </w:rPr>
      </w:pPr>
    </w:p>
    <w:p w14:paraId="7B3197CC"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t>Decision-Making Process:</w:t>
      </w:r>
    </w:p>
    <w:p w14:paraId="38996D63" w14:textId="77777777" w:rsidR="003513AD" w:rsidRPr="003513AD" w:rsidRDefault="003513AD" w:rsidP="003513AD">
      <w:pPr>
        <w:numPr>
          <w:ilvl w:val="0"/>
          <w:numId w:val="4"/>
        </w:numPr>
        <w:spacing w:after="0" w:line="240" w:lineRule="auto"/>
        <w:contextualSpacing/>
        <w:rPr>
          <w:rFonts w:ascii="Source Sans Pro" w:eastAsia="Calibri" w:hAnsi="Source Sans Pro" w:cs="Arial"/>
          <w:kern w:val="0"/>
          <w14:ligatures w14:val="none"/>
        </w:rPr>
      </w:pPr>
    </w:p>
    <w:p w14:paraId="7106479A" w14:textId="77777777" w:rsidR="003513AD" w:rsidRPr="003513AD" w:rsidRDefault="003513AD" w:rsidP="003513AD">
      <w:pPr>
        <w:numPr>
          <w:ilvl w:val="0"/>
          <w:numId w:val="4"/>
        </w:numPr>
        <w:spacing w:after="0" w:line="240" w:lineRule="auto"/>
        <w:contextualSpacing/>
        <w:rPr>
          <w:rFonts w:ascii="Source Sans Pro" w:eastAsia="Calibri" w:hAnsi="Source Sans Pro" w:cs="Arial"/>
          <w:kern w:val="0"/>
          <w14:ligatures w14:val="none"/>
        </w:rPr>
      </w:pPr>
    </w:p>
    <w:p w14:paraId="18F5DA94" w14:textId="77777777" w:rsidR="003513AD" w:rsidRPr="003513AD" w:rsidRDefault="003513AD" w:rsidP="003513AD">
      <w:pPr>
        <w:numPr>
          <w:ilvl w:val="0"/>
          <w:numId w:val="4"/>
        </w:numPr>
        <w:spacing w:after="0" w:line="240" w:lineRule="auto"/>
        <w:contextualSpacing/>
        <w:rPr>
          <w:rFonts w:ascii="Source Sans Pro" w:eastAsia="Calibri" w:hAnsi="Source Sans Pro" w:cs="Arial"/>
          <w:kern w:val="0"/>
          <w14:ligatures w14:val="none"/>
        </w:rPr>
      </w:pPr>
    </w:p>
    <w:p w14:paraId="2ACF2E84" w14:textId="77777777" w:rsidR="003513AD" w:rsidRPr="003513AD" w:rsidRDefault="003513AD" w:rsidP="003513AD">
      <w:pPr>
        <w:spacing w:after="0" w:line="240" w:lineRule="auto"/>
        <w:rPr>
          <w:rFonts w:ascii="Source Sans Pro" w:eastAsia="Calibri" w:hAnsi="Source Sans Pro" w:cs="Arial"/>
          <w:caps/>
          <w:color w:val="3D7AA9"/>
          <w:kern w:val="0"/>
          <w:sz w:val="22"/>
          <w:szCs w:val="22"/>
          <w14:ligatures w14:val="none"/>
        </w:rPr>
      </w:pPr>
      <w:r w:rsidRPr="003513AD">
        <w:rPr>
          <w:rFonts w:ascii="Source Sans Pro" w:eastAsia="Calibri" w:hAnsi="Source Sans Pro" w:cs="Arial"/>
          <w:b/>
          <w:color w:val="3D7AA9"/>
          <w:sz w:val="22"/>
          <w:szCs w:val="22"/>
        </w:rPr>
        <w:br w:type="page"/>
      </w:r>
    </w:p>
    <w:p w14:paraId="1443D060" w14:textId="77777777" w:rsidR="00DB243A" w:rsidRDefault="00DB243A"/>
    <w:sectPr w:rsidR="00DB2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5365"/>
    <w:multiLevelType w:val="hybridMultilevel"/>
    <w:tmpl w:val="433E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33BE8"/>
    <w:multiLevelType w:val="hybridMultilevel"/>
    <w:tmpl w:val="DEA8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E42D3"/>
    <w:multiLevelType w:val="hybridMultilevel"/>
    <w:tmpl w:val="9936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06238"/>
    <w:multiLevelType w:val="hybridMultilevel"/>
    <w:tmpl w:val="D91814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4088731">
    <w:abstractNumId w:val="0"/>
  </w:num>
  <w:num w:numId="2" w16cid:durableId="267468778">
    <w:abstractNumId w:val="2"/>
  </w:num>
  <w:num w:numId="3" w16cid:durableId="1175344185">
    <w:abstractNumId w:val="3"/>
  </w:num>
  <w:num w:numId="4" w16cid:durableId="163683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AD"/>
    <w:rsid w:val="00271046"/>
    <w:rsid w:val="00291B16"/>
    <w:rsid w:val="003513AD"/>
    <w:rsid w:val="007D72B1"/>
    <w:rsid w:val="00BB2860"/>
    <w:rsid w:val="00DB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B4B9"/>
  <w15:chartTrackingRefBased/>
  <w15:docId w15:val="{85F31768-7EC3-44AB-9DF2-F428F86F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3AD"/>
    <w:rPr>
      <w:rFonts w:eastAsiaTheme="majorEastAsia" w:cstheme="majorBidi"/>
      <w:color w:val="272727" w:themeColor="text1" w:themeTint="D8"/>
    </w:rPr>
  </w:style>
  <w:style w:type="paragraph" w:styleId="Title">
    <w:name w:val="Title"/>
    <w:basedOn w:val="Normal"/>
    <w:next w:val="Normal"/>
    <w:link w:val="TitleChar"/>
    <w:uiPriority w:val="10"/>
    <w:qFormat/>
    <w:rsid w:val="00351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3AD"/>
    <w:pPr>
      <w:spacing w:before="160"/>
      <w:jc w:val="center"/>
    </w:pPr>
    <w:rPr>
      <w:i/>
      <w:iCs/>
      <w:color w:val="404040" w:themeColor="text1" w:themeTint="BF"/>
    </w:rPr>
  </w:style>
  <w:style w:type="character" w:customStyle="1" w:styleId="QuoteChar">
    <w:name w:val="Quote Char"/>
    <w:basedOn w:val="DefaultParagraphFont"/>
    <w:link w:val="Quote"/>
    <w:uiPriority w:val="29"/>
    <w:rsid w:val="003513AD"/>
    <w:rPr>
      <w:i/>
      <w:iCs/>
      <w:color w:val="404040" w:themeColor="text1" w:themeTint="BF"/>
    </w:rPr>
  </w:style>
  <w:style w:type="paragraph" w:styleId="ListParagraph">
    <w:name w:val="List Paragraph"/>
    <w:basedOn w:val="Normal"/>
    <w:uiPriority w:val="34"/>
    <w:qFormat/>
    <w:rsid w:val="003513AD"/>
    <w:pPr>
      <w:ind w:left="720"/>
      <w:contextualSpacing/>
    </w:pPr>
  </w:style>
  <w:style w:type="character" w:styleId="IntenseEmphasis">
    <w:name w:val="Intense Emphasis"/>
    <w:basedOn w:val="DefaultParagraphFont"/>
    <w:uiPriority w:val="21"/>
    <w:qFormat/>
    <w:rsid w:val="003513AD"/>
    <w:rPr>
      <w:i/>
      <w:iCs/>
      <w:color w:val="0F4761" w:themeColor="accent1" w:themeShade="BF"/>
    </w:rPr>
  </w:style>
  <w:style w:type="paragraph" w:styleId="IntenseQuote">
    <w:name w:val="Intense Quote"/>
    <w:basedOn w:val="Normal"/>
    <w:next w:val="Normal"/>
    <w:link w:val="IntenseQuoteChar"/>
    <w:uiPriority w:val="30"/>
    <w:qFormat/>
    <w:rsid w:val="00351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3AD"/>
    <w:rPr>
      <w:i/>
      <w:iCs/>
      <w:color w:val="0F4761" w:themeColor="accent1" w:themeShade="BF"/>
    </w:rPr>
  </w:style>
  <w:style w:type="character" w:styleId="IntenseReference">
    <w:name w:val="Intense Reference"/>
    <w:basedOn w:val="DefaultParagraphFont"/>
    <w:uiPriority w:val="32"/>
    <w:qFormat/>
    <w:rsid w:val="003513AD"/>
    <w:rPr>
      <w:b/>
      <w:bCs/>
      <w:smallCaps/>
      <w:color w:val="0F4761" w:themeColor="accent1" w:themeShade="BF"/>
      <w:spacing w:val="5"/>
    </w:rPr>
  </w:style>
  <w:style w:type="table" w:customStyle="1" w:styleId="TableGrid40">
    <w:name w:val="Table Grid40"/>
    <w:basedOn w:val="TableNormal"/>
    <w:next w:val="TableGrid"/>
    <w:uiPriority w:val="39"/>
    <w:rsid w:val="003513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1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ohio.gov/Topics/Special-Education/Special-Education-Monitoring-System/IDEA-Onsite-Review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ohio.gov/Topics/Teaching/Professional-Development/Learning-Management-System-L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6414a7c-065a-4d1a-9933-d2878dba68ad">
      <Terms xmlns="http://schemas.microsoft.com/office/infopath/2007/PartnerControls"/>
    </lcf76f155ced4ddcb4097134ff3c332f>
    <TaxCatchAll xmlns="06a0b0f5-ab3f-4382-8730-459fb424e42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69FF2D2BE514B8ECD47B79392E42E" ma:contentTypeVersion="18" ma:contentTypeDescription="Create a new document." ma:contentTypeScope="" ma:versionID="dcaaa679f343d9bcfd7f92ca4ec3a800">
  <xsd:schema xmlns:xsd="http://www.w3.org/2001/XMLSchema" xmlns:xs="http://www.w3.org/2001/XMLSchema" xmlns:p="http://schemas.microsoft.com/office/2006/metadata/properties" xmlns:ns1="http://schemas.microsoft.com/sharepoint/v3" xmlns:ns2="f6414a7c-065a-4d1a-9933-d2878dba68ad" xmlns:ns3="9c01d386-87b3-4a4d-875a-cc067b406874" xmlns:ns4="06a0b0f5-ab3f-4382-8730-459fb424e421" targetNamespace="http://schemas.microsoft.com/office/2006/metadata/properties" ma:root="true" ma:fieldsID="015ef6c8b6f9c11c7dd437fe9ec975d0" ns1:_="" ns2:_="" ns3:_="" ns4:_="">
    <xsd:import namespace="http://schemas.microsoft.com/sharepoint/v3"/>
    <xsd:import namespace="f6414a7c-065a-4d1a-9933-d2878dba68ad"/>
    <xsd:import namespace="9c01d386-87b3-4a4d-875a-cc067b40687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14a7c-065a-4d1a-9933-d2878dba6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1d386-87b3-4a4d-875a-cc067b4068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eee790-4637-4a53-9b79-a3ad26ccb17b}" ma:internalName="TaxCatchAll" ma:showField="CatchAllData" ma:web="9c01d386-87b3-4a4d-875a-cc067b406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CE764-B4F6-45A7-B1FD-C2142BA5145C}">
  <ds:schemaRefs>
    <ds:schemaRef ds:uri="http://schemas.microsoft.com/office/2006/metadata/properties"/>
    <ds:schemaRef ds:uri="http://schemas.microsoft.com/office/infopath/2007/PartnerControls"/>
    <ds:schemaRef ds:uri="http://schemas.microsoft.com/sharepoint/v3"/>
    <ds:schemaRef ds:uri="f6414a7c-065a-4d1a-9933-d2878dba68ad"/>
    <ds:schemaRef ds:uri="06a0b0f5-ab3f-4382-8730-459fb424e421"/>
  </ds:schemaRefs>
</ds:datastoreItem>
</file>

<file path=customXml/itemProps2.xml><?xml version="1.0" encoding="utf-8"?>
<ds:datastoreItem xmlns:ds="http://schemas.openxmlformats.org/officeDocument/2006/customXml" ds:itemID="{7DB9F46D-BA6A-49A4-904F-4B29926B564E}">
  <ds:schemaRefs>
    <ds:schemaRef ds:uri="http://schemas.microsoft.com/sharepoint/v3/contenttype/forms"/>
  </ds:schemaRefs>
</ds:datastoreItem>
</file>

<file path=customXml/itemProps3.xml><?xml version="1.0" encoding="utf-8"?>
<ds:datastoreItem xmlns:ds="http://schemas.openxmlformats.org/officeDocument/2006/customXml" ds:itemID="{833DF8FB-0122-4387-BF43-1FD17E63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414a7c-065a-4d1a-9933-d2878dba68ad"/>
    <ds:schemaRef ds:uri="9c01d386-87b3-4a4d-875a-cc067b406874"/>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Donna</dc:creator>
  <cp:keywords/>
  <dc:description/>
  <cp:lastModifiedBy>Horn, Donna</cp:lastModifiedBy>
  <cp:revision>2</cp:revision>
  <dcterms:created xsi:type="dcterms:W3CDTF">2025-07-22T15:17:00Z</dcterms:created>
  <dcterms:modified xsi:type="dcterms:W3CDTF">2025-07-31T12:45:00Z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0x01010020069FF2D2BE514B8ECD47B79392E42E</vt:lpwstr>
  </property>
  <property fmtid="{D5CDD505-2E9C-101B-9397-08002B2CF9AE}" pid="3" name="MediaServiceImageTags">
    <vt:lpwstr/>
  </property>
</Properties>
</file>