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C6CF" w14:textId="77777777" w:rsidR="004C782F" w:rsidRDefault="004C782F" w:rsidP="004C782F">
      <w:pPr>
        <w:pStyle w:val="Title"/>
        <w:bidi/>
      </w:pPr>
      <w:r w:rsidRPr="004C782F">
        <w:rPr>
          <w:rtl/>
        </w:rPr>
        <w:t>مساعدة طفلك في التعلم الافتراضي أو التعلم (عبر الإنترنت)</w:t>
      </w:r>
    </w:p>
    <w:p w14:paraId="472A9B6C" w14:textId="3B164150" w:rsidR="00C01B2B" w:rsidRPr="004C782F" w:rsidRDefault="004C782F" w:rsidP="004C782F">
      <w:pPr>
        <w:pStyle w:val="Heading1"/>
        <w:bidi/>
      </w:pPr>
      <w:r w:rsidRPr="004C782F">
        <w:rPr>
          <w:rtl/>
        </w:rPr>
        <w:t xml:space="preserve">كيف تستخدم المدارس التعلم الافتراضي؟ </w:t>
      </w:r>
    </w:p>
    <w:p w14:paraId="3389BF81" w14:textId="77777777" w:rsidR="004C782F" w:rsidRDefault="004C782F" w:rsidP="004C782F">
      <w:pPr>
        <w:bidi/>
      </w:pPr>
      <w:r w:rsidRPr="004C782F">
        <w:rPr>
          <w:rtl/>
        </w:rPr>
        <w:t xml:space="preserve">التعلم الافتراضي هو طريقة للتعلم باستخدام التكنولوجيا وقد ساهم في تغيير الطريقة التي نتعلم بها في المدرسة. إنه يوفر للأطفال من جميع الأعمار الفرصة لتنمية إدراكهم للعالم من حولهم سريعًا. ولتحقيق أقصى استفادة من هذه التكنولوجيا ، تستخدم المدارس التعلم الافتراضي لمساعدة الطلاب في تعلمهم. يمكن أن تختلف الطريقة التي تستخدم بها المدارس التعلم الافتراضي في كل مدرسة ومستوى صف. ولذا، من المهم فهم كيفية دعم التعلم الافتراضي في المنزل. </w:t>
      </w:r>
    </w:p>
    <w:p w14:paraId="15E8D50E" w14:textId="65DEE87C" w:rsidR="00C01B2B" w:rsidRPr="004C782F" w:rsidRDefault="004C782F" w:rsidP="004C782F">
      <w:pPr>
        <w:bidi/>
        <w:ind w:left="720"/>
        <w:rPr>
          <w:color w:val="911F27" w:themeColor="accent4"/>
        </w:rPr>
      </w:pPr>
      <w:r w:rsidRPr="004C782F">
        <w:rPr>
          <w:color w:val="911F27" w:themeColor="accent4"/>
          <w:rtl/>
        </w:rPr>
        <w:t>من الأسماء الأخرى للتعلم الافتراضي التعلم عن بُعد والتعلم عبر الإنترنت.</w:t>
      </w:r>
    </w:p>
    <w:p w14:paraId="70471FBB" w14:textId="1E73D716" w:rsidR="00C01B2B" w:rsidRPr="004C782F" w:rsidRDefault="004C782F" w:rsidP="004C782F">
      <w:pPr>
        <w:pStyle w:val="Heading1"/>
        <w:bidi/>
      </w:pPr>
      <w:r w:rsidRPr="004C782F">
        <w:rPr>
          <w:rtl/>
        </w:rPr>
        <w:t xml:space="preserve">ما هو التعلم الافتراضي؟ </w:t>
      </w:r>
    </w:p>
    <w:p w14:paraId="4DD41B6A" w14:textId="507F90EA" w:rsidR="00C01B2B" w:rsidRDefault="004C782F" w:rsidP="62994DF0">
      <w:pPr>
        <w:bidi/>
        <w:ind w:left="-20" w:right="-20"/>
        <w:rPr>
          <w:rFonts w:ascii="Arial" w:eastAsia="Arial" w:hAnsi="Arial" w:cs="Arial"/>
          <w:szCs w:val="24"/>
        </w:rPr>
      </w:pPr>
      <w:r w:rsidRPr="004C782F">
        <w:rPr>
          <w:rFonts w:ascii="Arial" w:eastAsia="Arial" w:hAnsi="Arial" w:cs="Arial"/>
          <w:color w:val="000000" w:themeColor="text1"/>
          <w:szCs w:val="24"/>
          <w:rtl/>
        </w:rPr>
        <w:t xml:space="preserve">التعلم الافتراضي هو عندما يستخدم الطلاب التكنولوجيا في التعلم. وتقدم بعض المدارس مزيجًا من التعلم بالحضور الشخصي والتعلم عبر الإنترنت. </w:t>
      </w:r>
      <w:r w:rsidRPr="004C782F">
        <w:rPr>
          <w:rFonts w:ascii="Arial" w:eastAsia="Arial" w:hAnsi="Arial" w:cs="Arial"/>
          <w:i/>
          <w:iCs/>
          <w:color w:val="000000" w:themeColor="text1"/>
          <w:szCs w:val="24"/>
          <w:rtl/>
        </w:rPr>
        <w:t>قد يسمى هذا أيضًا التعلم المختلط أو الهجين.</w:t>
      </w:r>
      <w:r w:rsidRPr="004C782F">
        <w:rPr>
          <w:rFonts w:ascii="Arial" w:eastAsia="Arial" w:hAnsi="Arial" w:cs="Arial"/>
          <w:color w:val="000000" w:themeColor="text1"/>
          <w:szCs w:val="24"/>
          <w:rtl/>
        </w:rPr>
        <w:t xml:space="preserve"> هذا يعني أن الطلاب يذهبون إلى المدرسة ولكنهم يتعلمون أيضًا عبر الإنترنت. ويُشار إلى أن المدارس الأخرى متصلة بالإنترنت بالكامل حيث يحدث كل التعلم على الكمبيوتر</w:t>
      </w:r>
      <w:r w:rsidR="4071D455" w:rsidRPr="62994DF0">
        <w:rPr>
          <w:rFonts w:ascii="Arial" w:eastAsia="Arial" w:hAnsi="Arial" w:cs="Arial"/>
          <w:szCs w:val="24"/>
          <w:rtl/>
        </w:rPr>
        <w:t xml:space="preserve">.  </w:t>
      </w:r>
    </w:p>
    <w:p w14:paraId="0804BB42" w14:textId="6D9CAD17" w:rsidR="003B1D6B" w:rsidRPr="007608FC" w:rsidRDefault="004C782F" w:rsidP="004C782F">
      <w:pPr>
        <w:pStyle w:val="Heading2"/>
        <w:bidi/>
        <w:ind w:left="-20" w:right="-20"/>
        <w:rPr>
          <w:rStyle w:val="ui-provider"/>
          <w:i/>
          <w:iCs/>
          <w:color w:val="700017"/>
          <w:sz w:val="20"/>
          <w:szCs w:val="20"/>
        </w:rPr>
      </w:pPr>
      <w:r w:rsidRPr="004C782F">
        <w:rPr>
          <w:rFonts w:ascii="Arial" w:eastAsia="Arial" w:hAnsi="Arial" w:cs="Arial"/>
          <w:szCs w:val="28"/>
          <w:rtl/>
        </w:rPr>
        <w:t xml:space="preserve">أمثلة على التعلم الافتراضي: </w:t>
      </w:r>
    </w:p>
    <w:p w14:paraId="72665B83" w14:textId="77777777" w:rsidR="004C782F" w:rsidRDefault="004C782F" w:rsidP="004C782F">
      <w:pPr>
        <w:pStyle w:val="ListParagraph"/>
        <w:numPr>
          <w:ilvl w:val="0"/>
          <w:numId w:val="10"/>
        </w:numPr>
        <w:bidi/>
        <w:ind w:left="720"/>
      </w:pPr>
      <w:r>
        <w:rPr>
          <w:rtl/>
        </w:rPr>
        <w:t>مزيج من الأنشطة عبر الإنترنت وبالحضور الشخصي.</w:t>
      </w:r>
    </w:p>
    <w:p w14:paraId="5BD1AEFE" w14:textId="77777777" w:rsidR="004C782F" w:rsidRDefault="004C782F" w:rsidP="004C782F">
      <w:pPr>
        <w:pStyle w:val="ListParagraph"/>
        <w:numPr>
          <w:ilvl w:val="0"/>
          <w:numId w:val="10"/>
        </w:numPr>
        <w:bidi/>
        <w:ind w:left="720"/>
      </w:pPr>
      <w:r>
        <w:rPr>
          <w:rtl/>
        </w:rPr>
        <w:t>الأنشطة أو الاجتماعات التي يقودها المعلم خلال وقت المدرسة. الأنشطة التي يكملها الطلاب عبر الإنترنت خارج المدرسة.</w:t>
      </w:r>
    </w:p>
    <w:p w14:paraId="16333099" w14:textId="77777777" w:rsidR="004C782F" w:rsidRDefault="004C782F" w:rsidP="004C782F">
      <w:pPr>
        <w:pStyle w:val="ListParagraph"/>
        <w:numPr>
          <w:ilvl w:val="0"/>
          <w:numId w:val="10"/>
        </w:numPr>
        <w:bidi/>
        <w:ind w:left="720"/>
      </w:pPr>
      <w:r>
        <w:rPr>
          <w:rtl/>
        </w:rPr>
        <w:t>المشاريع عبر الإنترنت التي يعمل عليها الطلاب معًا. التواصل مع المعلمين أو زملاء الدراسة عبر الإنترنت.</w:t>
      </w:r>
    </w:p>
    <w:p w14:paraId="43320E15" w14:textId="3535CABA" w:rsidR="004C782F" w:rsidRPr="004C782F" w:rsidRDefault="004C782F" w:rsidP="004C782F">
      <w:pPr>
        <w:pStyle w:val="Heading1"/>
        <w:bidi/>
      </w:pPr>
      <w:r w:rsidRPr="004C782F">
        <w:rPr>
          <w:rtl/>
        </w:rPr>
        <w:t>كيف يمكنني مساعدة طفلي في التعلم الافتراضي؟</w:t>
      </w:r>
    </w:p>
    <w:p w14:paraId="725317B7" w14:textId="1AD10F96" w:rsidR="004C782F" w:rsidRPr="004C782F" w:rsidRDefault="004C782F" w:rsidP="004C782F">
      <w:pPr>
        <w:pStyle w:val="Heading2"/>
        <w:bidi/>
      </w:pPr>
      <w:r>
        <w:rPr>
          <w:rtl/>
        </w:rPr>
        <w:t>1. تواصل مع المعلمين.</w:t>
      </w:r>
    </w:p>
    <w:p w14:paraId="78C1AA62" w14:textId="543BFB61" w:rsidR="004C782F" w:rsidRDefault="004C782F" w:rsidP="004C782F">
      <w:pPr>
        <w:bidi/>
      </w:pPr>
      <w:r>
        <w:rPr>
          <w:rtl/>
        </w:rPr>
        <w:t xml:space="preserve">يمكنك بناء علاقة أقوى مع المعلمين. يساعدهم ذلك على فهم احتياجات طفلك أو التحديات التي قد يواجهها. يمكنك أيضًا التواصل مع معلم طفلك عندما تكون لديك أسئلة أو تحتاج إلى مساعدة. </w:t>
      </w:r>
    </w:p>
    <w:p w14:paraId="38B268D0" w14:textId="77777777" w:rsidR="004C782F" w:rsidRPr="004C782F" w:rsidRDefault="004C782F" w:rsidP="004C782F">
      <w:pPr>
        <w:pStyle w:val="Heading3"/>
        <w:bidi/>
      </w:pPr>
      <w:r w:rsidRPr="004C782F">
        <w:rPr>
          <w:rtl/>
        </w:rPr>
        <w:t>نصائح:</w:t>
      </w:r>
    </w:p>
    <w:p w14:paraId="2A67DC94" w14:textId="33C955F3" w:rsidR="004C782F" w:rsidRPr="004C782F" w:rsidRDefault="004C782F" w:rsidP="004C782F">
      <w:pPr>
        <w:pStyle w:val="ListParagraph"/>
        <w:numPr>
          <w:ilvl w:val="0"/>
          <w:numId w:val="12"/>
        </w:numPr>
        <w:bidi/>
        <w:ind w:left="720"/>
        <w:rPr>
          <w:rStyle w:val="ui-provider"/>
          <w:color w:val="911F27" w:themeColor="accent4"/>
          <w:szCs w:val="24"/>
        </w:rPr>
      </w:pPr>
      <w:r w:rsidRPr="004C782F">
        <w:rPr>
          <w:rStyle w:val="ui-provider"/>
          <w:szCs w:val="24"/>
          <w:rtl/>
        </w:rPr>
        <w:t xml:space="preserve">للتواصل مع معلمي طفلك، اسألهم عن أسهل طريقة للاتصال بهم. </w:t>
      </w:r>
      <w:hyperlink r:id="rId11" w:history="1">
        <w:r w:rsidRPr="00837A0E">
          <w:rPr>
            <w:rStyle w:val="Hyperlink"/>
            <w:szCs w:val="24"/>
            <w:rtl/>
          </w:rPr>
          <w:t>استكشف صفحة كيفية المشاركة في اللجان والفرق المدرسية لمعرفة المزيد.</w:t>
        </w:r>
      </w:hyperlink>
      <w:r w:rsidRPr="004C782F">
        <w:rPr>
          <w:rStyle w:val="ui-provider"/>
          <w:color w:val="911F27" w:themeColor="accent4"/>
          <w:szCs w:val="24"/>
          <w:rtl/>
        </w:rPr>
        <w:t xml:space="preserve"> </w:t>
      </w:r>
    </w:p>
    <w:p w14:paraId="7F8B1CBC" w14:textId="33C9BCCB" w:rsidR="003B1D6B" w:rsidRDefault="004C782F" w:rsidP="004C782F">
      <w:pPr>
        <w:pStyle w:val="ListParagraph"/>
        <w:numPr>
          <w:ilvl w:val="0"/>
          <w:numId w:val="12"/>
        </w:numPr>
        <w:bidi/>
        <w:ind w:left="720"/>
        <w:rPr>
          <w:rStyle w:val="ui-provider"/>
          <w:szCs w:val="24"/>
        </w:rPr>
      </w:pPr>
      <w:r w:rsidRPr="004C782F">
        <w:rPr>
          <w:rStyle w:val="ui-provider"/>
          <w:szCs w:val="24"/>
          <w:rtl/>
        </w:rPr>
        <w:t xml:space="preserve">أخبر المعلم إذا كان لديك أية مشكلات في الحصول على الإنترنت أو أي أجهزة أخرى يحتاجها طفلك. قد يكون قادرًا على توصيلك بالموارد. </w:t>
      </w:r>
      <w:r w:rsidRPr="004C782F">
        <w:rPr>
          <w:rStyle w:val="ui-provider"/>
          <w:color w:val="911F27" w:themeColor="accent4"/>
          <w:szCs w:val="24"/>
          <w:rtl/>
        </w:rPr>
        <w:t xml:space="preserve">إذا كانت لديك مشكلات في الإنترنت، فيمكنك أن تسأل المعلم عما إذا كانت هناك </w:t>
      </w:r>
      <w:r w:rsidRPr="004C782F">
        <w:rPr>
          <w:rStyle w:val="ui-provider"/>
          <w:color w:val="911F27" w:themeColor="accent4"/>
          <w:szCs w:val="24"/>
          <w:rtl/>
        </w:rPr>
        <w:lastRenderedPageBreak/>
        <w:t>طرق أخرى يمكن لطفلك من خلالها إكمال الفروض. فقد يكون لديه أوراق عمل يمكن لطفلك إنجازها في المنزل.</w:t>
      </w:r>
    </w:p>
    <w:p w14:paraId="142F80D8" w14:textId="77777777" w:rsidR="004C782F" w:rsidRDefault="004C782F" w:rsidP="004C782F">
      <w:pPr>
        <w:pStyle w:val="ListParagraph"/>
        <w:numPr>
          <w:ilvl w:val="0"/>
          <w:numId w:val="12"/>
        </w:numPr>
        <w:bidi/>
        <w:ind w:left="720"/>
      </w:pPr>
      <w:r>
        <w:rPr>
          <w:rtl/>
        </w:rPr>
        <w:t>إذا لم يتمكن طفلك من حضور دروس الفيديو المباشرة، فأخبر المعلم بذلك. فقد يعرض طرقًا أخرى يمكن لطفلك من خلالها المشاركة.</w:t>
      </w:r>
    </w:p>
    <w:p w14:paraId="1238CEAE" w14:textId="405BA8B6" w:rsidR="004C782F" w:rsidRDefault="004C782F" w:rsidP="004C782F">
      <w:pPr>
        <w:pStyle w:val="ListParagraph"/>
        <w:numPr>
          <w:ilvl w:val="0"/>
          <w:numId w:val="12"/>
        </w:numPr>
        <w:bidi/>
        <w:ind w:left="720"/>
      </w:pPr>
      <w:r>
        <w:rPr>
          <w:rtl/>
        </w:rPr>
        <w:t>تعرف على كيفية استخدام منصة التعلم الافتراضي المستخدمة في مدرسة طفلك. تحقق مما إذا كانت هناك طرق لتغيير إعدادات اللغة لمساعدتك أنت أو طفلك في ترجمة المواد عند الحاجة.</w:t>
      </w:r>
    </w:p>
    <w:p w14:paraId="1202C716" w14:textId="250B4122" w:rsidR="004C782F" w:rsidRPr="004C782F" w:rsidRDefault="004C782F" w:rsidP="004C782F">
      <w:pPr>
        <w:pStyle w:val="Heading2"/>
        <w:bidi/>
      </w:pPr>
      <w:r>
        <w:rPr>
          <w:rtl/>
        </w:rPr>
        <w:t>2. قم بتهيئة بيئة تعليمية للتعلم الافتراضي.</w:t>
      </w:r>
    </w:p>
    <w:p w14:paraId="0F9C5FFA" w14:textId="77777777" w:rsidR="004C782F" w:rsidRDefault="004C782F" w:rsidP="004C782F">
      <w:pPr>
        <w:bidi/>
      </w:pPr>
      <w:r>
        <w:rPr>
          <w:rtl/>
        </w:rPr>
        <w:t>إن تهيئة أماكن في منزلك لتعلم طفلك يمكن أن تساعده على أن يكون أكثر إبداعًا. كما يمكن أن تحسن أيضًا تركيزه وتكون حافزًا أكبر له. يحتاج طفلك إلى مكان يمكن أن يتحرك فيه بحرية وراحة.</w:t>
      </w:r>
    </w:p>
    <w:p w14:paraId="7D1AAA25" w14:textId="77777777" w:rsidR="004C782F" w:rsidRPr="004C782F" w:rsidRDefault="004C782F" w:rsidP="004C782F">
      <w:pPr>
        <w:pStyle w:val="Heading3"/>
        <w:bidi/>
      </w:pPr>
      <w:r w:rsidRPr="004C782F">
        <w:rPr>
          <w:rtl/>
        </w:rPr>
        <w:t>وفيما يلي بعض أنواع الأماكن التي قد يحتاجها طفلك:</w:t>
      </w:r>
    </w:p>
    <w:p w14:paraId="02FE53B8" w14:textId="77777777" w:rsidR="004C782F" w:rsidRDefault="004C782F" w:rsidP="004C782F">
      <w:pPr>
        <w:pStyle w:val="ListParagraph"/>
        <w:numPr>
          <w:ilvl w:val="0"/>
          <w:numId w:val="14"/>
        </w:numPr>
        <w:bidi/>
        <w:ind w:left="720"/>
      </w:pPr>
      <w:r>
        <w:rPr>
          <w:rtl/>
        </w:rPr>
        <w:t>مكان هادئ يمكن أن يشعر فيه طفلك بالراحة أثناء القراءة، أو الرسم، أو الكتابة.</w:t>
      </w:r>
    </w:p>
    <w:p w14:paraId="7A34D591" w14:textId="5163B9AC" w:rsidR="004C782F" w:rsidRPr="004C782F" w:rsidRDefault="004C782F" w:rsidP="004C782F">
      <w:pPr>
        <w:pStyle w:val="ListParagraph"/>
        <w:numPr>
          <w:ilvl w:val="0"/>
          <w:numId w:val="14"/>
        </w:numPr>
        <w:bidi/>
        <w:ind w:left="720"/>
      </w:pPr>
      <w:r>
        <w:rPr>
          <w:rtl/>
        </w:rPr>
        <w:t xml:space="preserve">مكان للتعلم الافتراضي يمكن لطفلك فيه استخدام جهاز كمبيوتر عادي، أو كمبيوتر محمول، أو أجهزة أخرى. </w:t>
      </w:r>
      <w:r w:rsidRPr="004C782F">
        <w:rPr>
          <w:color w:val="911F27" w:themeColor="accent4"/>
          <w:rtl/>
        </w:rPr>
        <w:t xml:space="preserve">يجب أن تكون هذه المنطقة في مكان يمكنك فيه رؤية طفلك بسهولة. سيساعدك هذا على مراقبة تعلمه وتفاعلاته عبر الإنترنت. ويجب أن يكون أيضًا مكانًا توجد فيه إمكانية وصول أفضل للإنترنت. </w:t>
      </w:r>
    </w:p>
    <w:p w14:paraId="57F21F53" w14:textId="79D6DF10" w:rsidR="004C782F" w:rsidRDefault="004C782F" w:rsidP="004C782F">
      <w:pPr>
        <w:pStyle w:val="ListParagraph"/>
        <w:numPr>
          <w:ilvl w:val="0"/>
          <w:numId w:val="14"/>
        </w:numPr>
        <w:bidi/>
        <w:ind w:left="720"/>
      </w:pPr>
      <w:r>
        <w:rPr>
          <w:rtl/>
        </w:rPr>
        <w:t>مكان بالخارج يمكن لطفلك أن يأخذ فترات راحة فيه. حيث يمكنه ممارسة الرياضة، واستنشاق بعض الهواء النقي، واللعب.</w:t>
      </w:r>
    </w:p>
    <w:p w14:paraId="69431099" w14:textId="1024A996" w:rsidR="004C782F" w:rsidRPr="004C782F" w:rsidRDefault="004C782F" w:rsidP="004C782F">
      <w:pPr>
        <w:pStyle w:val="Heading2"/>
        <w:bidi/>
      </w:pPr>
      <w:r>
        <w:rPr>
          <w:rtl/>
        </w:rPr>
        <w:t>3. ساعد طفلك على موازنة الوقت الذي يقضيه أمام الشاشة.</w:t>
      </w:r>
    </w:p>
    <w:p w14:paraId="4CE0BDA2" w14:textId="77777777" w:rsidR="004C782F" w:rsidRDefault="004C782F" w:rsidP="004C782F">
      <w:pPr>
        <w:bidi/>
      </w:pPr>
      <w:r>
        <w:rPr>
          <w:rtl/>
        </w:rPr>
        <w:t xml:space="preserve">فقد أصبح من الشائع أكثر للأطفال استخدام الأجهزة والتكنولوجيا في التعلم. وقد تقلق الأسر أحيانًا بشأن مقدار الوقت الذي يقضيه الأطفال على الإنترنت أو ينظرون خلاله إلى الشاشات. لذا، قد يكون من المفيد مراعاة مقدار الوقت الذي يقضيه طفلك على الإنترنت وكيف يستخدم طفلك أجهزته. تحدث مع معلم طفلك إذا كانت لديك مخاوف بشأن الوقت الذي يقضيه طفلك على الإنترنت أو يستخدم فيه الكمبيوتر. </w:t>
      </w:r>
    </w:p>
    <w:p w14:paraId="64D7D9F3" w14:textId="77777777" w:rsidR="004C782F" w:rsidRPr="004C782F" w:rsidRDefault="004C782F" w:rsidP="004C782F">
      <w:pPr>
        <w:pStyle w:val="Heading3"/>
        <w:bidi/>
      </w:pPr>
      <w:r w:rsidRPr="004C782F">
        <w:rPr>
          <w:rtl/>
        </w:rPr>
        <w:t>الطرق المفيدة التي يمكن للأطفال من خلالها استخدام الأجهزة:</w:t>
      </w:r>
    </w:p>
    <w:p w14:paraId="47D120E9" w14:textId="77777777" w:rsidR="004C782F" w:rsidRDefault="004C782F" w:rsidP="004C782F">
      <w:pPr>
        <w:pStyle w:val="ListParagraph"/>
        <w:numPr>
          <w:ilvl w:val="0"/>
          <w:numId w:val="15"/>
        </w:numPr>
        <w:bidi/>
        <w:ind w:left="720"/>
      </w:pPr>
      <w:r>
        <w:rPr>
          <w:rtl/>
        </w:rPr>
        <w:t>للتواصل مع الآخرين، مثل محادثات الفيديو مع زملاء الدراسة أو المعلمين.</w:t>
      </w:r>
    </w:p>
    <w:p w14:paraId="3CE8581F" w14:textId="2950DF77" w:rsidR="004C782F" w:rsidRDefault="004C782F" w:rsidP="004C782F">
      <w:pPr>
        <w:pStyle w:val="ListParagraph"/>
        <w:numPr>
          <w:ilvl w:val="0"/>
          <w:numId w:val="15"/>
        </w:numPr>
        <w:bidi/>
        <w:ind w:left="720"/>
      </w:pPr>
      <w:r>
        <w:rPr>
          <w:rtl/>
        </w:rPr>
        <w:t>لأغراض الترفيه، مثل الألعاب واستخدام وسائل التواصل الاجتماعي؛ في السن المناسب، يمكن أن يكون لكليهما مكان في حياة طفلك، لكن لا ينبغي أن يقضي الكثير من الوقت على الأجهزة.</w:t>
      </w:r>
    </w:p>
    <w:p w14:paraId="3889700F" w14:textId="77777777" w:rsidR="004C782F" w:rsidRDefault="004C782F" w:rsidP="004C782F">
      <w:pPr>
        <w:pStyle w:val="ListParagraph"/>
        <w:numPr>
          <w:ilvl w:val="0"/>
          <w:numId w:val="15"/>
        </w:numPr>
        <w:bidi/>
        <w:ind w:left="720"/>
      </w:pPr>
      <w:r>
        <w:rPr>
          <w:rtl/>
        </w:rPr>
        <w:t>لأغراض التعلم، مثل وقت قصة افتراضية، أو دروس دراسية، أو أنشطة أخرى عبر الإنترنت.</w:t>
      </w:r>
    </w:p>
    <w:p w14:paraId="0B9CBE47" w14:textId="77777777" w:rsidR="004C782F" w:rsidRPr="004C782F" w:rsidRDefault="004C782F" w:rsidP="004C782F">
      <w:pPr>
        <w:pStyle w:val="Heading3"/>
        <w:bidi/>
      </w:pPr>
      <w:r w:rsidRPr="004C782F">
        <w:rPr>
          <w:rtl/>
        </w:rPr>
        <w:t>التواصل مهم</w:t>
      </w:r>
    </w:p>
    <w:p w14:paraId="173C6092" w14:textId="79066BAC" w:rsidR="004C782F" w:rsidRDefault="004C782F" w:rsidP="004C782F">
      <w:pPr>
        <w:bidi/>
      </w:pPr>
      <w:r>
        <w:rPr>
          <w:rtl/>
        </w:rPr>
        <w:t xml:space="preserve">شجع طفلك على استخدام التكنولوجيا للتواصل مع المعلمين، والأصدقاء، والأسرة. يمكن للأطفال استخدام التكنولوجيا في التدريب على ما تعلموه. ويمكن لأسرتك أيضًا استخدام التكنولوجيا للتواصل مع مدرسة طفلك. </w:t>
      </w:r>
    </w:p>
    <w:p w14:paraId="2E8E0911" w14:textId="4151723D" w:rsidR="004C782F" w:rsidRPr="004C782F" w:rsidRDefault="004C782F" w:rsidP="004C782F">
      <w:pPr>
        <w:pStyle w:val="Heading2"/>
        <w:bidi/>
      </w:pPr>
      <w:r>
        <w:rPr>
          <w:rtl/>
        </w:rPr>
        <w:t>4. ضع روتينًا وجدولًا زمنيًا.</w:t>
      </w:r>
    </w:p>
    <w:p w14:paraId="19FEA5C6" w14:textId="77777777" w:rsidR="004C782F" w:rsidRDefault="004C782F" w:rsidP="004C782F">
      <w:pPr>
        <w:bidi/>
      </w:pPr>
      <w:r>
        <w:rPr>
          <w:rtl/>
        </w:rPr>
        <w:t xml:space="preserve">يتعلم الأطفال بشكل أفضل عندما يكون لديهم روتين وجدول زمني. ولأغراض التعلم الافتراضي من المنزل، يوصي بعض الخبراء بتخصيص وقت في بداية اليوم للتخطيط. كما يوصون بتخصيص وقت في فترة ما بعد الظهر. فهذا هو الوقت الذي يستطيع فيه طفلك أن </w:t>
      </w:r>
      <w:r>
        <w:rPr>
          <w:rtl/>
        </w:rPr>
        <w:lastRenderedPageBreak/>
        <w:t>يعرض لك عمله وما تعلمه.</w:t>
      </w:r>
    </w:p>
    <w:p w14:paraId="592A532D" w14:textId="77777777" w:rsidR="004C782F" w:rsidRPr="004C782F" w:rsidRDefault="004C782F" w:rsidP="004C782F">
      <w:pPr>
        <w:pStyle w:val="Heading3"/>
        <w:bidi/>
      </w:pPr>
      <w:r w:rsidRPr="004C782F">
        <w:rPr>
          <w:rtl/>
        </w:rPr>
        <w:t>وفيما يلي بعض النصائح لوضع روتين:</w:t>
      </w:r>
    </w:p>
    <w:p w14:paraId="47C5D2AB" w14:textId="77777777" w:rsidR="004C782F" w:rsidRDefault="004C782F" w:rsidP="004C782F">
      <w:pPr>
        <w:pStyle w:val="ListParagraph"/>
        <w:numPr>
          <w:ilvl w:val="0"/>
          <w:numId w:val="16"/>
        </w:numPr>
        <w:bidi/>
        <w:ind w:left="720"/>
      </w:pPr>
      <w:r>
        <w:rPr>
          <w:rtl/>
        </w:rPr>
        <w:t>اكتب جدولًا زمنيًا.</w:t>
      </w:r>
    </w:p>
    <w:p w14:paraId="0B2FC47D" w14:textId="77777777" w:rsidR="004C782F" w:rsidRDefault="004C782F" w:rsidP="004C782F">
      <w:pPr>
        <w:pStyle w:val="ListParagraph"/>
        <w:numPr>
          <w:ilvl w:val="0"/>
          <w:numId w:val="16"/>
        </w:numPr>
        <w:bidi/>
        <w:ind w:left="720"/>
      </w:pPr>
      <w:r>
        <w:rPr>
          <w:rtl/>
        </w:rPr>
        <w:t>اجعل جدولك الزمني سهل الرؤية والمتابعة. خطط لفترات راحة.</w:t>
      </w:r>
    </w:p>
    <w:p w14:paraId="4291A522" w14:textId="22F19C89" w:rsidR="004C782F" w:rsidRDefault="004C782F" w:rsidP="004C782F">
      <w:pPr>
        <w:pStyle w:val="ListParagraph"/>
        <w:numPr>
          <w:ilvl w:val="0"/>
          <w:numId w:val="16"/>
        </w:numPr>
        <w:bidi/>
        <w:ind w:left="720"/>
      </w:pPr>
      <w:r>
        <w:rPr>
          <w:rtl/>
        </w:rPr>
        <w:t>اعملا كفريق واحد. اطلب مساهمة طفلك. خصص وقتًا للأسرة.</w:t>
      </w:r>
    </w:p>
    <w:p w14:paraId="4D19EB78" w14:textId="21047B22" w:rsidR="00C20491" w:rsidRPr="00C20491" w:rsidRDefault="00C20491" w:rsidP="00C20491">
      <w:pPr>
        <w:pStyle w:val="Heading2"/>
        <w:bidi/>
      </w:pPr>
      <w:r>
        <w:rPr>
          <w:rtl/>
        </w:rPr>
        <w:t>5. استخدم فترات الراحة لتحسين تعلم طفلك.</w:t>
      </w:r>
    </w:p>
    <w:p w14:paraId="766B3E8C" w14:textId="77777777" w:rsidR="00C20491" w:rsidRDefault="00C20491" w:rsidP="00C20491">
      <w:pPr>
        <w:bidi/>
      </w:pPr>
      <w:r>
        <w:rPr>
          <w:rtl/>
        </w:rPr>
        <w:t>فمن دون فترات راحة، قد يواجه طفلك صعوبة في الاستمرار في التركيز. ويمكنه أن يأخذ فترات راحة في وقت معين أو بعد إكمال مهمة. ساعد طفلك على أن يقرر ما يجب القيام به خلال فترة راحته. فمن الأفضل أن يكون طفلك نشطًا أثناء فترات الراحة. على سبيل المثال، يمكنكما ممارسة الرياضة أو تمارين التمديد معًا. سوف يساعده ذلك على تذكر ما تعلمه.</w:t>
      </w:r>
    </w:p>
    <w:p w14:paraId="0B4B668A" w14:textId="77777777" w:rsidR="00C20491" w:rsidRPr="00C20491" w:rsidRDefault="00C20491" w:rsidP="00C20491">
      <w:pPr>
        <w:pStyle w:val="Heading3"/>
        <w:bidi/>
      </w:pPr>
      <w:r w:rsidRPr="00C20491">
        <w:rPr>
          <w:rtl/>
        </w:rPr>
        <w:t>فوائد فترات الراحة</w:t>
      </w:r>
    </w:p>
    <w:p w14:paraId="2D7B5F19" w14:textId="59DBF934" w:rsidR="004C782F" w:rsidRDefault="009820D2" w:rsidP="004C782F">
      <w:pPr>
        <w:bidi/>
      </w:pPr>
      <w:r>
        <w:rPr>
          <w:noProof/>
          <w:rtl/>
        </w:rPr>
        <w:drawing>
          <wp:anchor distT="0" distB="0" distL="0" distR="0" simplePos="0" relativeHeight="251659264" behindDoc="1" locked="0" layoutInCell="1" allowOverlap="1" wp14:anchorId="507D898A" wp14:editId="4DF32A5C">
            <wp:simplePos x="0" y="0"/>
            <wp:positionH relativeFrom="page">
              <wp:posOffset>914400</wp:posOffset>
            </wp:positionH>
            <wp:positionV relativeFrom="paragraph">
              <wp:posOffset>335915</wp:posOffset>
            </wp:positionV>
            <wp:extent cx="6436995" cy="4826000"/>
            <wp:effectExtent l="0" t="0" r="1905" b="0"/>
            <wp:wrapTopAndBottom/>
            <wp:docPr id="13" name="Image 13" descr="فوائد فترات الراحة&#10;انخفاض​ الإلهاء ​قلة التركيز​ التعب ​ الإجهاد ​&#10;زياده الاهتمام ​ التعلم  الإبداع  قدرة طفلك على إكمال الواجبات​"/>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فوائد فترات الراحة&#10;انخفاض​ الإلهاء ​قلة التركيز​ التعب ​ الإجهاد ​&#10;زياده الاهتمام ​ التعلم  الإبداع  قدرة طفلك على إكمال الواجبات​"/>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36995" cy="4826000"/>
                    </a:xfrm>
                    <a:prstGeom prst="rect">
                      <a:avLst/>
                    </a:prstGeom>
                  </pic:spPr>
                </pic:pic>
              </a:graphicData>
            </a:graphic>
          </wp:anchor>
        </w:drawing>
      </w:r>
      <w:r w:rsidR="00C20491">
        <w:rPr>
          <w:rtl/>
        </w:rPr>
        <w:t>يمكن أن تساعد فترات الراحة طفلك على التركيز وإكمال عمله.</w:t>
      </w:r>
    </w:p>
    <w:p w14:paraId="5CAEA7AC" w14:textId="45E5804D" w:rsidR="00F91B77" w:rsidRPr="00EE11E1" w:rsidRDefault="00EE11E1" w:rsidP="00C20491">
      <w:pPr>
        <w:bidi/>
      </w:pPr>
      <w:r>
        <w:rPr>
          <w:i/>
          <w:iCs/>
          <w:rtl/>
        </w:rPr>
        <w:t xml:space="preserve">نص بديل للصورة: </w:t>
      </w:r>
      <w:r w:rsidRPr="00EE11E1">
        <w:rPr>
          <w:rtl/>
        </w:rPr>
        <w:t xml:space="preserve">تزيد فترات الراحة من الانتباه والتعلم والإبداع وقدرة طفلك على إكمال الفروض والمهام المدرسية. تقلل فترات </w:t>
      </w:r>
      <w:r w:rsidRPr="00EE11E1">
        <w:rPr>
          <w:rtl/>
        </w:rPr>
        <w:lastRenderedPageBreak/>
        <w:t>الراحة من تشتت الانتباه، وقلة التركيز، والتعب، والتوتر.</w:t>
      </w:r>
    </w:p>
    <w:p w14:paraId="0669BD01" w14:textId="77777777" w:rsidR="00F91B77" w:rsidRPr="00F91B77" w:rsidRDefault="00F91B77" w:rsidP="00F91B77">
      <w:pPr>
        <w:pStyle w:val="NoSpacing"/>
        <w:bidi/>
      </w:pPr>
    </w:p>
    <w:p w14:paraId="5FA51A9F" w14:textId="4FB13798" w:rsidR="00C20491" w:rsidRDefault="00C20491" w:rsidP="00C20491">
      <w:pPr>
        <w:bidi/>
      </w:pPr>
      <w:r>
        <w:rPr>
          <w:rtl/>
        </w:rPr>
        <w:t>هناك أشياء مختلفة يمكن للأطفال الصغار والأكبر سنًا القيام بها لقضاء فترات الراحة. وفيما يلي بعض الأمثلة:</w:t>
      </w:r>
    </w:p>
    <w:p w14:paraId="5BFB4058" w14:textId="77777777" w:rsidR="00C20491" w:rsidRPr="00C20491" w:rsidRDefault="00C20491" w:rsidP="00C20491">
      <w:pPr>
        <w:pStyle w:val="Heading3"/>
        <w:bidi/>
      </w:pPr>
      <w:r w:rsidRPr="00C20491">
        <w:rPr>
          <w:rtl/>
        </w:rPr>
        <w:t>فترات راحة للأطفال الأصغر سنًا:</w:t>
      </w:r>
    </w:p>
    <w:p w14:paraId="50E0501A" w14:textId="77777777" w:rsidR="00C20491" w:rsidRDefault="00C20491" w:rsidP="00C20491">
      <w:pPr>
        <w:pStyle w:val="ListParagraph"/>
        <w:numPr>
          <w:ilvl w:val="0"/>
          <w:numId w:val="19"/>
        </w:numPr>
        <w:bidi/>
        <w:ind w:left="720"/>
      </w:pPr>
      <w:r>
        <w:rPr>
          <w:rtl/>
        </w:rPr>
        <w:t>كن نشيطًا بدنيًا، مثل ممارسة القفز والجري والرقص. العب مع حيوان أليف.</w:t>
      </w:r>
    </w:p>
    <w:p w14:paraId="486DD102" w14:textId="77777777" w:rsidR="00C20491" w:rsidRDefault="00C20491" w:rsidP="00C20491">
      <w:pPr>
        <w:pStyle w:val="ListParagraph"/>
        <w:numPr>
          <w:ilvl w:val="0"/>
          <w:numId w:val="19"/>
        </w:numPr>
        <w:bidi/>
        <w:ind w:left="720"/>
      </w:pPr>
      <w:r>
        <w:rPr>
          <w:rtl/>
        </w:rPr>
        <w:t>اقرأ مع شخص ما. لوّن أو ارسم.</w:t>
      </w:r>
    </w:p>
    <w:p w14:paraId="37F81238" w14:textId="77777777" w:rsidR="00C20491" w:rsidRDefault="00C20491" w:rsidP="00C20491">
      <w:pPr>
        <w:pStyle w:val="ListParagraph"/>
        <w:numPr>
          <w:ilvl w:val="0"/>
          <w:numId w:val="19"/>
        </w:numPr>
        <w:bidi/>
        <w:ind w:left="720"/>
      </w:pPr>
      <w:r>
        <w:rPr>
          <w:rtl/>
        </w:rPr>
        <w:t>افعل شيئًا باليدين، مثل اللعب بالصلصال.</w:t>
      </w:r>
    </w:p>
    <w:p w14:paraId="42DFB5AD" w14:textId="77777777" w:rsidR="00C20491" w:rsidRPr="00C20491" w:rsidRDefault="00C20491" w:rsidP="00C20491">
      <w:pPr>
        <w:pStyle w:val="Heading3"/>
        <w:bidi/>
      </w:pPr>
      <w:r w:rsidRPr="00C20491">
        <w:rPr>
          <w:rtl/>
        </w:rPr>
        <w:t>فترات الراحة للأطفال الأكبر سنًا والشباب:</w:t>
      </w:r>
    </w:p>
    <w:p w14:paraId="1B4984B1" w14:textId="77777777" w:rsidR="00C20491" w:rsidRDefault="00C20491" w:rsidP="00C20491">
      <w:pPr>
        <w:pStyle w:val="ListParagraph"/>
        <w:numPr>
          <w:ilvl w:val="0"/>
          <w:numId w:val="18"/>
        </w:numPr>
        <w:bidi/>
        <w:ind w:left="720"/>
      </w:pPr>
      <w:r>
        <w:rPr>
          <w:rtl/>
        </w:rPr>
        <w:t>تحدث مع صديق أو زميل في الفصل. مارس تمارين التمديد.</w:t>
      </w:r>
    </w:p>
    <w:p w14:paraId="6E7441C8" w14:textId="77777777" w:rsidR="00C20491" w:rsidRPr="00C20491" w:rsidRDefault="00C20491" w:rsidP="00C20491">
      <w:pPr>
        <w:pStyle w:val="ListParagraph"/>
        <w:numPr>
          <w:ilvl w:val="0"/>
          <w:numId w:val="18"/>
        </w:numPr>
        <w:bidi/>
        <w:ind w:left="720"/>
      </w:pPr>
      <w:r>
        <w:rPr>
          <w:rtl/>
        </w:rPr>
        <w:t>امش أو العب بالخارج.</w:t>
      </w:r>
    </w:p>
    <w:p w14:paraId="1036EFBA" w14:textId="1F348716" w:rsidR="00C20491" w:rsidRPr="00C20491" w:rsidRDefault="00C20491" w:rsidP="00C20491">
      <w:pPr>
        <w:pStyle w:val="ListParagraph"/>
        <w:numPr>
          <w:ilvl w:val="0"/>
          <w:numId w:val="18"/>
        </w:numPr>
        <w:bidi/>
        <w:ind w:left="720"/>
      </w:pPr>
      <w:r>
        <w:rPr>
          <w:rtl/>
        </w:rPr>
        <w:t>اطبخ أو قم بإعداد وجبة خفيفة.</w:t>
      </w:r>
    </w:p>
    <w:p w14:paraId="537A4F31" w14:textId="551BD6C9" w:rsidR="00C20491" w:rsidRPr="00C20491" w:rsidRDefault="00C20491" w:rsidP="00C20491">
      <w:pPr>
        <w:pStyle w:val="ListParagraph"/>
        <w:numPr>
          <w:ilvl w:val="0"/>
          <w:numId w:val="18"/>
        </w:numPr>
        <w:bidi/>
        <w:ind w:left="720"/>
      </w:pPr>
      <w:r>
        <w:rPr>
          <w:rtl/>
        </w:rPr>
        <w:t>ارسم أو لوّن.</w:t>
      </w:r>
    </w:p>
    <w:p w14:paraId="2B36E0B0" w14:textId="77777777" w:rsidR="00C20491" w:rsidRPr="00C20491" w:rsidRDefault="00C20491" w:rsidP="00C20491">
      <w:pPr>
        <w:pStyle w:val="Heading1"/>
        <w:bidi/>
      </w:pPr>
      <w:r w:rsidRPr="00C20491">
        <w:rPr>
          <w:rtl/>
        </w:rPr>
        <w:t>ماذا أفعل إذا لم يكن لدي إنترنت أو الأجهزة التي يحتاجها طفلي؟</w:t>
      </w:r>
    </w:p>
    <w:p w14:paraId="73568984" w14:textId="77777777" w:rsidR="00C20491" w:rsidRDefault="00C20491" w:rsidP="00C20491">
      <w:pPr>
        <w:bidi/>
      </w:pPr>
      <w:r>
        <w:rPr>
          <w:rtl/>
        </w:rPr>
        <w:t>في بعض الأحيان تواجه الأسر مشكلة في الاتصال بالإنترنت. وقد لا يكون لديهم أجهزة من التي ربما يحتاجها الأطفال للتعلم الافتراضي.</w:t>
      </w:r>
    </w:p>
    <w:p w14:paraId="59E67507" w14:textId="77777777" w:rsidR="00C20491" w:rsidRPr="00C20491" w:rsidRDefault="00C20491" w:rsidP="00C20491">
      <w:pPr>
        <w:pStyle w:val="Heading3"/>
        <w:bidi/>
      </w:pPr>
      <w:r w:rsidRPr="00C20491">
        <w:rPr>
          <w:rtl/>
        </w:rPr>
        <w:t>وفيما يلي بعض الأشياء التي يمكنك القيام بها:</w:t>
      </w:r>
    </w:p>
    <w:p w14:paraId="792472EB" w14:textId="49B61A40" w:rsidR="00C20491" w:rsidRDefault="00C20491" w:rsidP="00C20491">
      <w:pPr>
        <w:pStyle w:val="ListParagraph"/>
        <w:numPr>
          <w:ilvl w:val="0"/>
          <w:numId w:val="20"/>
        </w:numPr>
        <w:bidi/>
        <w:ind w:left="720"/>
      </w:pPr>
      <w:r>
        <w:rPr>
          <w:rtl/>
        </w:rPr>
        <w:t>تحدث مع معلمي طفلك وموظفي المدرسة. معظم المدارس لديها موارد وبرامج لمساعدة الطلاب. ويمكن أن تساعد هذه البرامج في الاتصال بالإنترنت والوصول إلى جهاز كمبيوتر وغير ذلك الكثير.</w:t>
      </w:r>
    </w:p>
    <w:p w14:paraId="0659985C" w14:textId="07214F3C" w:rsidR="00C20491" w:rsidRDefault="00C20491" w:rsidP="00C20491">
      <w:pPr>
        <w:pStyle w:val="ListParagraph"/>
        <w:numPr>
          <w:ilvl w:val="0"/>
          <w:numId w:val="20"/>
        </w:numPr>
        <w:bidi/>
        <w:ind w:left="720"/>
      </w:pPr>
      <w:r>
        <w:rPr>
          <w:rtl/>
        </w:rPr>
        <w:t>اسأل معلمي طفلك عما إذا كانت هناك طرق أخرى يمكن لابنك من خلالها إكمال الفروض عبر الإنترنت. اطلب المساعدة من قادة المجتمع أو منظماته.</w:t>
      </w:r>
    </w:p>
    <w:p w14:paraId="415C7DED" w14:textId="77777777" w:rsidR="00C20491" w:rsidRDefault="00C20491" w:rsidP="00C20491">
      <w:pPr>
        <w:pStyle w:val="ListParagraph"/>
        <w:numPr>
          <w:ilvl w:val="0"/>
          <w:numId w:val="20"/>
        </w:numPr>
        <w:bidi/>
        <w:ind w:left="720"/>
      </w:pPr>
      <w:r>
        <w:rPr>
          <w:rtl/>
        </w:rPr>
        <w:t>تحقق من الموارد في مجتمعك، مثل المكتبة العامة. فغالبًا ما يكون لديها أجهزة كمبيوتر وإنترنت وموارد أخرى للتعلم الافتراضي.</w:t>
      </w:r>
    </w:p>
    <w:p w14:paraId="45DA1ED2" w14:textId="20A3888B" w:rsidR="00C20491" w:rsidRDefault="00C20491" w:rsidP="00C20491">
      <w:pPr>
        <w:pStyle w:val="ListParagraph"/>
        <w:numPr>
          <w:ilvl w:val="0"/>
          <w:numId w:val="20"/>
        </w:numPr>
        <w:bidi/>
        <w:ind w:left="720"/>
      </w:pPr>
      <w:r>
        <w:rPr>
          <w:rtl/>
        </w:rPr>
        <w:t xml:space="preserve">استخدم </w:t>
      </w:r>
      <w:hyperlink r:id="rId13" w:history="1">
        <w:r w:rsidRPr="00C20491">
          <w:rPr>
            <w:rStyle w:val="Hyperlink"/>
            <w:rtl/>
          </w:rPr>
          <w:t>Library Ohio للعثور على مكتبة عامة</w:t>
        </w:r>
        <w:r w:rsidRPr="00C20491">
          <w:rPr>
            <w:rStyle w:val="Hyperlink"/>
            <w:sz w:val="18"/>
            <w:rtl/>
          </w:rPr>
          <w:t xml:space="preserve"> </w:t>
        </w:r>
        <w:r w:rsidRPr="00C20491">
          <w:rPr>
            <w:rStyle w:val="Hyperlink"/>
            <w:rtl/>
          </w:rPr>
          <w:t>بالقرب منك</w:t>
        </w:r>
      </w:hyperlink>
      <w:r w:rsidRPr="00C20491">
        <w:rPr>
          <w:rtl/>
        </w:rPr>
        <w:t>.</w:t>
      </w:r>
    </w:p>
    <w:p w14:paraId="6288CA95" w14:textId="77777777" w:rsidR="00C20491" w:rsidRPr="00C20491" w:rsidRDefault="00C20491" w:rsidP="00C20491">
      <w:pPr>
        <w:pStyle w:val="Heading1"/>
        <w:bidi/>
      </w:pPr>
      <w:r w:rsidRPr="00C20491">
        <w:rPr>
          <w:rtl/>
        </w:rPr>
        <w:t>أسئلة يمكنك طرحها</w:t>
      </w:r>
    </w:p>
    <w:p w14:paraId="34D09C1B" w14:textId="77777777" w:rsidR="00C20491" w:rsidRDefault="00C20491" w:rsidP="00C20491">
      <w:pPr>
        <w:pStyle w:val="ListParagraph"/>
        <w:numPr>
          <w:ilvl w:val="0"/>
          <w:numId w:val="21"/>
        </w:numPr>
        <w:bidi/>
        <w:ind w:left="720"/>
      </w:pPr>
      <w:r>
        <w:rPr>
          <w:rtl/>
        </w:rPr>
        <w:t>لست مرتاحًا لمهاراتي في استخدام الكمبيوتر، فمن يمكنه مساعدة طفلي فيما يفعل على الإنترنت؟</w:t>
      </w:r>
    </w:p>
    <w:p w14:paraId="420199D1" w14:textId="4F084AB3" w:rsidR="00C20491" w:rsidRDefault="00C20491" w:rsidP="00C20491">
      <w:pPr>
        <w:pStyle w:val="ListParagraph"/>
        <w:numPr>
          <w:ilvl w:val="0"/>
          <w:numId w:val="21"/>
        </w:numPr>
        <w:bidi/>
        <w:ind w:left="720"/>
      </w:pPr>
      <w:r>
        <w:rPr>
          <w:rtl/>
        </w:rPr>
        <w:t>ما الذي يمكنني فعله لدعم تعلم طفلي عبر الإنترنت إذا لم يكن لدينا إمكانية الوصول إلى جهاز كمبيوتر؟ أو، إذا لم يكن لدينا إمكانية الوصول إلى الإنترنت؟</w:t>
      </w:r>
    </w:p>
    <w:p w14:paraId="5276B0E1" w14:textId="77777777" w:rsidR="00C20491" w:rsidRDefault="00C20491" w:rsidP="00C20491">
      <w:pPr>
        <w:pStyle w:val="ListParagraph"/>
        <w:numPr>
          <w:ilvl w:val="0"/>
          <w:numId w:val="21"/>
        </w:numPr>
        <w:bidi/>
        <w:ind w:left="720"/>
      </w:pPr>
      <w:r>
        <w:rPr>
          <w:rtl/>
        </w:rPr>
        <w:t>ما هو وقت الشاشة وهل هو مفيد لطفلي؟</w:t>
      </w:r>
    </w:p>
    <w:p w14:paraId="2E6C8C4B" w14:textId="20A36F32" w:rsidR="00C20491" w:rsidRDefault="00C20491" w:rsidP="00C20491">
      <w:pPr>
        <w:pStyle w:val="ListParagraph"/>
        <w:numPr>
          <w:ilvl w:val="0"/>
          <w:numId w:val="21"/>
        </w:numPr>
        <w:bidi/>
        <w:ind w:left="720"/>
      </w:pPr>
      <w:r>
        <w:rPr>
          <w:rtl/>
        </w:rPr>
        <w:t>يخبرني طفلي دائمًا أنه بحاجة إلى الكمبيوتر للواجبات المنزلية، لكنني أكتشف أنه يستخدمه لأشياء أخرى بدلًا من ذلك. كيف يمكنني مساعدته في الحفاظ على تركيزه؟</w:t>
      </w:r>
    </w:p>
    <w:p w14:paraId="154EE9F2" w14:textId="77777777" w:rsidR="00C20491" w:rsidRDefault="00C20491" w:rsidP="00C20491">
      <w:pPr>
        <w:pStyle w:val="ListParagraph"/>
        <w:numPr>
          <w:ilvl w:val="0"/>
          <w:numId w:val="21"/>
        </w:numPr>
        <w:bidi/>
        <w:ind w:left="720"/>
      </w:pPr>
      <w:r>
        <w:rPr>
          <w:rtl/>
        </w:rPr>
        <w:lastRenderedPageBreak/>
        <w:t>ما الذي يمكنني فعله لمساعدته على التركيز على أعماله المدرسية؟</w:t>
      </w:r>
    </w:p>
    <w:p w14:paraId="46A2E0E0" w14:textId="4BA6B88D" w:rsidR="00A90602" w:rsidRDefault="00C20491" w:rsidP="00A90602">
      <w:pPr>
        <w:pStyle w:val="ListParagraph"/>
        <w:numPr>
          <w:ilvl w:val="0"/>
          <w:numId w:val="21"/>
        </w:numPr>
        <w:bidi/>
        <w:ind w:left="720"/>
      </w:pPr>
      <w:r>
        <w:rPr>
          <w:rtl/>
        </w:rPr>
        <w:t>هل تقدم المدرسة أي مواد أو مساعدة للتعلم الافتراضي؟</w:t>
      </w:r>
    </w:p>
    <w:p w14:paraId="1F77F410" w14:textId="77777777" w:rsidR="00C20491" w:rsidRDefault="00C20491" w:rsidP="00C20491">
      <w:pPr>
        <w:pStyle w:val="Heading2"/>
        <w:bidi/>
      </w:pPr>
      <w:r>
        <w:rPr>
          <w:noProof/>
          <w:position w:val="-17"/>
          <w:rtl/>
        </w:rPr>
        <w:drawing>
          <wp:inline distT="0" distB="0" distL="0" distR="0" wp14:anchorId="57DACCA6" wp14:editId="05E04849">
            <wp:extent cx="380999" cy="352424"/>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0999" cy="352424"/>
                    </a:xfrm>
                    <a:prstGeom prst="rect">
                      <a:avLst/>
                    </a:prstGeom>
                  </pic:spPr>
                </pic:pic>
              </a:graphicData>
            </a:graphic>
          </wp:inline>
        </w:drawing>
      </w:r>
      <w:r>
        <w:rPr>
          <w:rFonts w:ascii="Times New Roman"/>
          <w:sz w:val="20"/>
          <w:rtl/>
        </w:rPr>
        <w:t xml:space="preserve"> </w:t>
      </w:r>
      <w:r>
        <w:rPr>
          <w:rtl/>
        </w:rPr>
        <w:t>مصادر وموارد إضافية</w:t>
      </w:r>
    </w:p>
    <w:p w14:paraId="7145C332" w14:textId="77777777" w:rsidR="00C20491" w:rsidRDefault="00C20491" w:rsidP="00C20491">
      <w:pPr>
        <w:bidi/>
      </w:pPr>
      <w:r>
        <w:rPr>
          <w:rtl/>
        </w:rPr>
        <w:t>راجع هذه الموارد عن التعلم الافتراضي.</w:t>
      </w:r>
    </w:p>
    <w:p w14:paraId="6A6B03FB" w14:textId="247B3A84" w:rsidR="00C20491" w:rsidRPr="00C20491" w:rsidRDefault="00C20491" w:rsidP="00C20491">
      <w:pPr>
        <w:pStyle w:val="ListParagraph"/>
        <w:numPr>
          <w:ilvl w:val="0"/>
          <w:numId w:val="23"/>
        </w:numPr>
        <w:bidi/>
        <w:rPr>
          <w:szCs w:val="24"/>
        </w:rPr>
      </w:pPr>
      <w:r w:rsidRPr="00C20491">
        <w:rPr>
          <w:szCs w:val="24"/>
          <w:rtl/>
        </w:rPr>
        <w:t xml:space="preserve">يمكن العثور على خصومات على خدمات الإنترنت على الموقع الإلكتروني لإدارة Ohio Department of Developmental Disabilities. </w:t>
      </w:r>
      <w:hyperlink r:id="rId15" w:history="1">
        <w:r w:rsidRPr="00C20491">
          <w:rPr>
            <w:rStyle w:val="Hyperlink"/>
            <w:szCs w:val="24"/>
            <w:rtl/>
          </w:rPr>
          <w:t xml:space="preserve">https://dodd.ohio.gov/about-us/resources/tech-first/Internet_Discount </w:t>
        </w:r>
      </w:hyperlink>
      <w:r w:rsidRPr="00C20491">
        <w:rPr>
          <w:szCs w:val="24"/>
          <w:rtl/>
        </w:rPr>
        <w:t xml:space="preserve"> </w:t>
      </w:r>
    </w:p>
    <w:p w14:paraId="46CAA808" w14:textId="42B01922" w:rsidR="00C20491" w:rsidRPr="00C20491" w:rsidRDefault="00C20491" w:rsidP="00C20491">
      <w:pPr>
        <w:pStyle w:val="ListParagraph"/>
        <w:numPr>
          <w:ilvl w:val="0"/>
          <w:numId w:val="22"/>
        </w:numPr>
        <w:bidi/>
        <w:ind w:left="720"/>
        <w:rPr>
          <w:szCs w:val="24"/>
        </w:rPr>
      </w:pPr>
      <w:r w:rsidRPr="00C20491">
        <w:rPr>
          <w:szCs w:val="24"/>
          <w:rtl/>
        </w:rPr>
        <w:t xml:space="preserve">يوفر Edmentum دليلًا لأولياء الأمور مع نصائح لدعم التعلم الافتراضي. </w:t>
      </w:r>
      <w:hyperlink r:id="rId16" w:history="1">
        <w:r w:rsidRPr="00C20491">
          <w:rPr>
            <w:rStyle w:val="Hyperlink"/>
            <w:szCs w:val="24"/>
            <w:rtl/>
          </w:rPr>
          <w:t>https://blog.edmentum.com/resource-parent-guide-support-your-child-during-virtual-learning</w:t>
        </w:r>
      </w:hyperlink>
      <w:r w:rsidRPr="00C20491">
        <w:rPr>
          <w:szCs w:val="24"/>
          <w:rtl/>
        </w:rPr>
        <w:t xml:space="preserve"> </w:t>
      </w:r>
    </w:p>
    <w:p w14:paraId="4E97347D" w14:textId="7CCD8853" w:rsidR="00C20491" w:rsidRPr="006F70F7" w:rsidRDefault="00C20491" w:rsidP="00C20491">
      <w:pPr>
        <w:pStyle w:val="ListParagraph"/>
        <w:numPr>
          <w:ilvl w:val="0"/>
          <w:numId w:val="22"/>
        </w:numPr>
        <w:bidi/>
        <w:ind w:left="720"/>
      </w:pPr>
      <w:r>
        <w:rPr>
          <w:rtl/>
        </w:rPr>
        <w:t xml:space="preserve">تحتوي صفحة ويب "المهاجرون واللاجئون والمدارس" (Immigrants, Refugees and Schools) على مقاطع فيديو تشرح كيفية استخدام Google Classroom وأدوات التعليم الأخرى عبر الإنترنت. </w:t>
      </w:r>
      <w:hyperlink r:id="rId17" w:history="1">
        <w:r w:rsidR="006F70F7" w:rsidRPr="00835F8E">
          <w:rPr>
            <w:rStyle w:val="Hyperlink"/>
            <w:rtl/>
          </w:rPr>
          <w:t>https://www.immigrantsrefugeesandschools.org/post/google-classroom-and-more-in-multiple-languages</w:t>
        </w:r>
      </w:hyperlink>
      <w:r w:rsidR="006F70F7">
        <w:rPr>
          <w:rtl/>
        </w:rPr>
        <w:t xml:space="preserve"> </w:t>
      </w:r>
    </w:p>
    <w:p w14:paraId="0F718EC2" w14:textId="78D67699" w:rsidR="006F70F7" w:rsidRDefault="006F70F7" w:rsidP="00C20491">
      <w:pPr>
        <w:pStyle w:val="ListParagraph"/>
        <w:numPr>
          <w:ilvl w:val="0"/>
          <w:numId w:val="22"/>
        </w:numPr>
        <w:bidi/>
        <w:ind w:left="720"/>
      </w:pPr>
      <w:r w:rsidRPr="006F70F7">
        <w:rPr>
          <w:rtl/>
        </w:rPr>
        <w:t xml:space="preserve">يحتوي ملف Google هذا على أمثلة حول تطبيقات Google والتطبيقات التعليمية الأخرى. تحتوي علامة التبويب الأولى من ملف Google على جميع تطبيقات Google. تحتوي علامة التبويب الثانية على أمثلة لتطبيقات أخرى. </w:t>
      </w:r>
      <w:hyperlink r:id="rId18" w:anchor="gid=0" w:history="1">
        <w:r w:rsidRPr="00835F8E">
          <w:rPr>
            <w:rStyle w:val="Hyperlink"/>
            <w:rtl/>
          </w:rPr>
          <w:t>https://docs.google.com/spreadsheets/d/1_S9A45vTRArvGC7OUwfCzEwRgNRUypjLNlX9vO8_MOs/edit?pli=1#gid=0</w:t>
        </w:r>
      </w:hyperlink>
      <w:r>
        <w:rPr>
          <w:rtl/>
        </w:rPr>
        <w:t xml:space="preserve"> </w:t>
      </w:r>
    </w:p>
    <w:p w14:paraId="64C05974" w14:textId="77777777" w:rsidR="006F70F7" w:rsidRDefault="006F70F7" w:rsidP="00C20491">
      <w:pPr>
        <w:pStyle w:val="ListParagraph"/>
        <w:numPr>
          <w:ilvl w:val="0"/>
          <w:numId w:val="22"/>
        </w:numPr>
        <w:bidi/>
        <w:ind w:left="720"/>
      </w:pPr>
      <w:r w:rsidRPr="006F70F7">
        <w:rPr>
          <w:rtl/>
        </w:rPr>
        <w:t xml:space="preserve">في موقع Learn English Kids التعليمي هذا، يمكن للطلاب الصغار الذين يتعلمون اللغة الإنجليزية التدرب على مهارات القراءة، والكتابة، والتحدث، والاستماع. إذ يمكنهم التدرب من خلال مجموعة متنوعة من الألعاب ومقاطع الفيديو والأنشطة القابلة للطباعة. </w:t>
      </w:r>
      <w:hyperlink r:id="rId19" w:history="1">
        <w:r w:rsidRPr="00835F8E">
          <w:rPr>
            <w:rStyle w:val="Hyperlink"/>
            <w:rtl/>
          </w:rPr>
          <w:t>https://learnenglishkids.britishcouncil.org</w:t>
        </w:r>
      </w:hyperlink>
    </w:p>
    <w:p w14:paraId="6AFB283E" w14:textId="77777777" w:rsidR="006F70F7" w:rsidRDefault="006F70F7" w:rsidP="00C20491">
      <w:pPr>
        <w:pStyle w:val="ListParagraph"/>
        <w:numPr>
          <w:ilvl w:val="0"/>
          <w:numId w:val="22"/>
        </w:numPr>
        <w:bidi/>
        <w:ind w:left="720"/>
      </w:pPr>
      <w:r>
        <w:rPr>
          <w:rtl/>
        </w:rPr>
        <w:t xml:space="preserve">يساعد الموقع الإلكتروني Wright and Improve المجاني هذا الطلاب على تحسين كتاباتهم. </w:t>
      </w:r>
      <w:hyperlink r:id="rId20" w:history="1">
        <w:r w:rsidRPr="00835F8E">
          <w:rPr>
            <w:rStyle w:val="Hyperlink"/>
            <w:rtl/>
          </w:rPr>
          <w:t>https://writeandimprove.com/free</w:t>
        </w:r>
      </w:hyperlink>
      <w:r>
        <w:rPr>
          <w:rtl/>
        </w:rPr>
        <w:t xml:space="preserve"> </w:t>
      </w:r>
    </w:p>
    <w:p w14:paraId="381CDEB9" w14:textId="086F1919" w:rsidR="006F70F7" w:rsidRDefault="006F70F7" w:rsidP="00C20491">
      <w:pPr>
        <w:pStyle w:val="ListParagraph"/>
        <w:numPr>
          <w:ilvl w:val="0"/>
          <w:numId w:val="22"/>
        </w:numPr>
        <w:bidi/>
        <w:ind w:left="720"/>
      </w:pPr>
      <w:r w:rsidRPr="006F70F7">
        <w:rPr>
          <w:rtl/>
        </w:rPr>
        <w:t xml:space="preserve">كما يمكن أن تكون المكتبة العامة التي بجوارك موردًا رائعًا. إذ يمكن أن تساعد الطلاب في التعلم الافتراضي. ويمكنها أيضًا مساعدتهم في الوصول إلى أجهزة الكمبيوتر، والإنترنت، وغيرها من التكنولوجيا التي قد يحتاجون إليها. للعثور على مكتبة عامة بالقرب منك، تفضل بزيارة صفحة Library Ohio هذه. </w:t>
      </w:r>
      <w:hyperlink r:id="rId21" w:history="1">
        <w:r w:rsidRPr="00835F8E">
          <w:rPr>
            <w:rStyle w:val="Hyperlink"/>
            <w:rtl/>
          </w:rPr>
          <w:t>https://library.ohio.gov/using-the-library/find-an-ohio-library</w:t>
        </w:r>
      </w:hyperlink>
      <w:r>
        <w:rPr>
          <w:rtl/>
        </w:rPr>
        <w:t xml:space="preserve"> </w:t>
      </w:r>
    </w:p>
    <w:p w14:paraId="59800621" w14:textId="2AD7CBFE" w:rsidR="00C20491" w:rsidRDefault="006F70F7" w:rsidP="00C20491">
      <w:pPr>
        <w:pStyle w:val="ListParagraph"/>
        <w:numPr>
          <w:ilvl w:val="0"/>
          <w:numId w:val="22"/>
        </w:numPr>
        <w:tabs>
          <w:tab w:val="left" w:pos="964"/>
        </w:tabs>
        <w:bidi/>
        <w:ind w:left="720"/>
      </w:pPr>
      <w:r w:rsidRPr="006F70F7">
        <w:rPr>
          <w:rtl/>
        </w:rPr>
        <w:t xml:space="preserve">تعرف على البرامج والخدمات التعليمية الأخرى المتاحة لطفلك في مجموعة أدوات أسر متعلمي اللغة الإنجليزية. ما عليك سوى تحديد الرابط وتحديد الفصل 3. وهي متوفرة بأربع لغات (الإنجليزية، والعربية، والصينية، والإسبانية). </w:t>
      </w:r>
      <w:hyperlink r:id="rId22" w:history="1">
        <w:r w:rsidR="009F3C38" w:rsidRPr="008F1FAB">
          <w:rPr>
            <w:rStyle w:val="Hyperlink"/>
            <w:rtl/>
          </w:rPr>
          <w:t>https://ncela.ed.gov/educator-support/toolkits/family-toolkit</w:t>
        </w:r>
      </w:hyperlink>
      <w:r w:rsidR="009F3C38">
        <w:rPr>
          <w:rtl/>
        </w:rPr>
        <w:t xml:space="preserve"> </w:t>
      </w:r>
    </w:p>
    <w:p w14:paraId="079D35D1" w14:textId="77777777" w:rsidR="00C20491" w:rsidRDefault="00C20491" w:rsidP="00C20491">
      <w:pPr>
        <w:pStyle w:val="NoSpacing"/>
        <w:bidi/>
      </w:pPr>
    </w:p>
    <w:p w14:paraId="44B5A681" w14:textId="77777777" w:rsidR="00A90602" w:rsidRPr="00C20491" w:rsidRDefault="00A90602" w:rsidP="00C20491">
      <w:pPr>
        <w:pStyle w:val="NoSpacing"/>
        <w:bidi/>
      </w:pPr>
    </w:p>
    <w:p w14:paraId="10F38084" w14:textId="54B31BBB" w:rsidR="003B1D6B" w:rsidRPr="007608FC" w:rsidRDefault="79C1D026" w:rsidP="62994DF0">
      <w:pPr>
        <w:bidi/>
        <w:rPr>
          <w:i/>
          <w:iCs/>
          <w:color w:val="700017"/>
          <w:sz w:val="20"/>
          <w:szCs w:val="20"/>
        </w:rPr>
      </w:pPr>
      <w:bookmarkStart w:id="0" w:name="_Hlk155606687"/>
      <w:r w:rsidRPr="62994DF0">
        <w:rPr>
          <w:rStyle w:val="ui-provider"/>
          <w:i/>
          <w:iCs/>
          <w:color w:val="700017"/>
          <w:sz w:val="20"/>
          <w:szCs w:val="20"/>
          <w:rtl/>
        </w:rPr>
        <w:t>تهدف هذه المصادر والموارد إلى تعزيز النجاح الأكاديمي، وسلامة الطلاب، والنتائج الجامعية والوظيفية للمتعلمين متعددي اللغات في ولاية Ohio. تم إنشاء الموارد من خلال جهد تعاوني بين إدارة Ohio Department of Education and Workforce ومركز Ohio Center on Education and Training for Employment جنبًا إلى جنب مع مجموعة مخصصة من محامين الأسرة وقادة المجتمع وموظفي المنطقة التعليمية والمعلمين.</w:t>
      </w:r>
      <w:bookmarkEnd w:id="0"/>
    </w:p>
    <w:sectPr w:rsidR="003B1D6B" w:rsidRPr="007608FC" w:rsidSect="005A09AD">
      <w:headerReference w:type="even" r:id="rId23"/>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2EE12" w14:textId="77777777" w:rsidR="004B746D" w:rsidRDefault="004B746D" w:rsidP="003B57CD">
      <w:pPr>
        <w:bidi/>
        <w:spacing w:after="0" w:line="240" w:lineRule="auto"/>
      </w:pPr>
      <w:r>
        <w:rPr>
          <w:rtl/>
        </w:rPr>
        <w:separator/>
      </w:r>
    </w:p>
  </w:endnote>
  <w:endnote w:type="continuationSeparator" w:id="0">
    <w:p w14:paraId="5D2A8AF8" w14:textId="77777777" w:rsidR="004B746D" w:rsidRDefault="004B746D" w:rsidP="003B57CD">
      <w:pPr>
        <w:bidi/>
        <w:spacing w:after="0" w:line="240" w:lineRule="auto"/>
      </w:pPr>
      <w:r>
        <w:rPr>
          <w:rtl/>
        </w:rPr>
        <w:continuationSeparator/>
      </w:r>
    </w:p>
  </w:endnote>
  <w:endnote w:type="continuationNotice" w:id="1">
    <w:p w14:paraId="6C751ABC" w14:textId="77777777" w:rsidR="004B746D" w:rsidRDefault="004B746D">
      <w:pPr>
        <w:bidi/>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9E79" w14:textId="77777777" w:rsidR="00082249" w:rsidRDefault="00082249">
    <w:pPr>
      <w:pStyle w:val="Footer"/>
      <w:bidi/>
    </w:pPr>
  </w:p>
  <w:p w14:paraId="0E9F228F" w14:textId="77777777" w:rsidR="004D4069" w:rsidRDefault="004D4069">
    <w:pPr>
      <w:bidi/>
    </w:pPr>
  </w:p>
  <w:p w14:paraId="49E87CA7" w14:textId="77777777" w:rsidR="004D4069" w:rsidRDefault="004D4069">
    <w:pP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4022" w14:textId="73C05A9E" w:rsidR="004D4069" w:rsidRDefault="00EF4F0B" w:rsidP="006F70F7">
    <w:pPr>
      <w:bidi/>
      <w:ind w:left="-360" w:right="-360"/>
    </w:pPr>
    <w:r w:rsidRPr="006F4A27">
      <w:rPr>
        <w:rFonts w:hAnsi="Arial" w:cs="Arial"/>
        <w:color w:val="000000" w:themeColor="text1"/>
        <w:sz w:val="20"/>
        <w:szCs w:val="20"/>
        <w:rtl/>
      </w:rPr>
      <w:t xml:space="preserve">[حقوق النشر] ©2024 Center on Education and Training for Employment، جامعةولاية Ohio </w:t>
    </w:r>
    <w:r w:rsidRPr="006F4A27">
      <w:rPr>
        <w:rFonts w:hAnsi="Arial" w:cs="Arial"/>
        <w:color w:val="000000" w:themeColor="text1"/>
        <w:sz w:val="20"/>
        <w:szCs w:val="20"/>
        <w:rtl/>
      </w:rPr>
      <w:tab/>
    </w:r>
    <w:r w:rsidRPr="006F4A27">
      <w:rPr>
        <w:rFonts w:hAnsi="Arial" w:cs="Arial"/>
        <w:color w:val="000000" w:themeColor="text1"/>
        <w:sz w:val="20"/>
        <w:szCs w:val="20"/>
        <w:rtl/>
      </w:rPr>
      <w:ptab w:relativeTo="margin" w:alignment="right" w:leader="none"/>
    </w:r>
    <w:r w:rsidRPr="006F4A27">
      <w:rPr>
        <w:rFonts w:hAnsi="Arial" w:cs="Arial"/>
        <w:color w:val="000000" w:themeColor="text1"/>
        <w:sz w:val="20"/>
        <w:szCs w:val="20"/>
        <w:rtl/>
      </w:rPr>
      <w:t xml:space="preserve">صفحة </w:t>
    </w:r>
    <w:r w:rsidRPr="006F4A27">
      <w:rPr>
        <w:rFonts w:cs="Arial"/>
        <w:b/>
        <w:color w:val="000000" w:themeColor="text1"/>
        <w:sz w:val="20"/>
        <w:szCs w:val="20"/>
        <w:shd w:val="clear" w:color="auto" w:fill="E6E6E6"/>
        <w:rtl/>
      </w:rPr>
      <w:fldChar w:fldCharType="begin"/>
    </w:r>
    <w:r w:rsidRPr="006F4A27">
      <w:rPr>
        <w:rFonts w:cs="Arial"/>
        <w:b/>
        <w:bCs/>
        <w:color w:val="000000" w:themeColor="text1"/>
        <w:sz w:val="20"/>
        <w:szCs w:val="20"/>
        <w:rtl/>
      </w:rPr>
      <w:instrText xml:space="preserve"> PAGE  \* Arabic  \* MERGEFORMAT </w:instrText>
    </w:r>
    <w:r w:rsidRPr="006F4A27">
      <w:rPr>
        <w:rFonts w:cs="Arial"/>
        <w:b/>
        <w:color w:val="000000" w:themeColor="text1"/>
        <w:sz w:val="20"/>
        <w:szCs w:val="20"/>
        <w:shd w:val="clear" w:color="auto" w:fill="E6E6E6"/>
        <w:rtl/>
      </w:rPr>
      <w:fldChar w:fldCharType="separate"/>
    </w:r>
    <w:r>
      <w:rPr>
        <w:rFonts w:cs="Arial"/>
        <w:b/>
        <w:color w:val="000000" w:themeColor="text1"/>
        <w:sz w:val="20"/>
        <w:szCs w:val="20"/>
        <w:shd w:val="clear" w:color="auto" w:fill="E6E6E6"/>
        <w:rtl/>
      </w:rPr>
      <w:t>1</w:t>
    </w:r>
    <w:r w:rsidRPr="006F4A27">
      <w:rPr>
        <w:rFonts w:cs="Arial"/>
        <w:b/>
        <w:color w:val="000000" w:themeColor="text1"/>
        <w:sz w:val="20"/>
        <w:szCs w:val="20"/>
        <w:shd w:val="clear" w:color="auto" w:fill="E6E6E6"/>
        <w:rtl/>
      </w:rPr>
      <w:fldChar w:fldCharType="end"/>
    </w:r>
    <w:r w:rsidRPr="006F4A27">
      <w:rPr>
        <w:rFonts w:hAnsi="Arial" w:cs="Arial"/>
        <w:color w:val="000000" w:themeColor="text1"/>
        <w:sz w:val="20"/>
        <w:szCs w:val="20"/>
        <w:rtl/>
      </w:rPr>
      <w:t xml:space="preserve"> من </w:t>
    </w:r>
    <w:r w:rsidRPr="006F4A27">
      <w:rPr>
        <w:rFonts w:cs="Arial"/>
        <w:b/>
        <w:color w:val="000000" w:themeColor="text1"/>
        <w:sz w:val="20"/>
        <w:szCs w:val="20"/>
        <w:shd w:val="clear" w:color="auto" w:fill="E6E6E6"/>
        <w:rtl/>
      </w:rPr>
      <w:fldChar w:fldCharType="begin"/>
    </w:r>
    <w:r w:rsidRPr="006F4A27">
      <w:rPr>
        <w:rFonts w:cs="Arial"/>
        <w:b/>
        <w:bCs/>
        <w:color w:val="000000" w:themeColor="text1"/>
        <w:sz w:val="20"/>
        <w:szCs w:val="20"/>
        <w:rtl/>
      </w:rPr>
      <w:instrText xml:space="preserve"> NUMPAGES  \* Arabic  \* MERGEFORMAT </w:instrText>
    </w:r>
    <w:r w:rsidRPr="006F4A27">
      <w:rPr>
        <w:rFonts w:cs="Arial"/>
        <w:b/>
        <w:color w:val="000000" w:themeColor="text1"/>
        <w:sz w:val="20"/>
        <w:szCs w:val="20"/>
        <w:shd w:val="clear" w:color="auto" w:fill="E6E6E6"/>
        <w:rtl/>
      </w:rPr>
      <w:fldChar w:fldCharType="separate"/>
    </w:r>
    <w:r>
      <w:rPr>
        <w:rFonts w:cs="Arial"/>
        <w:b/>
        <w:color w:val="000000" w:themeColor="text1"/>
        <w:sz w:val="20"/>
        <w:szCs w:val="20"/>
        <w:shd w:val="clear" w:color="auto" w:fill="E6E6E6"/>
        <w:rtl/>
      </w:rPr>
      <w:t>2</w:t>
    </w:r>
    <w:r w:rsidRPr="006F4A27">
      <w:rPr>
        <w:rFonts w:cs="Arial"/>
        <w:b/>
        <w:color w:val="000000" w:themeColor="text1"/>
        <w:sz w:val="20"/>
        <w:szCs w:val="20"/>
        <w:shd w:val="clear" w:color="auto" w:fill="E6E6E6"/>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08DCD" w14:textId="77777777" w:rsidR="004B746D" w:rsidRDefault="004B746D" w:rsidP="003B57CD">
      <w:pPr>
        <w:bidi/>
        <w:spacing w:after="0" w:line="240" w:lineRule="auto"/>
      </w:pPr>
      <w:r>
        <w:rPr>
          <w:rtl/>
        </w:rPr>
        <w:separator/>
      </w:r>
    </w:p>
  </w:footnote>
  <w:footnote w:type="continuationSeparator" w:id="0">
    <w:p w14:paraId="06D08DBD" w14:textId="77777777" w:rsidR="004B746D" w:rsidRDefault="004B746D" w:rsidP="003B57CD">
      <w:pPr>
        <w:bidi/>
        <w:spacing w:after="0" w:line="240" w:lineRule="auto"/>
      </w:pPr>
      <w:r>
        <w:rPr>
          <w:rtl/>
        </w:rPr>
        <w:continuationSeparator/>
      </w:r>
    </w:p>
  </w:footnote>
  <w:footnote w:type="continuationNotice" w:id="1">
    <w:p w14:paraId="14A3B42A" w14:textId="77777777" w:rsidR="004B746D" w:rsidRDefault="004B746D">
      <w:pPr>
        <w:bidi/>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1A725" w14:textId="77777777" w:rsidR="00082249" w:rsidRDefault="00082249">
    <w:pPr>
      <w:pStyle w:val="Header"/>
      <w:bidi/>
    </w:pPr>
  </w:p>
  <w:p w14:paraId="1A685BB1" w14:textId="77777777" w:rsidR="004D4069" w:rsidRDefault="004D4069">
    <w:pPr>
      <w:bidi/>
    </w:pPr>
  </w:p>
  <w:p w14:paraId="2CE8354D" w14:textId="77777777" w:rsidR="004D4069" w:rsidRDefault="004D4069">
    <w:pP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B0DF1" w14:textId="56275941" w:rsidR="007608FC" w:rsidRDefault="003B1D6B" w:rsidP="00D65FD2">
    <w:pPr>
      <w:pStyle w:val="Header"/>
      <w:tabs>
        <w:tab w:val="clear" w:pos="4680"/>
      </w:tabs>
      <w:bidi/>
      <w:jc w:val="center"/>
    </w:pPr>
    <w:r>
      <w:rPr>
        <w:noProof/>
        <w:rtl/>
      </w:rPr>
      <w:drawing>
        <wp:inline distT="0" distB="0" distL="0" distR="0" wp14:anchorId="4DB816F1" wp14:editId="2A55074D">
          <wp:extent cx="1275031" cy="349723"/>
          <wp:effectExtent l="0" t="0" r="1905" b="0"/>
          <wp:docPr id="11" name="Picture 11" descr="Ohio Department of Educati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io Department of Education and Workforce"/>
                  <pic:cNvPicPr/>
                </pic:nvPicPr>
                <pic:blipFill>
                  <a:blip r:embed="rId1">
                    <a:extLst>
                      <a:ext uri="{28A0092B-C50C-407E-A947-70E740481C1C}">
                        <a14:useLocalDpi xmlns:a14="http://schemas.microsoft.com/office/drawing/2010/main" val="0"/>
                      </a:ext>
                    </a:extLst>
                  </a:blip>
                  <a:stretch>
                    <a:fillRect/>
                  </a:stretch>
                </pic:blipFill>
                <pic:spPr>
                  <a:xfrm>
                    <a:off x="0" y="0"/>
                    <a:ext cx="1296282" cy="355552"/>
                  </a:xfrm>
                  <a:prstGeom prst="rect">
                    <a:avLst/>
                  </a:prstGeom>
                </pic:spPr>
              </pic:pic>
            </a:graphicData>
          </a:graphic>
        </wp:inline>
      </w:drawing>
    </w:r>
    <w:r>
      <w:rPr>
        <w:rtl/>
      </w:rPr>
      <w:tab/>
    </w:r>
    <w:r w:rsidR="00D65FD2">
      <w:rPr>
        <w:noProof/>
        <w:rtl/>
      </w:rPr>
      <w:drawing>
        <wp:inline distT="0" distB="0" distL="0" distR="0" wp14:anchorId="014A2E5A" wp14:editId="15E0DEAE">
          <wp:extent cx="1621709" cy="290350"/>
          <wp:effectExtent l="0" t="0" r="0" b="0"/>
          <wp:docPr id="20" name="Picture 20"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a:blip r:embed="rId2">
                    <a:extLst>
                      <a:ext uri="{28A0092B-C50C-407E-A947-70E740481C1C}">
                        <a14:useLocalDpi xmlns:a14="http://schemas.microsoft.com/office/drawing/2010/main" val="0"/>
                      </a:ext>
                    </a:extLst>
                  </a:blip>
                  <a:stretch>
                    <a:fillRect/>
                  </a:stretch>
                </pic:blipFill>
                <pic:spPr>
                  <a:xfrm>
                    <a:off x="0" y="0"/>
                    <a:ext cx="1655317" cy="296367"/>
                  </a:xfrm>
                  <a:prstGeom prst="rect">
                    <a:avLst/>
                  </a:prstGeom>
                </pic:spPr>
              </pic:pic>
            </a:graphicData>
          </a:graphic>
        </wp:inline>
      </w:drawing>
    </w:r>
    <w:r w:rsidR="00D65FD2">
      <w:rPr>
        <w:rtl/>
      </w:rPr>
      <w:t xml:space="preserve">  </w:t>
    </w:r>
    <w:r w:rsidR="00CB4888">
      <w:rPr>
        <w:rtl/>
      </w:rPr>
      <w:tab/>
    </w:r>
    <w:r w:rsidR="00D65FD2">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2AC"/>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 w15:restartNumberingAfterBreak="0">
    <w:nsid w:val="04670BBF"/>
    <w:multiLevelType w:val="hybridMultilevel"/>
    <w:tmpl w:val="AAE0E524"/>
    <w:lvl w:ilvl="0" w:tplc="51C43C34">
      <w:start w:val="1"/>
      <w:numFmt w:val="decimal"/>
      <w:lvlText w:val="%1."/>
      <w:lvlJc w:val="left"/>
      <w:pPr>
        <w:ind w:left="837" w:hanging="278"/>
      </w:pPr>
      <w:rPr>
        <w:rFonts w:ascii="Source Sans Pro" w:eastAsia="Source Sans Pro" w:hAnsi="Source Sans Pro" w:cs="Source Sans Pro" w:hint="default"/>
        <w:b/>
        <w:bCs/>
        <w:i w:val="0"/>
        <w:iCs w:val="0"/>
        <w:spacing w:val="0"/>
        <w:w w:val="106"/>
        <w:sz w:val="27"/>
        <w:szCs w:val="27"/>
        <w:lang w:val="en-US" w:eastAsia="en-US" w:bidi="ar-SA"/>
      </w:rPr>
    </w:lvl>
    <w:lvl w:ilvl="1" w:tplc="EB04A83A">
      <w:numFmt w:val="bullet"/>
      <w:lvlText w:val="•"/>
      <w:lvlJc w:val="left"/>
      <w:pPr>
        <w:ind w:left="1896" w:hanging="278"/>
      </w:pPr>
      <w:rPr>
        <w:rFonts w:hint="default"/>
        <w:lang w:val="en-US" w:eastAsia="en-US" w:bidi="ar-SA"/>
      </w:rPr>
    </w:lvl>
    <w:lvl w:ilvl="2" w:tplc="624C89CE">
      <w:numFmt w:val="bullet"/>
      <w:lvlText w:val="•"/>
      <w:lvlJc w:val="left"/>
      <w:pPr>
        <w:ind w:left="2952" w:hanging="278"/>
      </w:pPr>
      <w:rPr>
        <w:rFonts w:hint="default"/>
        <w:lang w:val="en-US" w:eastAsia="en-US" w:bidi="ar-SA"/>
      </w:rPr>
    </w:lvl>
    <w:lvl w:ilvl="3" w:tplc="0C800444">
      <w:numFmt w:val="bullet"/>
      <w:lvlText w:val="•"/>
      <w:lvlJc w:val="left"/>
      <w:pPr>
        <w:ind w:left="4008" w:hanging="278"/>
      </w:pPr>
      <w:rPr>
        <w:rFonts w:hint="default"/>
        <w:lang w:val="en-US" w:eastAsia="en-US" w:bidi="ar-SA"/>
      </w:rPr>
    </w:lvl>
    <w:lvl w:ilvl="4" w:tplc="FD3EE5B8">
      <w:numFmt w:val="bullet"/>
      <w:lvlText w:val="•"/>
      <w:lvlJc w:val="left"/>
      <w:pPr>
        <w:ind w:left="5064" w:hanging="278"/>
      </w:pPr>
      <w:rPr>
        <w:rFonts w:hint="default"/>
        <w:lang w:val="en-US" w:eastAsia="en-US" w:bidi="ar-SA"/>
      </w:rPr>
    </w:lvl>
    <w:lvl w:ilvl="5" w:tplc="641C0778">
      <w:numFmt w:val="bullet"/>
      <w:lvlText w:val="•"/>
      <w:lvlJc w:val="left"/>
      <w:pPr>
        <w:ind w:left="6120" w:hanging="278"/>
      </w:pPr>
      <w:rPr>
        <w:rFonts w:hint="default"/>
        <w:lang w:val="en-US" w:eastAsia="en-US" w:bidi="ar-SA"/>
      </w:rPr>
    </w:lvl>
    <w:lvl w:ilvl="6" w:tplc="D92ADDF2">
      <w:numFmt w:val="bullet"/>
      <w:lvlText w:val="•"/>
      <w:lvlJc w:val="left"/>
      <w:pPr>
        <w:ind w:left="7176" w:hanging="278"/>
      </w:pPr>
      <w:rPr>
        <w:rFonts w:hint="default"/>
        <w:lang w:val="en-US" w:eastAsia="en-US" w:bidi="ar-SA"/>
      </w:rPr>
    </w:lvl>
    <w:lvl w:ilvl="7" w:tplc="1C1224D6">
      <w:numFmt w:val="bullet"/>
      <w:lvlText w:val="•"/>
      <w:lvlJc w:val="left"/>
      <w:pPr>
        <w:ind w:left="8232" w:hanging="278"/>
      </w:pPr>
      <w:rPr>
        <w:rFonts w:hint="default"/>
        <w:lang w:val="en-US" w:eastAsia="en-US" w:bidi="ar-SA"/>
      </w:rPr>
    </w:lvl>
    <w:lvl w:ilvl="8" w:tplc="78DAD708">
      <w:numFmt w:val="bullet"/>
      <w:lvlText w:val="•"/>
      <w:lvlJc w:val="left"/>
      <w:pPr>
        <w:ind w:left="9288" w:hanging="278"/>
      </w:pPr>
      <w:rPr>
        <w:rFonts w:hint="default"/>
        <w:lang w:val="en-US" w:eastAsia="en-US" w:bidi="ar-SA"/>
      </w:rPr>
    </w:lvl>
  </w:abstractNum>
  <w:abstractNum w:abstractNumId="2" w15:restartNumberingAfterBreak="0">
    <w:nsid w:val="05C49079"/>
    <w:multiLevelType w:val="hybridMultilevel"/>
    <w:tmpl w:val="12BAA9B8"/>
    <w:lvl w:ilvl="0" w:tplc="9F923936">
      <w:start w:val="1"/>
      <w:numFmt w:val="decimal"/>
      <w:lvlText w:val="%1."/>
      <w:lvlJc w:val="left"/>
      <w:pPr>
        <w:ind w:left="720" w:hanging="360"/>
      </w:pPr>
    </w:lvl>
    <w:lvl w:ilvl="1" w:tplc="3EFCDF2A">
      <w:start w:val="1"/>
      <w:numFmt w:val="lowerLetter"/>
      <w:lvlText w:val="%2."/>
      <w:lvlJc w:val="left"/>
      <w:pPr>
        <w:ind w:left="1440" w:hanging="360"/>
      </w:pPr>
    </w:lvl>
    <w:lvl w:ilvl="2" w:tplc="C8587C84">
      <w:start w:val="1"/>
      <w:numFmt w:val="lowerRoman"/>
      <w:lvlText w:val="%3."/>
      <w:lvlJc w:val="right"/>
      <w:pPr>
        <w:ind w:left="2160" w:hanging="180"/>
      </w:pPr>
    </w:lvl>
    <w:lvl w:ilvl="3" w:tplc="581A36F0">
      <w:start w:val="1"/>
      <w:numFmt w:val="decimal"/>
      <w:lvlText w:val="%4."/>
      <w:lvlJc w:val="left"/>
      <w:pPr>
        <w:ind w:left="2880" w:hanging="360"/>
      </w:pPr>
    </w:lvl>
    <w:lvl w:ilvl="4" w:tplc="04B6082E">
      <w:start w:val="1"/>
      <w:numFmt w:val="lowerLetter"/>
      <w:lvlText w:val="%5."/>
      <w:lvlJc w:val="left"/>
      <w:pPr>
        <w:ind w:left="3600" w:hanging="360"/>
      </w:pPr>
    </w:lvl>
    <w:lvl w:ilvl="5" w:tplc="20362CEC">
      <w:start w:val="1"/>
      <w:numFmt w:val="lowerRoman"/>
      <w:lvlText w:val="%6."/>
      <w:lvlJc w:val="right"/>
      <w:pPr>
        <w:ind w:left="4320" w:hanging="180"/>
      </w:pPr>
    </w:lvl>
    <w:lvl w:ilvl="6" w:tplc="B5144234">
      <w:start w:val="1"/>
      <w:numFmt w:val="decimal"/>
      <w:lvlText w:val="%7."/>
      <w:lvlJc w:val="left"/>
      <w:pPr>
        <w:ind w:left="5040" w:hanging="360"/>
      </w:pPr>
    </w:lvl>
    <w:lvl w:ilvl="7" w:tplc="499AEF4E">
      <w:start w:val="1"/>
      <w:numFmt w:val="lowerLetter"/>
      <w:lvlText w:val="%8."/>
      <w:lvlJc w:val="left"/>
      <w:pPr>
        <w:ind w:left="5760" w:hanging="360"/>
      </w:pPr>
    </w:lvl>
    <w:lvl w:ilvl="8" w:tplc="30220FA0">
      <w:start w:val="1"/>
      <w:numFmt w:val="lowerRoman"/>
      <w:lvlText w:val="%9."/>
      <w:lvlJc w:val="right"/>
      <w:pPr>
        <w:ind w:left="6480" w:hanging="180"/>
      </w:pPr>
    </w:lvl>
  </w:abstractNum>
  <w:abstractNum w:abstractNumId="3" w15:restartNumberingAfterBreak="0">
    <w:nsid w:val="0F1139E2"/>
    <w:multiLevelType w:val="hybridMultilevel"/>
    <w:tmpl w:val="AB94E1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CA50CB5"/>
    <w:multiLevelType w:val="hybridMultilevel"/>
    <w:tmpl w:val="4C1E72DC"/>
    <w:lvl w:ilvl="0" w:tplc="0409000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 w15:restartNumberingAfterBreak="0">
    <w:nsid w:val="206756F6"/>
    <w:multiLevelType w:val="hybridMultilevel"/>
    <w:tmpl w:val="A48AB3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0C72D2B"/>
    <w:multiLevelType w:val="hybridMultilevel"/>
    <w:tmpl w:val="1E6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8EAA5"/>
    <w:multiLevelType w:val="hybridMultilevel"/>
    <w:tmpl w:val="BD02A136"/>
    <w:lvl w:ilvl="0" w:tplc="3348D21C">
      <w:start w:val="2"/>
      <w:numFmt w:val="decimal"/>
      <w:lvlText w:val="%1."/>
      <w:lvlJc w:val="left"/>
      <w:pPr>
        <w:ind w:left="720" w:hanging="360"/>
      </w:pPr>
    </w:lvl>
    <w:lvl w:ilvl="1" w:tplc="221A85BC">
      <w:start w:val="1"/>
      <w:numFmt w:val="lowerLetter"/>
      <w:lvlText w:val="%2."/>
      <w:lvlJc w:val="left"/>
      <w:pPr>
        <w:ind w:left="1440" w:hanging="360"/>
      </w:pPr>
    </w:lvl>
    <w:lvl w:ilvl="2" w:tplc="1B18CF22">
      <w:start w:val="1"/>
      <w:numFmt w:val="lowerRoman"/>
      <w:lvlText w:val="%3."/>
      <w:lvlJc w:val="right"/>
      <w:pPr>
        <w:ind w:left="2160" w:hanging="180"/>
      </w:pPr>
    </w:lvl>
    <w:lvl w:ilvl="3" w:tplc="D730FB7E">
      <w:start w:val="1"/>
      <w:numFmt w:val="decimal"/>
      <w:lvlText w:val="%4."/>
      <w:lvlJc w:val="left"/>
      <w:pPr>
        <w:ind w:left="2880" w:hanging="360"/>
      </w:pPr>
    </w:lvl>
    <w:lvl w:ilvl="4" w:tplc="AC142C4A">
      <w:start w:val="1"/>
      <w:numFmt w:val="lowerLetter"/>
      <w:lvlText w:val="%5."/>
      <w:lvlJc w:val="left"/>
      <w:pPr>
        <w:ind w:left="3600" w:hanging="360"/>
      </w:pPr>
    </w:lvl>
    <w:lvl w:ilvl="5" w:tplc="605ACE64">
      <w:start w:val="1"/>
      <w:numFmt w:val="lowerRoman"/>
      <w:lvlText w:val="%6."/>
      <w:lvlJc w:val="right"/>
      <w:pPr>
        <w:ind w:left="4320" w:hanging="180"/>
      </w:pPr>
    </w:lvl>
    <w:lvl w:ilvl="6" w:tplc="50F2A40A">
      <w:start w:val="1"/>
      <w:numFmt w:val="decimal"/>
      <w:lvlText w:val="%7."/>
      <w:lvlJc w:val="left"/>
      <w:pPr>
        <w:ind w:left="5040" w:hanging="360"/>
      </w:pPr>
    </w:lvl>
    <w:lvl w:ilvl="7" w:tplc="A6DA8D7A">
      <w:start w:val="1"/>
      <w:numFmt w:val="lowerLetter"/>
      <w:lvlText w:val="%8."/>
      <w:lvlJc w:val="left"/>
      <w:pPr>
        <w:ind w:left="5760" w:hanging="360"/>
      </w:pPr>
    </w:lvl>
    <w:lvl w:ilvl="8" w:tplc="02AE4066">
      <w:start w:val="1"/>
      <w:numFmt w:val="lowerRoman"/>
      <w:lvlText w:val="%9."/>
      <w:lvlJc w:val="right"/>
      <w:pPr>
        <w:ind w:left="6480" w:hanging="180"/>
      </w:pPr>
    </w:lvl>
  </w:abstractNum>
  <w:abstractNum w:abstractNumId="8" w15:restartNumberingAfterBreak="0">
    <w:nsid w:val="2608467D"/>
    <w:multiLevelType w:val="hybridMultilevel"/>
    <w:tmpl w:val="23889430"/>
    <w:lvl w:ilvl="0" w:tplc="73B8EDA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321EE"/>
    <w:multiLevelType w:val="hybridMultilevel"/>
    <w:tmpl w:val="DAF68B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0B668FE"/>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1" w15:restartNumberingAfterBreak="0">
    <w:nsid w:val="37C960F7"/>
    <w:multiLevelType w:val="hybridMultilevel"/>
    <w:tmpl w:val="4BB26C3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B9A3709"/>
    <w:multiLevelType w:val="hybridMultilevel"/>
    <w:tmpl w:val="100E28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445D5C3F"/>
    <w:multiLevelType w:val="hybridMultilevel"/>
    <w:tmpl w:val="39A266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5146253"/>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5" w15:restartNumberingAfterBreak="0">
    <w:nsid w:val="4B2455CB"/>
    <w:multiLevelType w:val="hybridMultilevel"/>
    <w:tmpl w:val="466607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521A776F"/>
    <w:multiLevelType w:val="hybridMultilevel"/>
    <w:tmpl w:val="610EE1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7C55D5D"/>
    <w:multiLevelType w:val="hybridMultilevel"/>
    <w:tmpl w:val="7E1EE4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66A48E7"/>
    <w:multiLevelType w:val="hybridMultilevel"/>
    <w:tmpl w:val="F09C3C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8A66BC6"/>
    <w:multiLevelType w:val="hybridMultilevel"/>
    <w:tmpl w:val="A3100E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0065D8B"/>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21" w15:restartNumberingAfterBreak="0">
    <w:nsid w:val="7D935494"/>
    <w:multiLevelType w:val="hybridMultilevel"/>
    <w:tmpl w:val="0DA0FC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7F61DB27"/>
    <w:multiLevelType w:val="hybridMultilevel"/>
    <w:tmpl w:val="FE26BC3A"/>
    <w:lvl w:ilvl="0" w:tplc="ACA26FD0">
      <w:start w:val="3"/>
      <w:numFmt w:val="decimal"/>
      <w:lvlText w:val="%1."/>
      <w:lvlJc w:val="left"/>
      <w:pPr>
        <w:ind w:left="720" w:hanging="360"/>
      </w:pPr>
    </w:lvl>
    <w:lvl w:ilvl="1" w:tplc="F8EC17F8">
      <w:start w:val="1"/>
      <w:numFmt w:val="lowerLetter"/>
      <w:lvlText w:val="%2."/>
      <w:lvlJc w:val="left"/>
      <w:pPr>
        <w:ind w:left="1440" w:hanging="360"/>
      </w:pPr>
    </w:lvl>
    <w:lvl w:ilvl="2" w:tplc="00F2C068">
      <w:start w:val="1"/>
      <w:numFmt w:val="lowerRoman"/>
      <w:lvlText w:val="%3."/>
      <w:lvlJc w:val="right"/>
      <w:pPr>
        <w:ind w:left="2160" w:hanging="180"/>
      </w:pPr>
    </w:lvl>
    <w:lvl w:ilvl="3" w:tplc="CC90381E">
      <w:start w:val="1"/>
      <w:numFmt w:val="decimal"/>
      <w:lvlText w:val="%4."/>
      <w:lvlJc w:val="left"/>
      <w:pPr>
        <w:ind w:left="2880" w:hanging="360"/>
      </w:pPr>
    </w:lvl>
    <w:lvl w:ilvl="4" w:tplc="3788DB28">
      <w:start w:val="1"/>
      <w:numFmt w:val="lowerLetter"/>
      <w:lvlText w:val="%5."/>
      <w:lvlJc w:val="left"/>
      <w:pPr>
        <w:ind w:left="3600" w:hanging="360"/>
      </w:pPr>
    </w:lvl>
    <w:lvl w:ilvl="5" w:tplc="130AB372">
      <w:start w:val="1"/>
      <w:numFmt w:val="lowerRoman"/>
      <w:lvlText w:val="%6."/>
      <w:lvlJc w:val="right"/>
      <w:pPr>
        <w:ind w:left="4320" w:hanging="180"/>
      </w:pPr>
    </w:lvl>
    <w:lvl w:ilvl="6" w:tplc="AF6C493A">
      <w:start w:val="1"/>
      <w:numFmt w:val="decimal"/>
      <w:lvlText w:val="%7."/>
      <w:lvlJc w:val="left"/>
      <w:pPr>
        <w:ind w:left="5040" w:hanging="360"/>
      </w:pPr>
    </w:lvl>
    <w:lvl w:ilvl="7" w:tplc="AFD28552">
      <w:start w:val="1"/>
      <w:numFmt w:val="lowerLetter"/>
      <w:lvlText w:val="%8."/>
      <w:lvlJc w:val="left"/>
      <w:pPr>
        <w:ind w:left="5760" w:hanging="360"/>
      </w:pPr>
    </w:lvl>
    <w:lvl w:ilvl="8" w:tplc="22B02914">
      <w:start w:val="1"/>
      <w:numFmt w:val="lowerRoman"/>
      <w:lvlText w:val="%9."/>
      <w:lvlJc w:val="right"/>
      <w:pPr>
        <w:ind w:left="6480" w:hanging="180"/>
      </w:pPr>
    </w:lvl>
  </w:abstractNum>
  <w:num w:numId="1" w16cid:durableId="1402017931">
    <w:abstractNumId w:val="22"/>
  </w:num>
  <w:num w:numId="2" w16cid:durableId="602227032">
    <w:abstractNumId w:val="7"/>
  </w:num>
  <w:num w:numId="3" w16cid:durableId="1360663999">
    <w:abstractNumId w:val="2"/>
  </w:num>
  <w:num w:numId="4" w16cid:durableId="1465196818">
    <w:abstractNumId w:val="19"/>
  </w:num>
  <w:num w:numId="5" w16cid:durableId="840899127">
    <w:abstractNumId w:val="4"/>
  </w:num>
  <w:num w:numId="6" w16cid:durableId="1694960002">
    <w:abstractNumId w:val="14"/>
  </w:num>
  <w:num w:numId="7" w16cid:durableId="1576010038">
    <w:abstractNumId w:val="20"/>
  </w:num>
  <w:num w:numId="8" w16cid:durableId="714961821">
    <w:abstractNumId w:val="10"/>
  </w:num>
  <w:num w:numId="9" w16cid:durableId="1598174313">
    <w:abstractNumId w:val="0"/>
  </w:num>
  <w:num w:numId="10" w16cid:durableId="718823748">
    <w:abstractNumId w:val="9"/>
  </w:num>
  <w:num w:numId="11" w16cid:durableId="117913528">
    <w:abstractNumId w:val="1"/>
  </w:num>
  <w:num w:numId="12" w16cid:durableId="1058280900">
    <w:abstractNumId w:val="12"/>
  </w:num>
  <w:num w:numId="13" w16cid:durableId="70665581">
    <w:abstractNumId w:val="8"/>
  </w:num>
  <w:num w:numId="14" w16cid:durableId="1466661888">
    <w:abstractNumId w:val="18"/>
  </w:num>
  <w:num w:numId="15" w16cid:durableId="1042172757">
    <w:abstractNumId w:val="16"/>
  </w:num>
  <w:num w:numId="16" w16cid:durableId="1960720322">
    <w:abstractNumId w:val="15"/>
  </w:num>
  <w:num w:numId="17" w16cid:durableId="665328158">
    <w:abstractNumId w:val="11"/>
  </w:num>
  <w:num w:numId="18" w16cid:durableId="126897284">
    <w:abstractNumId w:val="5"/>
  </w:num>
  <w:num w:numId="19" w16cid:durableId="1890065872">
    <w:abstractNumId w:val="21"/>
  </w:num>
  <w:num w:numId="20" w16cid:durableId="1288001011">
    <w:abstractNumId w:val="3"/>
  </w:num>
  <w:num w:numId="21" w16cid:durableId="1192838620">
    <w:abstractNumId w:val="13"/>
  </w:num>
  <w:num w:numId="22" w16cid:durableId="282466337">
    <w:abstractNumId w:val="17"/>
  </w:num>
  <w:num w:numId="23" w16cid:durableId="1762068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A"/>
    <w:rsid w:val="000419F3"/>
    <w:rsid w:val="00042D7F"/>
    <w:rsid w:val="000664C6"/>
    <w:rsid w:val="00075226"/>
    <w:rsid w:val="00076B8C"/>
    <w:rsid w:val="00082249"/>
    <w:rsid w:val="0008293A"/>
    <w:rsid w:val="00096247"/>
    <w:rsid w:val="000D6F52"/>
    <w:rsid w:val="000F72D5"/>
    <w:rsid w:val="000F7700"/>
    <w:rsid w:val="001713F8"/>
    <w:rsid w:val="00194CD3"/>
    <w:rsid w:val="001C3CF8"/>
    <w:rsid w:val="001F606D"/>
    <w:rsid w:val="001F6FFB"/>
    <w:rsid w:val="00206A61"/>
    <w:rsid w:val="00216209"/>
    <w:rsid w:val="00282DAF"/>
    <w:rsid w:val="002840F6"/>
    <w:rsid w:val="0028555A"/>
    <w:rsid w:val="002A09C8"/>
    <w:rsid w:val="00313514"/>
    <w:rsid w:val="00323197"/>
    <w:rsid w:val="00337CD3"/>
    <w:rsid w:val="003404D0"/>
    <w:rsid w:val="00345FC7"/>
    <w:rsid w:val="00380FFD"/>
    <w:rsid w:val="003B1D6B"/>
    <w:rsid w:val="003B5599"/>
    <w:rsid w:val="003B57CD"/>
    <w:rsid w:val="003E29B1"/>
    <w:rsid w:val="003E5120"/>
    <w:rsid w:val="00436E48"/>
    <w:rsid w:val="004524D5"/>
    <w:rsid w:val="00460827"/>
    <w:rsid w:val="004B746D"/>
    <w:rsid w:val="004C782F"/>
    <w:rsid w:val="004D4069"/>
    <w:rsid w:val="004D40B7"/>
    <w:rsid w:val="005016BC"/>
    <w:rsid w:val="005367E6"/>
    <w:rsid w:val="00537996"/>
    <w:rsid w:val="00563974"/>
    <w:rsid w:val="00573E58"/>
    <w:rsid w:val="005913E4"/>
    <w:rsid w:val="00596C4B"/>
    <w:rsid w:val="005A09AD"/>
    <w:rsid w:val="005A619E"/>
    <w:rsid w:val="005F2924"/>
    <w:rsid w:val="0061319E"/>
    <w:rsid w:val="006555A5"/>
    <w:rsid w:val="0067448D"/>
    <w:rsid w:val="00675DE4"/>
    <w:rsid w:val="00676838"/>
    <w:rsid w:val="006B0948"/>
    <w:rsid w:val="006C7509"/>
    <w:rsid w:val="006F70F7"/>
    <w:rsid w:val="00742519"/>
    <w:rsid w:val="00746C0F"/>
    <w:rsid w:val="007608FC"/>
    <w:rsid w:val="007C37EB"/>
    <w:rsid w:val="00803BF2"/>
    <w:rsid w:val="008043C4"/>
    <w:rsid w:val="00806E7E"/>
    <w:rsid w:val="00837A0E"/>
    <w:rsid w:val="0085457E"/>
    <w:rsid w:val="00856275"/>
    <w:rsid w:val="00865878"/>
    <w:rsid w:val="008F11FE"/>
    <w:rsid w:val="009043D6"/>
    <w:rsid w:val="009820D2"/>
    <w:rsid w:val="00996603"/>
    <w:rsid w:val="009A05CF"/>
    <w:rsid w:val="009B0A88"/>
    <w:rsid w:val="009B0DC3"/>
    <w:rsid w:val="009F3891"/>
    <w:rsid w:val="009F3C38"/>
    <w:rsid w:val="00A03D6B"/>
    <w:rsid w:val="00A078A0"/>
    <w:rsid w:val="00A56153"/>
    <w:rsid w:val="00A90602"/>
    <w:rsid w:val="00BD3C43"/>
    <w:rsid w:val="00BD4236"/>
    <w:rsid w:val="00C01B2B"/>
    <w:rsid w:val="00C20491"/>
    <w:rsid w:val="00C734B7"/>
    <w:rsid w:val="00C742B8"/>
    <w:rsid w:val="00C8091A"/>
    <w:rsid w:val="00C90729"/>
    <w:rsid w:val="00CA4742"/>
    <w:rsid w:val="00CB4888"/>
    <w:rsid w:val="00D14FC3"/>
    <w:rsid w:val="00D64FC3"/>
    <w:rsid w:val="00D65FD2"/>
    <w:rsid w:val="00DA60B3"/>
    <w:rsid w:val="00DB711C"/>
    <w:rsid w:val="00E02709"/>
    <w:rsid w:val="00E432D5"/>
    <w:rsid w:val="00E6046F"/>
    <w:rsid w:val="00E6303F"/>
    <w:rsid w:val="00E70206"/>
    <w:rsid w:val="00EE11E1"/>
    <w:rsid w:val="00EE506A"/>
    <w:rsid w:val="00EF1052"/>
    <w:rsid w:val="00EF2098"/>
    <w:rsid w:val="00EF4F0B"/>
    <w:rsid w:val="00F101C4"/>
    <w:rsid w:val="00F50F26"/>
    <w:rsid w:val="00F91602"/>
    <w:rsid w:val="00F91B77"/>
    <w:rsid w:val="00F92A6F"/>
    <w:rsid w:val="00FB34AE"/>
    <w:rsid w:val="06D9899C"/>
    <w:rsid w:val="0902B4AC"/>
    <w:rsid w:val="0BF6600D"/>
    <w:rsid w:val="0F71F630"/>
    <w:rsid w:val="11F8F48D"/>
    <w:rsid w:val="1373B474"/>
    <w:rsid w:val="18DAD762"/>
    <w:rsid w:val="1A1677E1"/>
    <w:rsid w:val="1B032D61"/>
    <w:rsid w:val="2062B490"/>
    <w:rsid w:val="2177EF24"/>
    <w:rsid w:val="226778DB"/>
    <w:rsid w:val="2A0996D6"/>
    <w:rsid w:val="34607410"/>
    <w:rsid w:val="3FE161F1"/>
    <w:rsid w:val="4071D455"/>
    <w:rsid w:val="4144BE03"/>
    <w:rsid w:val="41EFEC3D"/>
    <w:rsid w:val="42D95817"/>
    <w:rsid w:val="441ADBBC"/>
    <w:rsid w:val="4C4F2E20"/>
    <w:rsid w:val="4DF0AB20"/>
    <w:rsid w:val="5028E1F4"/>
    <w:rsid w:val="5323786B"/>
    <w:rsid w:val="5AEE4B9F"/>
    <w:rsid w:val="62994DF0"/>
    <w:rsid w:val="6EA6EE7E"/>
    <w:rsid w:val="6EF9F916"/>
    <w:rsid w:val="74884522"/>
    <w:rsid w:val="74DA5589"/>
    <w:rsid w:val="79ADC6AC"/>
    <w:rsid w:val="79C1D026"/>
    <w:rsid w:val="7C725285"/>
    <w:rsid w:val="7FD2B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32E1"/>
  <w15:chartTrackingRefBased/>
  <w15:docId w15:val="{E07784CE-18C5-4CA5-9079-3EC9F3AA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B57CD"/>
    <w:pPr>
      <w:widowControl w:val="0"/>
      <w:spacing w:after="120" w:line="360" w:lineRule="auto"/>
    </w:pPr>
    <w:rPr>
      <w:sz w:val="24"/>
    </w:rPr>
  </w:style>
  <w:style w:type="paragraph" w:styleId="Heading1">
    <w:name w:val="heading 1"/>
    <w:basedOn w:val="Normal"/>
    <w:next w:val="Normal"/>
    <w:link w:val="Heading1Char"/>
    <w:uiPriority w:val="9"/>
    <w:qFormat/>
    <w:rsid w:val="00D14FC3"/>
    <w:pPr>
      <w:keepNext/>
      <w:keepLines/>
      <w:spacing w:before="80" w:after="0"/>
      <w:outlineLvl w:val="0"/>
    </w:pPr>
    <w:rPr>
      <w:rFonts w:ascii="Arial" w:eastAsiaTheme="majorEastAsia" w:hAnsi="Arial" w:cstheme="majorBidi"/>
      <w:b/>
      <w:color w:val="996D00"/>
      <w:sz w:val="32"/>
      <w:szCs w:val="32"/>
    </w:rPr>
  </w:style>
  <w:style w:type="paragraph" w:styleId="Heading2">
    <w:name w:val="heading 2"/>
    <w:basedOn w:val="Normal"/>
    <w:next w:val="Normal"/>
    <w:link w:val="Heading2Char"/>
    <w:uiPriority w:val="9"/>
    <w:unhideWhenUsed/>
    <w:qFormat/>
    <w:rsid w:val="00337CD3"/>
    <w:pPr>
      <w:keepNext/>
      <w:keepLines/>
      <w:spacing w:before="80" w:after="0"/>
      <w:outlineLvl w:val="1"/>
    </w:pPr>
    <w:rPr>
      <w:rFonts w:asciiTheme="majorHAnsi" w:eastAsiaTheme="majorEastAsia" w:hAnsiTheme="majorHAnsi" w:cstheme="majorBidi"/>
      <w:b/>
      <w:color w:val="3D7AAA"/>
      <w:sz w:val="28"/>
      <w:szCs w:val="26"/>
    </w:rPr>
  </w:style>
  <w:style w:type="paragraph" w:styleId="Heading3">
    <w:name w:val="heading 3"/>
    <w:basedOn w:val="Normal"/>
    <w:next w:val="Normal"/>
    <w:link w:val="Heading3Char"/>
    <w:uiPriority w:val="9"/>
    <w:unhideWhenUsed/>
    <w:qFormat/>
    <w:rsid w:val="00806E7E"/>
    <w:pPr>
      <w:keepNext/>
      <w:keepLines/>
      <w:spacing w:before="40" w:after="0"/>
      <w:outlineLvl w:val="2"/>
    </w:pPr>
    <w:rPr>
      <w:rFonts w:asciiTheme="majorHAnsi" w:eastAsiaTheme="majorEastAsia" w:hAnsiTheme="majorHAnsi" w:cstheme="majorBidi"/>
      <w:b/>
      <w:color w:val="476F33"/>
      <w:sz w:val="26"/>
      <w:szCs w:val="24"/>
    </w:rPr>
  </w:style>
  <w:style w:type="paragraph" w:styleId="Heading4">
    <w:name w:val="heading 4"/>
    <w:basedOn w:val="Normal"/>
    <w:next w:val="Normal"/>
    <w:link w:val="Heading4Char"/>
    <w:uiPriority w:val="9"/>
    <w:unhideWhenUsed/>
    <w:qFormat/>
    <w:rsid w:val="00337CD3"/>
    <w:pPr>
      <w:keepNext/>
      <w:keepLines/>
      <w:spacing w:before="40" w:after="0"/>
      <w:outlineLvl w:val="3"/>
    </w:pPr>
    <w:rPr>
      <w:rFonts w:asciiTheme="majorHAnsi" w:eastAsiaTheme="majorEastAsia" w:hAnsiTheme="majorHAnsi" w:cstheme="majorBidi"/>
      <w:b/>
      <w:iCs/>
      <w:color w:val="700017"/>
    </w:rPr>
  </w:style>
  <w:style w:type="paragraph" w:styleId="Heading5">
    <w:name w:val="heading 5"/>
    <w:basedOn w:val="Normal"/>
    <w:next w:val="Normal"/>
    <w:link w:val="Heading5Char"/>
    <w:uiPriority w:val="9"/>
    <w:unhideWhenUsed/>
    <w:qFormat/>
    <w:rsid w:val="00345FC7"/>
    <w:pPr>
      <w:keepNext/>
      <w:keepLines/>
      <w:spacing w:before="40" w:after="0"/>
      <w:outlineLvl w:val="4"/>
    </w:pPr>
    <w:rPr>
      <w:rFonts w:asciiTheme="majorHAnsi" w:eastAsiaTheme="majorEastAsia" w:hAnsiTheme="majorHAnsi" w:cstheme="majorBidi"/>
      <w:b/>
      <w:i/>
      <w:color w:val="525051"/>
    </w:rPr>
  </w:style>
  <w:style w:type="paragraph" w:styleId="Heading6">
    <w:name w:val="heading 6"/>
    <w:basedOn w:val="Normal"/>
    <w:next w:val="Normal"/>
    <w:link w:val="Heading6Char"/>
    <w:uiPriority w:val="9"/>
    <w:semiHidden/>
    <w:unhideWhenUsed/>
    <w:qFormat/>
    <w:rsid w:val="00C8091A"/>
    <w:pPr>
      <w:keepNext/>
      <w:keepLines/>
      <w:spacing w:before="40" w:after="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E29B1"/>
    <w:pPr>
      <w:widowControl w:val="0"/>
      <w:spacing w:after="0" w:line="240" w:lineRule="auto"/>
    </w:pPr>
  </w:style>
  <w:style w:type="character" w:customStyle="1" w:styleId="Heading1Char">
    <w:name w:val="Heading 1 Char"/>
    <w:basedOn w:val="DefaultParagraphFont"/>
    <w:link w:val="Heading1"/>
    <w:uiPriority w:val="9"/>
    <w:rsid w:val="00D14FC3"/>
    <w:rPr>
      <w:rFonts w:ascii="Arial" w:eastAsiaTheme="majorEastAsia" w:hAnsi="Arial" w:cstheme="majorBidi"/>
      <w:b/>
      <w:color w:val="996D00"/>
      <w:sz w:val="32"/>
      <w:szCs w:val="32"/>
    </w:rPr>
  </w:style>
  <w:style w:type="character" w:customStyle="1" w:styleId="Heading2Char">
    <w:name w:val="Heading 2 Char"/>
    <w:basedOn w:val="DefaultParagraphFont"/>
    <w:link w:val="Heading2"/>
    <w:uiPriority w:val="9"/>
    <w:rsid w:val="00337CD3"/>
    <w:rPr>
      <w:rFonts w:asciiTheme="majorHAnsi" w:eastAsiaTheme="majorEastAsia" w:hAnsiTheme="majorHAnsi" w:cstheme="majorBidi"/>
      <w:b/>
      <w:color w:val="3D7AAA"/>
      <w:sz w:val="28"/>
      <w:szCs w:val="26"/>
    </w:rPr>
  </w:style>
  <w:style w:type="character" w:customStyle="1" w:styleId="Heading3Char">
    <w:name w:val="Heading 3 Char"/>
    <w:basedOn w:val="DefaultParagraphFont"/>
    <w:link w:val="Heading3"/>
    <w:uiPriority w:val="9"/>
    <w:rsid w:val="00806E7E"/>
    <w:rPr>
      <w:rFonts w:asciiTheme="majorHAnsi" w:eastAsiaTheme="majorEastAsia" w:hAnsiTheme="majorHAnsi" w:cstheme="majorBidi"/>
      <w:b/>
      <w:color w:val="476F33"/>
      <w:sz w:val="26"/>
      <w:szCs w:val="24"/>
    </w:rPr>
  </w:style>
  <w:style w:type="paragraph" w:styleId="Title">
    <w:name w:val="Title"/>
    <w:basedOn w:val="Normal"/>
    <w:next w:val="Normal"/>
    <w:link w:val="TitleChar"/>
    <w:uiPriority w:val="10"/>
    <w:qFormat/>
    <w:rsid w:val="00FB34AE"/>
    <w:pPr>
      <w:spacing w:before="120"/>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FB34AE"/>
    <w:rPr>
      <w:rFonts w:asciiTheme="majorHAnsi" w:eastAsiaTheme="majorEastAsia" w:hAnsiTheme="majorHAnsi" w:cstheme="majorBidi"/>
      <w:b/>
      <w:color w:val="000000" w:themeColor="text1"/>
      <w:spacing w:val="-10"/>
      <w:kern w:val="28"/>
      <w:sz w:val="40"/>
      <w:szCs w:val="56"/>
    </w:rPr>
  </w:style>
  <w:style w:type="character" w:styleId="Strong">
    <w:name w:val="Strong"/>
    <w:basedOn w:val="DefaultParagraphFont"/>
    <w:uiPriority w:val="22"/>
    <w:rsid w:val="003E29B1"/>
    <w:rPr>
      <w:b/>
      <w:bCs/>
    </w:rPr>
  </w:style>
  <w:style w:type="paragraph" w:styleId="ListParagraph">
    <w:name w:val="List Paragraph"/>
    <w:basedOn w:val="Normal"/>
    <w:uiPriority w:val="34"/>
    <w:qFormat/>
    <w:rsid w:val="004C782F"/>
    <w:pPr>
      <w:ind w:left="288"/>
      <w:contextualSpacing/>
    </w:pPr>
    <w:rPr>
      <w:rFonts w:ascii="Arial" w:hAnsi="Arial"/>
    </w:rPr>
  </w:style>
  <w:style w:type="character" w:customStyle="1" w:styleId="Heading4Char">
    <w:name w:val="Heading 4 Char"/>
    <w:basedOn w:val="DefaultParagraphFont"/>
    <w:link w:val="Heading4"/>
    <w:uiPriority w:val="9"/>
    <w:rsid w:val="00337CD3"/>
    <w:rPr>
      <w:rFonts w:asciiTheme="majorHAnsi" w:eastAsiaTheme="majorEastAsia" w:hAnsiTheme="majorHAnsi" w:cstheme="majorBidi"/>
      <w:b/>
      <w:iCs/>
      <w:color w:val="700017"/>
      <w:sz w:val="24"/>
    </w:rPr>
  </w:style>
  <w:style w:type="character" w:customStyle="1" w:styleId="Heading5Char">
    <w:name w:val="Heading 5 Char"/>
    <w:basedOn w:val="DefaultParagraphFont"/>
    <w:link w:val="Heading5"/>
    <w:uiPriority w:val="9"/>
    <w:rsid w:val="00345FC7"/>
    <w:rPr>
      <w:rFonts w:asciiTheme="majorHAnsi" w:eastAsiaTheme="majorEastAsia" w:hAnsiTheme="majorHAnsi" w:cstheme="majorBidi"/>
      <w:b/>
      <w:i/>
      <w:color w:val="525051"/>
      <w:sz w:val="24"/>
    </w:rPr>
  </w:style>
  <w:style w:type="paragraph" w:styleId="Header">
    <w:name w:val="header"/>
    <w:basedOn w:val="Normal"/>
    <w:link w:val="HeaderChar"/>
    <w:uiPriority w:val="99"/>
    <w:unhideWhenUsed/>
    <w:rsid w:val="003B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CD"/>
    <w:rPr>
      <w:sz w:val="24"/>
    </w:rPr>
  </w:style>
  <w:style w:type="paragraph" w:styleId="Footer">
    <w:name w:val="footer"/>
    <w:basedOn w:val="Normal"/>
    <w:link w:val="FooterChar"/>
    <w:uiPriority w:val="99"/>
    <w:unhideWhenUsed/>
    <w:rsid w:val="003B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CD"/>
    <w:rPr>
      <w:sz w:val="24"/>
    </w:rPr>
  </w:style>
  <w:style w:type="character" w:customStyle="1" w:styleId="Heading6Char">
    <w:name w:val="Heading 6 Char"/>
    <w:basedOn w:val="DefaultParagraphFont"/>
    <w:link w:val="Heading6"/>
    <w:uiPriority w:val="9"/>
    <w:semiHidden/>
    <w:rsid w:val="00C8091A"/>
    <w:rPr>
      <w:rFonts w:asciiTheme="majorHAnsi" w:eastAsiaTheme="majorEastAsia" w:hAnsiTheme="majorHAnsi" w:cstheme="majorBidi"/>
      <w:color w:val="000000" w:themeColor="text1"/>
      <w:sz w:val="24"/>
    </w:rPr>
  </w:style>
  <w:style w:type="character" w:styleId="CommentReference">
    <w:name w:val="annotation reference"/>
    <w:basedOn w:val="DefaultParagraphFont"/>
    <w:uiPriority w:val="99"/>
    <w:semiHidden/>
    <w:unhideWhenUsed/>
    <w:rsid w:val="001F606D"/>
    <w:rPr>
      <w:sz w:val="16"/>
      <w:szCs w:val="16"/>
    </w:rPr>
  </w:style>
  <w:style w:type="paragraph" w:styleId="CommentText">
    <w:name w:val="annotation text"/>
    <w:basedOn w:val="Normal"/>
    <w:link w:val="CommentTextChar"/>
    <w:uiPriority w:val="99"/>
    <w:unhideWhenUsed/>
    <w:rsid w:val="001F606D"/>
    <w:pPr>
      <w:spacing w:line="240" w:lineRule="auto"/>
    </w:pPr>
    <w:rPr>
      <w:sz w:val="20"/>
      <w:szCs w:val="20"/>
    </w:rPr>
  </w:style>
  <w:style w:type="character" w:customStyle="1" w:styleId="CommentTextChar">
    <w:name w:val="Comment Text Char"/>
    <w:basedOn w:val="DefaultParagraphFont"/>
    <w:link w:val="CommentText"/>
    <w:uiPriority w:val="99"/>
    <w:rsid w:val="001F606D"/>
    <w:rPr>
      <w:sz w:val="20"/>
      <w:szCs w:val="20"/>
    </w:rPr>
  </w:style>
  <w:style w:type="paragraph" w:styleId="CommentSubject">
    <w:name w:val="annotation subject"/>
    <w:basedOn w:val="CommentText"/>
    <w:next w:val="CommentText"/>
    <w:link w:val="CommentSubjectChar"/>
    <w:uiPriority w:val="99"/>
    <w:semiHidden/>
    <w:unhideWhenUsed/>
    <w:rsid w:val="001F606D"/>
    <w:rPr>
      <w:b/>
      <w:bCs/>
    </w:rPr>
  </w:style>
  <w:style w:type="character" w:customStyle="1" w:styleId="CommentSubjectChar">
    <w:name w:val="Comment Subject Char"/>
    <w:basedOn w:val="CommentTextChar"/>
    <w:link w:val="CommentSubject"/>
    <w:uiPriority w:val="99"/>
    <w:semiHidden/>
    <w:rsid w:val="001F606D"/>
    <w:rPr>
      <w:b/>
      <w:bCs/>
      <w:sz w:val="20"/>
      <w:szCs w:val="20"/>
    </w:rPr>
  </w:style>
  <w:style w:type="paragraph" w:styleId="BodyText">
    <w:name w:val="Body Text"/>
    <w:basedOn w:val="Normal"/>
    <w:link w:val="BodyTextChar"/>
    <w:uiPriority w:val="1"/>
    <w:qFormat/>
    <w:rsid w:val="00996603"/>
    <w:pPr>
      <w:autoSpaceDE w:val="0"/>
      <w:autoSpaceDN w:val="0"/>
      <w:spacing w:after="0" w:line="240" w:lineRule="auto"/>
    </w:pPr>
    <w:rPr>
      <w:rFonts w:ascii="Arial" w:eastAsia="Arial" w:hAnsi="Arial" w:cs="Arial"/>
      <w:szCs w:val="24"/>
    </w:rPr>
  </w:style>
  <w:style w:type="character" w:customStyle="1" w:styleId="BodyTextChar">
    <w:name w:val="Body Text Char"/>
    <w:basedOn w:val="DefaultParagraphFont"/>
    <w:link w:val="BodyText"/>
    <w:uiPriority w:val="1"/>
    <w:rsid w:val="00996603"/>
    <w:rPr>
      <w:rFonts w:ascii="Arial" w:eastAsia="Arial" w:hAnsi="Arial" w:cs="Arial"/>
      <w:sz w:val="24"/>
      <w:szCs w:val="24"/>
    </w:rPr>
  </w:style>
  <w:style w:type="character" w:customStyle="1" w:styleId="ui-provider">
    <w:name w:val="ui-provider"/>
    <w:basedOn w:val="DefaultParagraphFont"/>
    <w:rsid w:val="007608FC"/>
  </w:style>
  <w:style w:type="paragraph" w:styleId="Revision">
    <w:name w:val="Revision"/>
    <w:hidden/>
    <w:uiPriority w:val="99"/>
    <w:semiHidden/>
    <w:rsid w:val="007608FC"/>
    <w:pPr>
      <w:spacing w:after="0" w:line="240" w:lineRule="auto"/>
    </w:pPr>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911F27" w:themeColor="hyperlink"/>
      <w:u w:val="single"/>
    </w:rPr>
  </w:style>
  <w:style w:type="character" w:styleId="UnresolvedMention">
    <w:name w:val="Unresolved Mention"/>
    <w:basedOn w:val="DefaultParagraphFont"/>
    <w:uiPriority w:val="99"/>
    <w:semiHidden/>
    <w:unhideWhenUsed/>
    <w:rsid w:val="00C2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ohio.gov/using-the-library/find-an-ohio-library" TargetMode="External"/><Relationship Id="rId18" Type="http://schemas.openxmlformats.org/officeDocument/2006/relationships/hyperlink" Target="https://docs.google.com/spreadsheets/d/1_S9A45vTRArvGC7OUwfCzEwRgNRUypjLNlX9vO8_MOs/edit?pl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ibrary.ohio.gov/using-the-library/find-an-ohio-library"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mmigrantsrefugeesandschools.org/post/google-classroom-and-more-in-multiple-languag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log.edmentum.com/resource-parent-guide-support-your-child-during-virtual-learning" TargetMode="External"/><Relationship Id="rId20" Type="http://schemas.openxmlformats.org/officeDocument/2006/relationships/hyperlink" Target="https://writeandimprove.com/fr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ohio.gov/Topics/Student-Supports/English-Learners/AOEL/Family-Roadmap/Participate-in-Schoo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dd.ohio.gov/about-us/resources/tech-first/Internet_Discoun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arnenglishkids.britishcounci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cela.ed.gov/educator-support/toolkits/family-toolki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OEL brand colors">
      <a:dk1>
        <a:sysClr val="windowText" lastClr="000000"/>
      </a:dk1>
      <a:lt1>
        <a:sysClr val="window" lastClr="FFFFFF"/>
      </a:lt1>
      <a:dk2>
        <a:srgbClr val="A7B1B7"/>
      </a:dk2>
      <a:lt2>
        <a:srgbClr val="E7E6E6"/>
      </a:lt2>
      <a:accent1>
        <a:srgbClr val="4E79A4"/>
      </a:accent1>
      <a:accent2>
        <a:srgbClr val="6B7D31"/>
      </a:accent2>
      <a:accent3>
        <a:srgbClr val="9E6F00"/>
      </a:accent3>
      <a:accent4>
        <a:srgbClr val="911F27"/>
      </a:accent4>
      <a:accent5>
        <a:srgbClr val="525152"/>
      </a:accent5>
      <a:accent6>
        <a:srgbClr val="525152"/>
      </a:accent6>
      <a:hlink>
        <a:srgbClr val="911F27"/>
      </a:hlink>
      <a:folHlink>
        <a:srgbClr val="7C2F3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F09539DCD0E4D9E436967C61370F7" ma:contentTypeVersion="18" ma:contentTypeDescription="Create a new document." ma:contentTypeScope="" ma:versionID="0e3cacef3dac20e8e0afe8bf3ea01edb">
  <xsd:schema xmlns:xsd="http://www.w3.org/2001/XMLSchema" xmlns:xs="http://www.w3.org/2001/XMLSchema" xmlns:p="http://schemas.microsoft.com/office/2006/metadata/properties" xmlns:ns2="a82ae0fa-6c6d-414e-95b8-cc8db881d1d2" xmlns:ns3="364ca774-996a-46e8-927f-2a14c6cfc840" targetNamespace="http://schemas.microsoft.com/office/2006/metadata/properties" ma:root="true" ma:fieldsID="5ad1e47ef84d119679a45893c1a1772d" ns2:_="" ns3:_="">
    <xsd:import namespace="a82ae0fa-6c6d-414e-95b8-cc8db881d1d2"/>
    <xsd:import namespace="364ca774-996a-46e8-927f-2a14c6cfc8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ae0fa-6c6d-414e-95b8-cc8db881d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ca774-996a-46e8-927f-2a14c6cfc8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13a714-a4a9-44af-a4b5-cda801f4fb66}" ma:internalName="TaxCatchAll" ma:showField="CatchAllData" ma:web="364ca774-996a-46e8-927f-2a14c6cfc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4ca774-996a-46e8-927f-2a14c6cfc840" xsi:nil="true"/>
    <lcf76f155ced4ddcb4097134ff3c332f xmlns="a82ae0fa-6c6d-414e-95b8-cc8db881d1d2">
      <Terms xmlns="http://schemas.microsoft.com/office/infopath/2007/PartnerControls"/>
    </lcf76f155ced4ddcb4097134ff3c332f>
    <SharedWithUsers xmlns="364ca774-996a-46e8-927f-2a14c6cfc840">
      <UserInfo>
        <DisplayName>Zyromski, Brett E.</DisplayName>
        <AccountId>24</AccountId>
        <AccountType/>
      </UserInfo>
      <UserInfo>
        <DisplayName>Lee, Sangeun</DisplayName>
        <AccountId>22</AccountId>
        <AccountType/>
      </UserInfo>
      <UserInfo>
        <DisplayName>Khanzada, Mehrunnisa</DisplayName>
        <AccountId>51</AccountId>
        <AccountType/>
      </UserInfo>
    </SharedWithUsers>
    <MediaLengthInSeconds xmlns="a82ae0fa-6c6d-414e-95b8-cc8db881d1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5D1CF-ADB9-4EA9-A4F7-0D16E9183CD6}">
  <ds:schemaRefs>
    <ds:schemaRef ds:uri="http://schemas.openxmlformats.org/officeDocument/2006/bibliography"/>
  </ds:schemaRefs>
</ds:datastoreItem>
</file>

<file path=customXml/itemProps2.xml><?xml version="1.0" encoding="utf-8"?>
<ds:datastoreItem xmlns:ds="http://schemas.openxmlformats.org/officeDocument/2006/customXml" ds:itemID="{8870D6D8-2C91-4319-AC25-EB4C90BD0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ae0fa-6c6d-414e-95b8-cc8db881d1d2"/>
    <ds:schemaRef ds:uri="364ca774-996a-46e8-927f-2a14c6cfc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F75DB-4C63-4619-B39E-FEC10FC2BFAD}">
  <ds:schemaRefs>
    <ds:schemaRef ds:uri="http://schemas.microsoft.com/office/2006/metadata/properties"/>
    <ds:schemaRef ds:uri="http://schemas.microsoft.com/office/infopath/2007/PartnerControls"/>
    <ds:schemaRef ds:uri="364ca774-996a-46e8-927f-2a14c6cfc840"/>
    <ds:schemaRef ds:uri="a82ae0fa-6c6d-414e-95b8-cc8db881d1d2"/>
  </ds:schemaRefs>
</ds:datastoreItem>
</file>

<file path=customXml/itemProps4.xml><?xml version="1.0" encoding="utf-8"?>
<ds:datastoreItem xmlns:ds="http://schemas.openxmlformats.org/officeDocument/2006/customXml" ds:itemID="{A61D6DCA-1104-409E-A6F4-318C11E06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Alicia N.</dc:creator>
  <cp:keywords/>
  <dc:description/>
  <cp:lastModifiedBy>Falb, Jordan</cp:lastModifiedBy>
  <cp:revision>3</cp:revision>
  <dcterms:created xsi:type="dcterms:W3CDTF">2024-09-20T19:18:00Z</dcterms:created>
  <dcterms:modified xsi:type="dcterms:W3CDTF">2024-09-20T19:29:00Z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0x010100500F09539DCD0E4D9E436967C61370F7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